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Aly SAMBOU </w:t>
      </w:r>
      <w:r>
        <w:rPr>
          <w:color w:val="641e6e"/>
        </w:rPr>
        <w:t xml:space="preserve">Enseignant-chercheurDirecteur du labo RSDUniversité Gaston BergerCoordonnateur des Masters Traduction et Interprétation de conférences (MaTIC)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aly-sambou</w:t>
        </w:r>
      </w:hyperlink>
    </w:p>
    <w:p>
      <w:pPr>
        <w:spacing w:before="600"/>
      </w:pPr>
    </w:p>
    <w:p>
      <w:pPr>
        <w:pStyle w:val="Heading2"/>
      </w:pPr>
      <w:r>
        <w:rPr>
          <w:color w:val="1e198e"/>
          <w:b w:val="1"/>
          <w:bCs w:val="1"/>
        </w:rPr>
        <w:t xml:space="preserve">Présentation</w:t>
      </w:r>
    </w:p>
    <w:p>
      <w:pPr>
        <w:spacing w:after="100"/>
      </w:pPr>
    </w:p>
    <w:p>
      <w:pPr/>
      <w:r>
        <w:rPr/>
        <w:t xml:space="preserve">Titulaire d’une maîtrise en Langues étrangères appliquées (LEA) de l’Université Gaston Berger de Saint-Louis, Aly SAMBOU a obtenu son Doctorat en Traductologie en 2011 à l'Université de Caen, Basse-Normandie (France).En tant qu’enseignant-chercheur, Aly SAMBOU est Maître de conférences (CAMES) en  Traductologie  et  Coordonnateur  du  programme  de  Masters  de  traduction  et d'interprétation de conférence (MaTIC) de l'Université Gaston Berger, partenaire de l'Organisation internationale de la Francophonie (OIF) et du Consortium panafricain pour un Master en interprétation de conférence et en traduction (PAMCIT).Chef de département LEA de 2013 à 2017.Directeur du laboratoire Recherches sociolinguistiques et didactiques (RSD) de l’UGB depuis décembre 2023, et Responsable du groupe de travail Linguistique, Lexicologie et Traduction (LTT) de l’Observatoire du plurilinguisme africain (OPA) depuis janvier 2022.Aly SAMBOU est, par ailleurs, traducteur agréé et réviseur assermenté auprès des cours et tribunaux et collabore, depuis dix-huit années, avec plusieurs entités nationales et internationales.Il est membre fondateur, ancien secrétaire général et actuel Président du Comité d’éthique et de déontologie de l’Association sénégalaise des traducteurs (ASTRA).Sur le plan de ses recherches, Aly SAMBOU est auteur de plusieurs dizaines de publications portant sur l’enseignement de la traduction, la traduction et l’interprétation communautaires ou pour les services publics, la traduction spécialisée et, dans une moindre mesure, le tourisme et la didactique des langues étrangères.Depuis 2012, Aly SAMBOU est expert en conception de curricula et compte à son actif quatre programmes d’enseignement 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Traduction technolectale en langues sénégalaises : comment se négocie la technicité du discours médical en jóola et wolof</w:t>
              </w:r>
            </w:hyperlink>
          </w:p>
          <w:p>
            <w:pPr/>
            <w:hyperlink r:id="rId9" w:history="1">
              <w:r>
                <w:rPr>
                  <w:color w:val="#410a8c"/>
                  <w:u w:val="single"/>
                </w:rPr>
                <w:t xml:space="preserve">Aly Sambou</w:t>
              </w:r>
            </w:hyperlink>
          </w:p>
          <w:p>
            <w:pPr/>
            <w:r>
              <w:rPr>
                <w:i w:val="1"/>
                <w:iCs w:val="1"/>
              </w:rPr>
              <w:t xml:space="preserve">Équivalences : Revue de traduction et de traductologie</w:t>
            </w:r>
            <w:r>
              <w:rPr/>
              <w:t xml:space="preserve">, 2023, Traduction technique et technicité de la traduction, 50e année (1-2), pp.73-89. </w:t>
            </w:r>
            <w:hyperlink r:id="rId10" w:history="1">
              <w:r>
                <w:rPr>
                  <w:color w:val="#410a8c"/>
                  <w:u w:val="single"/>
                </w:rPr>
                <w:t xml:space="preserve">⟨10.3406/equiv.2023.1610⟩</w:t>
              </w:r>
            </w:hyperlink>
          </w:p>
          <w:p>
            <w:pPr/>
            <w:r>
              <w:rPr/>
              <w:t xml:space="preserve">Article dans une revue</w:t>
            </w:r>
          </w:p>
          <w:p>
            <w:pPr/>
            <w:hyperlink r:id="rId8" w:history="1">
              <w:r>
                <w:rPr>
                  <w:color w:val="#410a8c"/>
                  <w:u w:val="single"/>
                </w:rPr>
                <w:t xml:space="preserve">hal-04726039v1</w:t>
              </w:r>
            </w:hyperlink>
          </w:p>
        </w:tc>
      </w:tr>
      <w:tr>
        <w:trPr/>
        <w:tc>
          <w:tcPr>
            <w:noWrap/>
          </w:tcPr>
          <w:p>
            <w:pPr>
              <w:spacing w:after="200"/>
            </w:pPr>
            <w:hyperlink r:id="rId11" w:history="1">
              <w:r>
                <w:rPr>
                  <w:color w:val="1e198e"/>
                  <w:b w:val="1"/>
                  <w:bCs w:val="1"/>
                  <w:u w:val="single"/>
                </w:rPr>
                <w:t xml:space="preserve">Repenser la formation des guides interprètes du tourisme pour la médiation interculturelle</w:t>
              </w:r>
            </w:hyperlink>
          </w:p>
          <w:p>
            <w:pPr/>
            <w:hyperlink r:id="rId9" w:history="1">
              <w:r>
                <w:rPr>
                  <w:color w:val="#410a8c"/>
                  <w:u w:val="single"/>
                </w:rPr>
                <w:t xml:space="preserve">Aly Sambou</w:t>
              </w:r>
            </w:hyperlink>
          </w:p>
          <w:p>
            <w:pPr/>
            <w:r>
              <w:rPr>
                <w:i w:val="1"/>
                <w:iCs w:val="1"/>
              </w:rPr>
              <w:t xml:space="preserve">KONNGOL-GRADIS, Revue internationale d’Analyse du discours</w:t>
            </w:r>
            <w:r>
              <w:rPr/>
              <w:t xml:space="preserve">, 2022</w:t>
            </w:r>
          </w:p>
          <w:p>
            <w:pPr/>
            <w:r>
              <w:rPr/>
              <w:t xml:space="preserve">Article dans une revue</w:t>
            </w:r>
          </w:p>
          <w:p>
            <w:pPr/>
            <w:hyperlink r:id="rId11" w:history="1">
              <w:r>
                <w:rPr>
                  <w:color w:val="#410a8c"/>
                  <w:u w:val="single"/>
                </w:rPr>
                <w:t xml:space="preserve">hal-04726314v1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Traduction et élaboration terminologique pour l’enseignement des mathématiques en langues africaines : le cas du wolof</w:t>
              </w:r>
            </w:hyperlink>
          </w:p>
          <w:p>
            <w:pPr/>
            <w:hyperlink r:id="rId9" w:history="1">
              <w:r>
                <w:rPr>
                  <w:color w:val="#410a8c"/>
                  <w:u w:val="single"/>
                </w:rPr>
                <w:t xml:space="preserve">Aly Sambou</w:t>
              </w:r>
            </w:hyperlink>
            <w:r>
              <w:rPr/>
              <w:t xml:space="preserve">,</w:t>
            </w:r>
            <w:hyperlink r:id="rId13" w:history="1">
              <w:r>
                <w:rPr>
                  <w:color w:val="#410a8c"/>
                  <w:u w:val="single"/>
                </w:rPr>
                <w:t xml:space="preserve">Abibatou Diagne</w:t>
              </w:r>
            </w:hyperlink>
            <w:r>
              <w:rPr/>
              <w:t xml:space="preserve">,</w:t>
            </w:r>
            <w:hyperlink r:id="rId14" w:history="1">
              <w:r>
                <w:rPr>
                  <w:color w:val="#410a8c"/>
                  <w:u w:val="single"/>
                </w:rPr>
                <w:t xml:space="preserve">Mariama Mahamane Maiga</w:t>
              </w:r>
            </w:hyperlink>
          </w:p>
          <w:p>
            <w:pPr/>
            <w:r>
              <w:rPr/>
              <w:t xml:space="preserve">Pierre Frath; Khadimou Rassoul Thiam; Observatoire du Plurilinguisme en Afrique (OPA). </w:t>
            </w:r>
            <w:r>
              <w:rPr>
                <w:i w:val="1"/>
                <w:iCs w:val="1"/>
              </w:rPr>
              <w:t xml:space="preserve">Le plurilinguisme africain entre diversité et universalité. Apprendre et vivre en plusieurs langues</w:t>
            </w:r>
            <w:r>
              <w:rPr/>
              <w:t xml:space="preserve">, Presses de l'Observatoire du Plurilinguisme en Afrique (POPA), 2023, (Plurilinguisme africain), 9782491376079</w:t>
            </w:r>
          </w:p>
          <w:p>
            <w:pPr/>
            <w:r>
              <w:rPr/>
              <w:t xml:space="preserve">Chapitre d'ouvrage</w:t>
            </w:r>
          </w:p>
          <w:p>
            <w:pPr/>
            <w:hyperlink r:id="rId12" w:history="1">
              <w:r>
                <w:rPr>
                  <w:color w:val="#410a8c"/>
                  <w:u w:val="single"/>
                </w:rPr>
                <w:t xml:space="preserve">hal-04726233v1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7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y-sambou" TargetMode="External"/><Relationship Id="rId8" Type="http://schemas.openxmlformats.org/officeDocument/2006/relationships/hyperlink" Target="https://hal.science/hal-04726039v1" TargetMode="External"/><Relationship Id="rId9" Type="http://schemas.openxmlformats.org/officeDocument/2006/relationships/hyperlink" Target="https://hal.science/search/index/?q=*&amp;authFullName_s=Aly Sambou" TargetMode="External"/><Relationship Id="rId10" Type="http://schemas.openxmlformats.org/officeDocument/2006/relationships/hyperlink" Target="https://dx.doi.org/10.3406/equiv.2023.1610" TargetMode="External"/><Relationship Id="rId11" Type="http://schemas.openxmlformats.org/officeDocument/2006/relationships/hyperlink" Target="https://hal.science/hal-04726314v1" TargetMode="External"/><Relationship Id="rId12" Type="http://schemas.openxmlformats.org/officeDocument/2006/relationships/hyperlink" Target="https://hal.science/hal-04726233v1" TargetMode="External"/><Relationship Id="rId13" Type="http://schemas.openxmlformats.org/officeDocument/2006/relationships/hyperlink" Target="https://hal.science/search/index/?q=*&amp;authFullName_s=Abibatou Diagne" TargetMode="External"/><Relationship Id="rId14" Type="http://schemas.openxmlformats.org/officeDocument/2006/relationships/hyperlink" Target="https://hal.science/search/index/?q=*&amp;authFullName_s=Mariama Mahamane Maiga"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Aly SAMBOU</dc:title>
  <dc:description>CV</dc:description>
  <dc:subject/>
  <cp:keywords/>
  <cp:category/>
  <cp:lastModifiedBy/>
  <dcterms:created xsi:type="dcterms:W3CDTF">2026-04-21T14:01:22+02:00</dcterms:created>
  <dcterms:modified xsi:type="dcterms:W3CDTF">2026-04-21T14:01:22+02:00</dcterms:modified>
</cp:coreProperties>
</file>

<file path=docProps/custom.xml><?xml version="1.0" encoding="utf-8"?>
<Properties xmlns="http://schemas.openxmlformats.org/officeDocument/2006/custom-properties" xmlns:vt="http://schemas.openxmlformats.org/officeDocument/2006/docPropsVTypes"/>
</file>