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Amal Aouadi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ESG Controversies Matter for Firm Value? Evidence from International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 Aouadi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151, pp.1027-1047.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⟨10.1007/s10551-016-3213-8⟩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demand and stock market liquidity: International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 Aouadi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Arouri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70, pp.194-202.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⟨10.1016/j.econmod.2017.11.005⟩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stock market activity: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 Aouadi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Arouri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pp.674-681.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⟨10.1016/j.econmod.2013.08.034⟩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halshs-03541687v1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CSR MEETS THE STOCK MARKET: THE ROLE OF INVESTOR ATTENTION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 Aouadi</w:t>
              </w:r>
            </w:hyperlink>
          </w:p>
          <w:p>
            <w:pPr/>
            <w:r>
              <w:rPr/>
              <w:t xml:space="preserve">Business administration. Clermont-Ferrand 1, 2016.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tel-03623243v1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007374v1" TargetMode="External"/><Relationship Id="rId9" Type="http://schemas.openxmlformats.org/officeDocument/2006/relationships/hyperlink" Target="https://hal.science/search/index/?q=*&amp;authFullName_s=Amal Aouadi" TargetMode="External"/><Relationship Id="rId10" Type="http://schemas.openxmlformats.org/officeDocument/2006/relationships/hyperlink" Target="https://hal.science/search/index/?q=*&amp;authFullName_s=Sylvain Marsat" TargetMode="External"/><Relationship Id="rId11" Type="http://schemas.openxmlformats.org/officeDocument/2006/relationships/hyperlink" Target="https://dx.doi.org/10.1007/s10551-016-3213-8" TargetMode="External"/><Relationship Id="rId12" Type="http://schemas.openxmlformats.org/officeDocument/2006/relationships/hyperlink" Target="https://hal.umontpellier.fr/hal-02011044v1" TargetMode="External"/><Relationship Id="rId13" Type="http://schemas.openxmlformats.org/officeDocument/2006/relationships/hyperlink" Target="https://hal.science/search/index/?q=*&amp;authFullName_s=Mohamed Arouri" TargetMode="External"/><Relationship Id="rId14" Type="http://schemas.openxmlformats.org/officeDocument/2006/relationships/hyperlink" Target="https://hal.science/search/index/?q=*&amp;authFullName_s=David Roubaud" TargetMode="External"/><Relationship Id="rId15" Type="http://schemas.openxmlformats.org/officeDocument/2006/relationships/hyperlink" Target="https://dx.doi.org/10.1016/j.econmod.2017.11.005" TargetMode="External"/><Relationship Id="rId16" Type="http://schemas.openxmlformats.org/officeDocument/2006/relationships/hyperlink" Target="https://api.istex.fr/ark:/67375/6H6-01X912BG-2/fulltext.pdf?sid=hal" TargetMode="External"/><Relationship Id="rId17" Type="http://schemas.openxmlformats.org/officeDocument/2006/relationships/hyperlink" Target="https://shs.hal.science/halshs-03541687v1" TargetMode="External"/><Relationship Id="rId18" Type="http://schemas.openxmlformats.org/officeDocument/2006/relationships/hyperlink" Target="https://hal.science/search/index/?q=*&amp;authFullName_s=Fr&#233;d&#233;ric Teulon" TargetMode="External"/><Relationship Id="rId19" Type="http://schemas.openxmlformats.org/officeDocument/2006/relationships/hyperlink" Target="https://dx.doi.org/10.1016/j.econmod.2013.08.034" TargetMode="External"/><Relationship Id="rId20" Type="http://schemas.openxmlformats.org/officeDocument/2006/relationships/hyperlink" Target="https://api.istex.fr/ark:/67375/6H6-Z1VTVCDN-N/fulltext.pdf?sid=hal" TargetMode="External"/><Relationship Id="rId21" Type="http://schemas.openxmlformats.org/officeDocument/2006/relationships/hyperlink" Target="https://uca.hal.science/tel-03623243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Aouadi</dc:title>
  <dc:description>CV</dc:description>
  <dc:subject/>
  <cp:keywords/>
  <cp:category/>
  <cp:lastModifiedBy/>
  <dcterms:created xsi:type="dcterms:W3CDTF">2026-05-23T03:56:33+02:00</dcterms:created>
  <dcterms:modified xsi:type="dcterms:W3CDTF">2026-05-23T03:56:33+02:00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