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Dubois Landrin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protestants en France, de la Réforme à la Révocation de l'Edit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journée de l'école doctorale SSH (ED 481)</w:t>
            </w:r>
            <w:r>
              <w:rPr/>
              <w:t xml:space="preserve">, Feb 2023,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 protestant : s'occuper des défunts durant la Réforme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 : préparer les corps, pleurer et honorer les morts</w:t>
            </w:r>
            <w:r>
              <w:rPr/>
              <w:t xml:space="preserve">, Groupe d'anthropologie et d'archéologie funéraire,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die as a Huguenot in a catholic realm: riots and rampages during protestant burials in France from the 16th to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Tolerance/Intolerance</w:t>
            </w:r>
            <w:r>
              <w:rPr/>
              <w:t xml:space="preserve">, Workshop for the Early Modern Period, University of Cambridge, Oct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funéraire protestant dans la cathédrale de Glasgow,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Les fouilles archéologiques du temple et du cimetière huguenots de Charenton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pp.167-168, 2019, Vie des Huguenots, 9782745352934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hal-02879588v1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005610v1" TargetMode="External"/><Relationship Id="rId8" Type="http://schemas.openxmlformats.org/officeDocument/2006/relationships/hyperlink" Target="https://hal.science/search/index/?q=*&amp;authFullName_s=Amandine Dubois" TargetMode="External"/><Relationship Id="rId9" Type="http://schemas.openxmlformats.org/officeDocument/2006/relationships/hyperlink" Target="https://hal.science/hal-04817473v1" TargetMode="External"/><Relationship Id="rId10" Type="http://schemas.openxmlformats.org/officeDocument/2006/relationships/hyperlink" Target="https://univ-pau.hal.science/hal-04817461v1" TargetMode="External"/><Relationship Id="rId11" Type="http://schemas.openxmlformats.org/officeDocument/2006/relationships/hyperlink" Target="https://inrap.hal.science/hal-02879588v1" TargetMode="External"/><Relationship Id="rId12" Type="http://schemas.openxmlformats.org/officeDocument/2006/relationships/hyperlink" Target="https://www.honorechampion.com/fr/champion/11240-book-08535293-9782745352934.htm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Dubois Landrin</dc:title>
  <dc:description>CV</dc:description>
  <dc:subject/>
  <cp:keywords/>
  <cp:category/>
  <cp:lastModifiedBy/>
  <dcterms:created xsi:type="dcterms:W3CDTF">2026-05-17T22:06:24+02:00</dcterms:created>
  <dcterms:modified xsi:type="dcterms:W3CDTF">2026-05-17T22:06:24+02:00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