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Amandine PERONNET </w:t></w:r><w:r><w:rPr><w:color w:val="641e6e"/></w:rPr><w:t xml:space="preserve">Agente contractuelle de la fonction publique dans le cadre du projet ANR-DFG FRAL CBElites (Inalco) & Chargée de cours (Aix-Marseille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amandine-peronnet</w:t></w:r></w:hyperlink></w:p><w:p><w:pPr><w:numPr><w:ilvl w:val="0"/><w:numId w:val="1"/></w:numPr></w:pPr><w:r><w:rPr/><w:t xml:space="preserve"> ORCID : </w:t></w:r><w:hyperlink r:id="rId9" w:history="1"><w:r><w:rPr><w:color w:val="#410a8c"/><w:u w:val="single"/></w:rPr><w:t xml:space="preserve">0009-0001-0563-5406</w:t></w:r></w:hyperlink></w:p><w:p><w:pPr><w:numPr><w:ilvl w:val="0"/><w:numId w:val="1"/></w:numPr></w:pPr><w:r><w:rPr/><w:t xml:space="preserve"> IdRef : </w:t></w:r><w:hyperlink r:id="rId10" w:history="1"><w:r><w:rPr><w:color w:val="#410a8c"/><w:u w:val="single"/></w:rPr><w:t xml:space="preserve">25312803X</w:t></w:r></w:hyperlink></w:p><w:p><w:pPr><w:spacing w:before="600"/></w:pPr></w:p><w:p><w:pPr><w:pStyle w:val="Heading2"/></w:pPr><w:r><w:rPr><w:color w:val="1e198e"/><w:b w:val="1"/><w:bCs w:val="1"/></w:rPr><w:t xml:space="preserve">Présentation</w:t></w:r></w:p><w:p><w:pPr><w:spacing w:after="100"/></w:pPr></w:p><w:p><w:pPr/><w:r><w:rPr/><w:t xml:space="preserve">Docteure en anthropologie et en sociologie, je suis actuellement post-doctorante contractuelle à l’Inalco dans le cadre du projet ANR-DFG (FRAL) CBElites. Je suis affiliée au Centre d’Études Interdisciplinaires sur le Bouddhisme (CEIB), et chercheuse associée à l’Institut Français de Recherche sur l’Asie de l’Est (IFRAE, UMR 8043), et à l’Institut de Recherches Asiatiques (IrAsia, UMR 7306) d’Aix-Marseille Université. Depuis la fin de mes recherches de doctorat, je m'intéresse notamment au développement de réseaux de nonnes bouddhistes chinoises autour des questions éducatives, aux discours et au positionnement des nonnes face à leurs confrères et aux institutions, ainsi qu’à l’accroissement des processus de sécularisation et aux nouvelles élites politico-religieuses qu’ils génèrent en Chine post-maoïste.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Faire sa place : le défi des nonnes bouddhistes en Chine post-maoïste</w:t></w:r></w:hyperlink></w:p><w:p><w:pPr/><w:hyperlink r:id="rId12" w:history="1"><w:r><w:rPr><w:color w:val="#410a8c"/><w:u w:val="single"/></w:rPr><w:t xml:space="preserve">Amandine Péronnet</w:t></w:r></w:hyperlink></w:p><w:p><w:pPr/><w:r><w:rPr/><w:t xml:space="preserve">2025</w:t></w:r></w:p><w:p><w:pPr/><w:r><w:rPr/><w:t xml:space="preserve">Article de blog scientifique</w:t></w:r></w:p><w:p><w:pPr/><w:hyperlink r:id="rId11" w:history="1"><w:r><w:rPr><w:color w:val="#410a8c"/><w:u w:val="single"/></w:rPr><w:t xml:space="preserve">hal-05234837v1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Vinaya and Volunteers: Updating Tradition and Initiating Change at Pushou Temple</w:t></w:r></w:hyperlink></w:p><w:p><w:pPr/><w:hyperlink r:id="rId12" w:history="1"><w:r><w:rPr><w:color w:val="#410a8c"/><w:u w:val="single"/></w:rPr><w:t xml:space="preserve">Amandine Péronnet</w:t></w:r></w:hyperlink></w:p><w:p><w:pPr/><w:r><w:rPr/><w:t xml:space="preserve">David L. Wank; Yoshiko Ashiwa; Ji Zhe. </w:t></w:r><w:r><w:rPr><w:i w:val="1"/><w:iCs w:val="1"/></w:rPr><w:t xml:space="preserve">Metamorphosis of Buddhism in China’s New Era: Between State, Culture, and Religion</w:t></w:r><w:r><w:rPr/><w:t xml:space="preserve">, </w:t></w:r><w:hyperlink r:id="rId14" w:history="1"><w:r><w:rPr><w:color w:val="#410a8c"/><w:u w:val="single"/></w:rPr><w:t xml:space="preserve">Bloomsbury</w:t></w:r></w:hyperlink><w:r><w:rPr/><w:t xml:space="preserve">, 2025, Bloomsbury Studies in Religion, Space and Place, 9781350504585</w:t></w:r></w:p><w:p><w:pPr/><w:r><w:rPr/><w:t xml:space="preserve">Chapitre d'ouvrage</w:t></w:r></w:p><w:p><w:pPr/><w:hyperlink r:id="rId13" w:history="1"><w:r><w:rPr><w:color w:val="#410a8c"/><w:u w:val="single"/></w:rPr><w:t xml:space="preserve">hal-04538771v1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Review of Shmushko, Kai. Multiple Liminalities of Lay Buddhism in Contemporary China: Modalities, Material Culture, and Politics</w:t></w:r></w:hyperlink></w:p><w:p><w:pPr/><w:hyperlink r:id="rId12" w:history="1"><w:r><w:rPr><w:color w:val="#410a8c"/><w:u w:val="single"/></w:rPr><w:t xml:space="preserve">Amandine Péronnet</w:t></w:r></w:hyperlink></w:p><w:p><w:pPr/><w:r><w:rPr/><w:t xml:space="preserve">2025</w:t></w:r></w:p><w:p><w:pPr/><w:r><w:rPr/><w:t xml:space="preserve">Autre publication scientifique</w:t></w:r></w:p><w:p><w:pPr/><w:hyperlink r:id="rId15" w:history="1"><w:r><w:rPr><w:color w:val="#410a8c"/><w:u w:val="single"/></w:rPr><w:t xml:space="preserve">hal-05262988v1</w:t></w:r></w:hyperlink></w:p></w:tc></w:tr></w:tbl><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Introduction. Prendre de la distance pour (re)penser la pratique de l’enquête de terrain</w:t></w:r></w:hyperlink></w:p><w:p><w:pPr/><w:hyperlink r:id="rId12" w:history="1"><w:r><w:rPr><w:color w:val="#410a8c"/><w:u w:val="single"/></w:rPr><w:t xml:space="preserve">Amandine Péronnet</w:t></w:r></w:hyperlink><w:r><w:rPr/><w:t xml:space="preserve">,</w:t></w:r><w:hyperlink r:id="rId17" w:history="1"><w:r><w:rPr><w:color w:val="#410a8c"/><w:u w:val="single"/></w:rPr><w:t xml:space="preserve">Manon Laurent</w:t></w:r></w:hyperlink><w:r><w:rPr/><w:t xml:space="preserve">,</w:t></w:r><w:hyperlink r:id="rId18" w:history="1"><w:r><w:rPr><w:color w:val="#410a8c"/><w:u w:val="single"/></w:rPr><w:t xml:space="preserve">Nolwenn Salmon</w:t></w:r></w:hyperlink></w:p><w:p><w:pPr/><w:r><w:rPr><w:i w:val="1"/><w:iCs w:val="1"/></w:rPr><w:t xml:space="preserve"> cArgo - Revue internationale d'anthropologie culturelle et sociale</w:t></w:r><w:r><w:rPr/><w:t xml:space="preserve">, 2025, 14, pp.7-20</w:t></w:r></w:p><w:p><w:pPr/><w:r><w:rPr/><w:t xml:space="preserve">Article dans une revue</w:t></w:r></w:p><w:p><w:pPr/><w:hyperlink r:id="rId16" w:history="1"><w:r><w:rPr><w:color w:val="#410a8c"/><w:u w:val="single"/></w:rPr><w:t xml:space="preserve">hal-05234800v1</w:t></w:r></w:hyperlink></w:p></w:tc></w:tr><w:tr><w:trPr/><w:tc><w:tcPr><w:noWrap/></w:tcPr><w:p><w:pPr><w:spacing w:after="200"/></w:pPr><w:hyperlink r:id="rId19" w:history="1"><w:r><w:rPr><w:color w:val="1e198e"/><w:b w:val="1"/><w:bCs w:val="1"/><w:u w:val="single"/></w:rPr><w:t xml:space="preserve">Brian J. Nichols, Lotus Blossoms and Purple Clouds: Monastic Buddhism in Post-Mao China. Honolulu: University of Hawai‘i Press, 2022</w:t></w:r></w:hyperlink></w:p><w:p><w:pPr/><w:hyperlink r:id="rId12" w:history="1"><w:r><w:rPr><w:color w:val="#410a8c"/><w:u w:val="single"/></w:rPr><w:t xml:space="preserve">Amandine Péronnet</w:t></w:r></w:hyperlink></w:p><w:p><w:pPr/><w:r><w:rPr><w:i w:val="1"/><w:iCs w:val="1"/></w:rPr><w:t xml:space="preserve">Journal of Chinese Religions</w:t></w:r><w:r><w:rPr/><w:t xml:space="preserve">, In press</w:t></w:r></w:p><w:p><w:pPr/><w:r><w:rPr/><w:t xml:space="preserve">Article dans une revue</w:t></w:r><w:r><w:rPr/><w:t xml:space="preserve"> (compte-rendu de lecture)</w:t></w:r></w:p><w:p><w:pPr/><w:hyperlink r:id="rId19" w:history="1"><w:r><w:rPr><w:color w:val="#410a8c"/><w:u w:val="single"/></w:rPr><w:t xml:space="preserve">hal-04538733v1</w:t></w:r></w:hyperlink></w:p></w:tc></w:tr><w:tr><w:trPr/><w:tc><w:tcPr><w:noWrap/></w:tcPr><w:p><w:pPr><w:spacing w:after="200"/></w:pPr><w:hyperlink r:id="rId20" w:history="1"><w:r><w:rPr><w:color w:val="1e198e"/><w:b w:val="1"/><w:bCs w:val="1"/><w:u w:val="single"/></w:rPr><w:t xml:space="preserve">Buddhism after Mao: Negotiations, Continuities, and Reinventions, edited by Ji Zhe, Gareth Fisher, and André Laliberté. University of Hawai’i Press, 2019. 355pp</w:t></w:r></w:hyperlink></w:p><w:p><w:pPr/><w:hyperlink r:id="rId12" w:history="1"><w:r><w:rPr><w:color w:val="#410a8c"/><w:u w:val="single"/></w:rPr><w:t xml:space="preserve">Amandine Péronnet</w:t></w:r></w:hyperlink></w:p><w:p><w:pPr/><w:r><w:rPr><w:i w:val="1"/><w:iCs w:val="1"/></w:rPr><w:t xml:space="preserve">Buddhist Studies Review</w:t></w:r><w:r><w:rPr/><w:t xml:space="preserve">, 2022, 39 (1), pp.146-149. </w:t></w:r><w:hyperlink r:id="rId21" w:history="1"><w:r><w:rPr><w:color w:val="#410a8c"/><w:u w:val="single"/></w:rPr><w:t xml:space="preserve">⟨10.1558/bsrv.23619⟩</w:t></w:r></w:hyperlink></w:p><w:p><w:pPr/><w:r><w:rPr/><w:t xml:space="preserve">Article dans une revue</w:t></w:r><w:r><w:rPr/><w:t xml:space="preserve"> (compte-rendu de lecture)</w:t></w:r></w:p><w:p><w:pPr/><w:hyperlink r:id="rId20" w:history="1"><w:r><w:rPr><w:color w:val="#410a8c"/><w:u w:val="single"/></w:rPr><w:t xml:space="preserve">hal-03773710v1</w:t></w:r></w:hyperlink></w:p></w:tc></w:tr><w:tr><w:trPr/><w:tc><w:tcPr><w:noWrap/></w:tcPr><w:p><w:pPr><w:spacing w:after="200"/></w:pPr><w:hyperlink r:id="rId22" w:history="1"><w:r><w:rPr><w:color w:val="1e198e"/><w:b w:val="1"/><w:bCs w:val="1"/><w:u w:val="single"/></w:rPr><w:t xml:space="preserve">Embodying Legacy by Pursuing Asymmetry: Pushou Temple and Female Monastics’ Ordinations in Contemporary China</w:t></w:r></w:hyperlink></w:p><w:p><w:pPr/><w:hyperlink r:id="rId12" w:history="1"><w:r><w:rPr><w:color w:val="#410a8c"/><w:u w:val="single"/></w:rPr><w:t xml:space="preserve">Amandine Péronnet</w:t></w:r></w:hyperlink></w:p><w:p><w:pPr/><w:r><w:rPr><w:i w:val="1"/><w:iCs w:val="1"/></w:rPr><w:t xml:space="preserve">Religions</w:t></w:r><w:r><w:rPr/><w:t xml:space="preserve">, 2022, 13 (10), pp.1001-1018. </w:t></w:r><w:hyperlink r:id="rId23" w:history="1"><w:r><w:rPr><w:color w:val="#410a8c"/><w:u w:val="single"/></w:rPr><w:t xml:space="preserve">⟨10.3390/rel13101001⟩</w:t></w:r></w:hyperlink></w:p><w:p><w:pPr/><w:r><w:rPr/><w:t xml:space="preserve">Article dans une revue</w:t></w:r></w:p><w:p><w:pPr/><w:hyperlink r:id="rId22" w:history="1"><w:r><w:rPr><w:color w:val="#410a8c"/><w:u w:val="single"/></w:rPr><w:t xml:space="preserve">hal-03866056v1</w:t></w:r></w:hyperlink></w:p></w:tc></w:tr><w:tr><w:trPr/><w:tc><w:tcPr><w:noWrap/></w:tcPr><w:p><w:pPr><w:spacing w:after="200"/></w:pPr><w:hyperlink r:id="rId24" w:history="1"><w:r><w:rPr><w:color w:val="1e198e"/><w:b w:val="1"/><w:bCs w:val="1"/><w:u w:val="single"/></w:rPr><w:t xml:space="preserve">Stabilire un’immagine di eccellenza. La costruzione di un modello monastico buddhista per monache nella Cina contemporanea</w:t></w:r></w:hyperlink></w:p><w:p><w:pPr/><w:hyperlink r:id="rId25" w:history="1"><w:r><w:rPr><w:color w:val="#410a8c"/><w:u w:val="single"/></w:rPr><w:t xml:space="preserve">Amandine Peronnet</w:t></w:r></w:hyperlink></w:p><w:p><w:pPr/><w:r><w:rPr><w:i w:val="1"/><w:iCs w:val="1"/></w:rPr><w:t xml:space="preserve">Sinosfere</w:t></w:r><w:r><w:rPr/><w:t xml:space="preserve">, 2021, 13</w:t></w:r></w:p><w:p><w:pPr/><w:r><w:rPr/><w:t xml:space="preserve">Article dans une revue</w:t></w:r></w:p><w:p><w:pPr/><w:hyperlink r:id="rId24" w:history="1"><w:r><w:rPr><w:color w:val="#410a8c"/><w:u w:val="single"/></w:rPr><w:t xml:space="preserve">hal-03233351v1</w:t></w:r></w:hyperlink></w:p></w:tc></w:tr><w:tr><w:trPr/><w:tc><w:tcPr><w:noWrap/></w:tcPr><w:p><w:pPr><w:spacing w:after="200"/></w:pPr><w:hyperlink r:id="rId26" w:history="1"><w:r><w:rPr><w:color w:val="1e198e"/><w:b w:val="1"/><w:bCs w:val="1"/><w:u w:val="single"/></w:rPr><w:t xml:space="preserve">Building the Largest Female Buddhist Monastery in Contemporary China: Master Rurui between Continuity and Change</w:t></w:r></w:hyperlink></w:p><w:p><w:pPr/><w:hyperlink r:id="rId25" w:history="1"><w:r><w:rPr><w:color w:val="#410a8c"/><w:u w:val="single"/></w:rPr><w:t xml:space="preserve">Amandine Peronnet</w:t></w:r></w:hyperlink></w:p><w:p><w:pPr/><w:r><w:rPr><w:i w:val="1"/><w:iCs w:val="1"/></w:rPr><w:t xml:space="preserve">Journal of the Oxford Centre for Buddhist Studies</w:t></w:r><w:r><w:rPr/><w:t xml:space="preserve">, 2020, When a New Generation Comes up: Buddhist Leadership in Contemporary China, Special Supplement, pp.128-157</w:t></w:r></w:p><w:p><w:pPr/><w:r><w:rPr/><w:t xml:space="preserve">Article dans une revue</w:t></w:r></w:p><w:p><w:pPr/><w:hyperlink r:id="rId26" w:history="1"><w:r><w:rPr><w:color w:val="#410a8c"/><w:u w:val="single"/></w:rPr><w:t xml:space="preserve">hal-03049318v1</w:t></w:r></w:hyperlink></w:p></w:tc></w:tr><w:tr><w:trPr/><w:tc><w:tcPr><w:noWrap/></w:tcPr><w:p><w:pPr><w:spacing w:after="200"/></w:pPr><w:hyperlink r:id="rId27" w:history="1"><w:r><w:rPr><w:color w:val="1e198e"/><w:b w:val="1"/><w:bCs w:val="1"/><w:u w:val="single"/></w:rPr><w:t xml:space="preserve">Un yigong 义工 parmi les jushi 居士 : la nouvelle figure du bouddhisme laïc contemporain en Chine continentale</w:t></w:r></w:hyperlink></w:p><w:p><w:pPr/><w:hyperlink r:id="rId12" w:history="1"><w:r><w:rPr><w:color w:val="#410a8c"/><w:u w:val="single"/></w:rPr><w:t xml:space="preserve">Amandine Péronnet</w:t></w:r></w:hyperlink></w:p><w:p><w:pPr/><w:r><w:rPr><w:i w:val="1"/><w:iCs w:val="1"/></w:rPr><w:t xml:space="preserve">Études Chinoises</w:t></w:r><w:r><w:rPr/><w:t xml:space="preserve">, 2019, 38 (1-2), pp.397-416</w:t></w:r></w:p><w:p><w:pPr/><w:r><w:rPr/><w:t xml:space="preserve">Article dans une revue</w:t></w:r></w:p><w:p><w:pPr/><w:hyperlink r:id="rId27" w:history="1"><w:r><w:rPr><w:color w:val="#410a8c"/><w:u w:val="single"/></w:rPr><w:t xml:space="preserve">hal-04538986v1</w:t></w:r></w:hyperlink></w:p></w:tc></w:tr><w:tr><w:trPr/><w:tc><w:tcPr><w:noWrap/></w:tcPr><w:p><w:pPr><w:spacing w:after="200"/></w:pPr><w:hyperlink r:id="rId28" w:history="1"><w:r><w:rPr><w:color w:val="1e198e"/><w:b w:val="1"/><w:bCs w:val="1"/><w:u w:val="single"/></w:rPr><w:t xml:space="preserve">Chün-fang Yü, Passing the Light: The Incense Light Community and Buddhist Nuns in Contemporary Taiwan, Honolulu, University of Hawai'i Press, 2013, 264 pp.</w:t></w:r></w:hyperlink></w:p><w:p><w:pPr/><w:hyperlink r:id="rId25" w:history="1"><w:r><w:rPr><w:color w:val="#410a8c"/><w:u w:val="single"/></w:rPr><w:t xml:space="preserve">Amandine Peronnet</w:t></w:r></w:hyperlink></w:p><w:p><w:pPr/><w:r><w:rPr><w:i w:val="1"/><w:iCs w:val="1"/></w:rPr><w:t xml:space="preserve">Perspectives chinoises</w:t></w:r><w:r><w:rPr/><w:t xml:space="preserve">, 2016, 3</w:t></w:r></w:p><w:p><w:pPr/><w:r><w:rPr/><w:t xml:space="preserve">Article dans une revue</w:t></w:r><w:r><w:rPr/><w:t xml:space="preserve"> (compte-rendu de lecture)</w:t></w:r></w:p><w:p><w:pPr/><w:hyperlink r:id="rId28" w:history="1"><w:r><w:rPr><w:color w:val="#410a8c"/><w:u w:val="single"/></w:rPr><w:t xml:space="preserve">hal-01406720v1</w:t></w:r></w:hyperlink></w:p></w:tc></w:tr><w:tr><w:trPr/><w:tc><w:tcPr><w:noWrap/></w:tcPr><w:p><w:pPr><w:spacing w:after="200"/></w:pPr><w:hyperlink r:id="rId29" w:history="1"><w:r><w:rPr><w:color w:val="1e198e"/><w:b w:val="1"/><w:bCs w:val="1"/><w:u w:val="single"/></w:rPr><w:t xml:space="preserve">佛教与民族: 1912-1949年间的汉藏联系</w:t></w:r></w:hyperlink></w:p><w:p><w:pPr/><w:hyperlink r:id="rId25" w:history="1"><w:r><w:rPr><w:color w:val="#410a8c"/><w:u w:val="single"/></w:rPr><w:t xml:space="preserve">Amandine Peronnet</w:t></w:r></w:hyperlink></w:p><w:p><w:pPr/><w:r><w:rPr><w:i w:val="1"/><w:iCs w:val="1"/></w:rPr><w:t xml:space="preserve">人文宗教研究</w:t></w:r><w:r><w:rPr/><w:t xml:space="preserve">, 2016, 2, pp.270-291</w:t></w:r></w:p><w:p><w:pPr/><w:r><w:rPr/><w:t xml:space="preserve">Article dans une revue</w:t></w:r></w:p><w:p><w:pPr/><w:hyperlink r:id="rId29" w:history="1"><w:r><w:rPr><w:color w:val="#410a8c"/><w:u w:val="single"/></w:rPr><w:t xml:space="preserve">hal-02314991v1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Nonnes bouddhistes en Chine post-maoïste : Discipline, éducation, philanthropie au mont Wutai</w:t></w:r></w:hyperlink></w:p><w:p><w:pPr/><w:hyperlink r:id="rId12" w:history="1"><w:r><w:rPr><w:color w:val="#410a8c"/><w:u w:val="single"/></w:rPr><w:t xml:space="preserve">Amandine Péronnet</w:t></w:r></w:hyperlink></w:p><w:p><w:pPr/><w:r><w:rPr/><w:t xml:space="preserve">Hémisphères éditions / Maisonneuve &amp; Larose, 2024, Asie en Perspective, 978-2-37701-210-7</w:t></w:r></w:p><w:p><w:pPr/><w:r><w:rPr/><w:t xml:space="preserve">Ouvrages</w:t></w:r></w:p><w:p><w:pPr/><w:hyperlink r:id="rId30" w:history="1"><w:r><w:rPr><w:color w:val="#410a8c"/><w:u w:val="single"/></w:rPr><w:t xml:space="preserve">hal-04538801v1</w:t></w:r></w:hyperlink></w:p></w:tc></w:tr></w:tbl><w:sectPr><w:footerReference w:type="default" r:id="rId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8E7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andine-peronnet" TargetMode="External"/><Relationship Id="rId9" Type="http://schemas.openxmlformats.org/officeDocument/2006/relationships/hyperlink" Target="https://orcid.org/0009-0001-0563-5406" TargetMode="External"/><Relationship Id="rId10" Type="http://schemas.openxmlformats.org/officeDocument/2006/relationships/hyperlink" Target="https://www.idref.fr/25312803X" TargetMode="External"/><Relationship Id="rId11" Type="http://schemas.openxmlformats.org/officeDocument/2006/relationships/hyperlink" Target="https://hal.science/hal-05234837v1" TargetMode="External"/><Relationship Id="rId12" Type="http://schemas.openxmlformats.org/officeDocument/2006/relationships/hyperlink" Target="https://hal.science/search/index/?q=*&amp;authFullName_s=Amandine P&#233;ronnet" TargetMode="External"/><Relationship Id="rId13" Type="http://schemas.openxmlformats.org/officeDocument/2006/relationships/hyperlink" Target="https://hal.science/hal-04538771v1" TargetMode="External"/><Relationship Id="rId14" Type="http://schemas.openxmlformats.org/officeDocument/2006/relationships/hyperlink" Target="https://www.bloomsbury.com/uk/metamorphosis-of-buddhism-in-chinas-new-era-9781350504585/" TargetMode="External"/><Relationship Id="rId15" Type="http://schemas.openxmlformats.org/officeDocument/2006/relationships/hyperlink" Target="https://hal.science/hal-05262988v1" TargetMode="External"/><Relationship Id="rId16" Type="http://schemas.openxmlformats.org/officeDocument/2006/relationships/hyperlink" Target="https://hal.science/hal-05234800v1" TargetMode="External"/><Relationship Id="rId17" Type="http://schemas.openxmlformats.org/officeDocument/2006/relationships/hyperlink" Target="https://hal.science/search/index/?q=*&amp;authFullName_s=Manon Laurent" TargetMode="External"/><Relationship Id="rId18" Type="http://schemas.openxmlformats.org/officeDocument/2006/relationships/hyperlink" Target="https://hal.science/search/index/?q=*&amp;authFullName_s=Nolwenn Salmon" TargetMode="External"/><Relationship Id="rId19" Type="http://schemas.openxmlformats.org/officeDocument/2006/relationships/hyperlink" Target="https://hal.science/hal-04538733v1" TargetMode="External"/><Relationship Id="rId20" Type="http://schemas.openxmlformats.org/officeDocument/2006/relationships/hyperlink" Target="https://hal.science/hal-03773710v1" TargetMode="External"/><Relationship Id="rId21" Type="http://schemas.openxmlformats.org/officeDocument/2006/relationships/hyperlink" Target="https://dx.doi.org/10.1558/bsrv.23619" TargetMode="External"/><Relationship Id="rId22" Type="http://schemas.openxmlformats.org/officeDocument/2006/relationships/hyperlink" Target="https://hal.science/hal-03866056v1" TargetMode="External"/><Relationship Id="rId23" Type="http://schemas.openxmlformats.org/officeDocument/2006/relationships/hyperlink" Target="https://dx.doi.org/10.3390/rel13101001" TargetMode="External"/><Relationship Id="rId24" Type="http://schemas.openxmlformats.org/officeDocument/2006/relationships/hyperlink" Target="https://hal.science/hal-03233351v1" TargetMode="External"/><Relationship Id="rId25" Type="http://schemas.openxmlformats.org/officeDocument/2006/relationships/hyperlink" Target="https://hal.science/search/index/?q=*&amp;authFullName_s=Amandine Peronnet" TargetMode="External"/><Relationship Id="rId26" Type="http://schemas.openxmlformats.org/officeDocument/2006/relationships/hyperlink" Target="https://hal.science/hal-03049318v1" TargetMode="External"/><Relationship Id="rId27" Type="http://schemas.openxmlformats.org/officeDocument/2006/relationships/hyperlink" Target="https://hal.science/hal-04538986v1" TargetMode="External"/><Relationship Id="rId28" Type="http://schemas.openxmlformats.org/officeDocument/2006/relationships/hyperlink" Target="https://hal.science/hal-01406720v1" TargetMode="External"/><Relationship Id="rId29" Type="http://schemas.openxmlformats.org/officeDocument/2006/relationships/hyperlink" Target="https://hal.science/hal-02314991v1" TargetMode="External"/><Relationship Id="rId30" Type="http://schemas.openxmlformats.org/officeDocument/2006/relationships/hyperlink" Target="https://hal.science/hal-04538801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Amandine PERONNET</dc:title>
  <dc:description>CV</dc:description>
  <dc:subject/>
  <cp:keywords/>
  <cp:category/>
  <cp:lastModifiedBy/>
  <dcterms:created xsi:type="dcterms:W3CDTF">2026-03-15T17:32:19+01:00</dcterms:created>
  <dcterms:modified xsi:type="dcterms:W3CDTF">2026-03-15T17:32:19+01:00</dcterms:modified>
</cp:coreProperties>
</file>

<file path=docProps/custom.xml><?xml version="1.0" encoding="utf-8"?>
<Properties xmlns="http://schemas.openxmlformats.org/officeDocument/2006/custom-properties" xmlns:vt="http://schemas.openxmlformats.org/officeDocument/2006/docPropsVTypes"/>
</file>