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 Zerourou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Gérald Hanning et la Seconde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PALANT, C. BIDAUD (dir.), Architecture et urbanisme de la Seconde Reconstruction en France. Nouveaux regards, nouveaux terrains, nouveaux enjeux</w:t>
            </w:r>
            <w:r>
              <w:rPr/>
              <w:t xml:space="preserve">, Presses universitaires de Rouen et du Havre,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acclimatations méditerranéennes de Gérald Hanning : circulations et enrichissements d’approches urbaines innovantes (1954-1978)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BRUCCULERI, M. SAVORRA, M. KOURNIATI (dir.), Les voyages de l’architecte. Du voyage de formation au voyage professionnel, en France et en Europe (XVIIIe- XXe siècles)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Campisano Editore</w:t>
              </w:r>
            </w:hyperlink>
            <w:r>
              <w:rPr/>
              <w:t xml:space="preserve">, A paraître, The Architect's Journeys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prémices de la transition climatique : Gérald Hanning entre sensibilités paysagères et transfert de savoir-faire vernaculaires (1950-1976)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ROSIER, M. WATIN (dir.), Accompagner la transition climatique dans les espaces tropicaux : pratiques architecturales, urbanistiques et paysagères innovantes. Actes de la 2e biennale internationale d’architecture tropicale, 8 et 9 novembre 2022</w:t>
            </w:r>
            <w:r>
              <w:rPr/>
              <w:t xml:space="preserve">, Éditions de l’Espérou,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du Plan d’Alger. Espace de transit au sud de la Méditerranée (1954-1962)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comme voyage. La Méditerranée des architectes et le monde, XVIIIe-XXe siècles</w:t>
            </w:r>
            <w:r>
              <w:rPr/>
              <w:t xml:space="preserve">, Ensa-Rouen / Université de Poitiers (Criham), Apr 2025, Poitiers, Faculté des Sciences humaines et arts, salle des Actes,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&amp;quot;l’expert nomade postcolonial&amp;quot; en urbanisme. La carrière onusienne de Gérald Hanning (1959-1971)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l’histoire de l’architecture au prisme des questions environnementales et décoloniales</w:t>
            </w:r>
            <w:r>
              <w:rPr/>
              <w:t xml:space="preserve">, Ensa-Paris Malaquais (ACS) / Ensa-Grenoble (AE&amp;CC) / Ensa-Paris La Villette (AHTTEP) / CRENAU-UMR AAU, Apr 2025, Paris Institut d'études avancées,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Gérald Hanning. Itinéraire d’un urbaniste-pèlerin en Méditerranée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voyages de l’architecte. Du voyage de formation au voyage professionnel en France et en Europe</w:t>
            </w:r>
            <w:r>
              <w:rPr/>
              <w:t xml:space="preserve">, Académie d’Architecture – Ensa-Paris La Villette (AHTTEP),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Gérald Hanning et la Seconde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urbanisme de la Seconde Reconstruction en France. Nouveaux regards, nouveaux terrains, nouveaux enjeux</w:t>
            </w:r>
            <w:r>
              <w:rPr/>
              <w:t xml:space="preserve">, Ensa-Paris-Val de Seine / Ensa-Rouen, Jan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d’archives de Gérald Hanning. Entre archives officielles et archives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fantômes, fantômes d’archives. L’histoire des villes entre disparitions, dispersions, reconstitutions et restitutions documentaires</w:t>
            </w:r>
            <w:r>
              <w:rPr/>
              <w:t xml:space="preserve">, Archival-City, Archives nationales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en archives par l’expérience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autogéré des doctorant.es d’ALTER</w:t>
            </w:r>
            <w:r>
              <w:rPr/>
              <w:t xml:space="preserve">, LAVUE (UMR 7218 CNRS), Mar 2022, Saint-Denis (Université Paris 8 Vincennes–Saint-Denis),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prémices de la transition climatique : Gérald Hanning entre sensibilités paysagères et transfert de savoir-faire vernaculaires (1950-1976)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recherche et pratique. Accompagner la transition climatique dans les espaces tropicaux : pratiques architecturales, urbanistiques et paysagères innovantes</w:t>
            </w:r>
            <w:r>
              <w:rPr/>
              <w:t xml:space="preserve">, Biennale internationale d’architecture tropicale, Ensa-La Réunion, Nov 2022, Saint-Denis de La Reunion,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Gérald Hanning et le dess(e)in sensible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carte et le territoire</w:t>
            </w:r>
            <w:r>
              <w:rPr/>
              <w:t xml:space="preserve">, Inama - Ensa-Marseille, Oct 2019, Marseille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D’Alger à Carros : circulation et adaptation d’une méthode d’urbanisme entre les deux rives de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scientifique de l’École doctorale 355 Espaces, Cultures et Sociétés. Thème : Méditerranée : une mer, des terres ?</w:t>
            </w:r>
            <w:r>
              <w:rPr/>
              <w:t xml:space="preserve">, ED355, Jun 2019, MMSH,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Gérald Hanning. Pollinisations d'un urbaniste-voyageur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/>
              <w:t xml:space="preserve">Architecture, aménagement de l'espace. Aix Marseille Université (AMU),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tel-05135818v1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ville en fauteuil roulant, ou la relation d’un jeune homme handicapé moteur à l’espace public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Cloé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L’(In)habitable, Collection habiter. Cahiers transdisciplinaires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hal-05135884v1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858v1" TargetMode="External"/><Relationship Id="rId8" Type="http://schemas.openxmlformats.org/officeDocument/2006/relationships/hyperlink" Target="https://hal.science/search/index/?q=*&amp;authFullName_s=Amel Zerourou" TargetMode="External"/><Relationship Id="rId9" Type="http://schemas.openxmlformats.org/officeDocument/2006/relationships/hyperlink" Target="https://hal.science/hal-05135855v1" TargetMode="External"/><Relationship Id="rId10" Type="http://schemas.openxmlformats.org/officeDocument/2006/relationships/hyperlink" Target="https://www.campisanoeditore.it/index.php/catalogo/architettura" TargetMode="External"/><Relationship Id="rId11" Type="http://schemas.openxmlformats.org/officeDocument/2006/relationships/hyperlink" Target="https://hal.science/hal-05135872v1" TargetMode="External"/><Relationship Id="rId12" Type="http://schemas.openxmlformats.org/officeDocument/2006/relationships/hyperlink" Target="https://hal.science/hal-05135921v1" TargetMode="External"/><Relationship Id="rId13" Type="http://schemas.openxmlformats.org/officeDocument/2006/relationships/hyperlink" Target="https://hal.science/hal-05135897v1" TargetMode="External"/><Relationship Id="rId14" Type="http://schemas.openxmlformats.org/officeDocument/2006/relationships/hyperlink" Target="https://hal.science/hal-05135929v1" TargetMode="External"/><Relationship Id="rId15" Type="http://schemas.openxmlformats.org/officeDocument/2006/relationships/hyperlink" Target="https://hal.science/hal-05135959v1" TargetMode="External"/><Relationship Id="rId16" Type="http://schemas.openxmlformats.org/officeDocument/2006/relationships/hyperlink" Target="https://hal.science/hal-05135940v1" TargetMode="External"/><Relationship Id="rId17" Type="http://schemas.openxmlformats.org/officeDocument/2006/relationships/hyperlink" Target="https://hal.science/hal-05135953v1" TargetMode="External"/><Relationship Id="rId18" Type="http://schemas.openxmlformats.org/officeDocument/2006/relationships/hyperlink" Target="https://hal.science/hal-05135945v1" TargetMode="External"/><Relationship Id="rId19" Type="http://schemas.openxmlformats.org/officeDocument/2006/relationships/hyperlink" Target="https://hal.science/hal-05135962v1" TargetMode="External"/><Relationship Id="rId20" Type="http://schemas.openxmlformats.org/officeDocument/2006/relationships/hyperlink" Target="https://hal.science/hal-05135969v1" TargetMode="External"/><Relationship Id="rId21" Type="http://schemas.openxmlformats.org/officeDocument/2006/relationships/hyperlink" Target="https://hal.science/tel-05135818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5135884v1" TargetMode="External"/><Relationship Id="rId24" Type="http://schemas.openxmlformats.org/officeDocument/2006/relationships/hyperlink" Target="https://hal.science/search/index/?q=*&amp;authFullName_s=Clo&#233; Colle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Zerourou</dc:title>
  <dc:description>CV</dc:description>
  <dc:subject/>
  <cp:keywords/>
  <cp:category/>
  <cp:lastModifiedBy/>
  <dcterms:created xsi:type="dcterms:W3CDTF">2026-03-31T23:43:31+02:00</dcterms:created>
  <dcterms:modified xsi:type="dcterms:W3CDTF">2026-03-31T23:43:31+02:00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