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Joassard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embeddedness in advergames through brand–game congruence and brand prominence: a typology of ways to design a game around a brand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⟨10.1080/02650487.2024.2305529⟩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L'EFFICACITE DES ADVERGAMES : LE ROLE DE LA CONGRUENCE ENTRE LES REGLES DU JEU ET LE POSITIONNEMENT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world conference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des advergames : Le rôle de la congruence entre les règles du jeu et le positionnement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advergame pour quel objectif ? Une typologie des advergames selon la proéminence de la marque et la congruence marque-jeu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s'assemble : L'importance de la congruence pour faire adopter les advergames aux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:l'influence des règles du jeu pour légitimer la pratique d'advergaming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 L'influence des règles du jeu pour légitimer la pratique d'advergaming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 (colloque fait entièrement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advergaming was effective before playing? The impact of advergame perceived legitimacy on attitudes and downloads intent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Annual Conference</w:t>
            </w:r>
            <w:r>
              <w:rPr/>
              <w:t xml:space="preserve">, Mar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marque au sein d'un advergame comme déterminant de son efficacité promotionnelle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Ramon Tafraise écrase le Doodler ! » : L'influence de la proéminence de la marque au sein d'un advergame sur l'attitude envers le jeu et l'intention de le télécharger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Ramon Tafraise crushes the Doodler!&amp;quot;: The impact of brand prominence on the effectiveness of an advergame before playing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advergame. L'influence de l'intégration de la marque sur l'efficacité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</w:p>
          <w:p>
            <w:pPr/>
            <w:r>
              <w:rPr/>
              <w:t xml:space="preserve">Gestion et management. Université Jean Moulin - Lyon III,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tel-05126551v1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4216v1" TargetMode="External"/><Relationship Id="rId8" Type="http://schemas.openxmlformats.org/officeDocument/2006/relationships/hyperlink" Target="https://hal.science/search/index/?q=*&amp;authFullName_s=Am&#233;lie Joassard" TargetMode="External"/><Relationship Id="rId9" Type="http://schemas.openxmlformats.org/officeDocument/2006/relationships/hyperlink" Target="https://hal.science/search/index/?q=*&amp;authFullName_s=Sonia Capelli" TargetMode="External"/><Relationship Id="rId10" Type="http://schemas.openxmlformats.org/officeDocument/2006/relationships/hyperlink" Target="https://dx.doi.org/10.1080/02650487.2024.2305529" TargetMode="External"/><Relationship Id="rId11" Type="http://schemas.openxmlformats.org/officeDocument/2006/relationships/hyperlink" Target="https://shs.hal.science/halshs-04696191v1" TargetMode="External"/><Relationship Id="rId12" Type="http://schemas.openxmlformats.org/officeDocument/2006/relationships/hyperlink" Target="https://shs.hal.science/halshs-04696202v1" TargetMode="External"/><Relationship Id="rId13" Type="http://schemas.openxmlformats.org/officeDocument/2006/relationships/hyperlink" Target="https://hal.science/hal-04697527v1" TargetMode="External"/><Relationship Id="rId14" Type="http://schemas.openxmlformats.org/officeDocument/2006/relationships/hyperlink" Target="https://hal.science/hal-04697531v1" TargetMode="External"/><Relationship Id="rId15" Type="http://schemas.openxmlformats.org/officeDocument/2006/relationships/hyperlink" Target="https://hal.science/hal-04697524v1" TargetMode="External"/><Relationship Id="rId16" Type="http://schemas.openxmlformats.org/officeDocument/2006/relationships/hyperlink" Target="https://hal.science/hal-04697522v1" TargetMode="External"/><Relationship Id="rId17" Type="http://schemas.openxmlformats.org/officeDocument/2006/relationships/hyperlink" Target="https://univ-lyon3.hal.science/hal-03604002v1" TargetMode="External"/><Relationship Id="rId18" Type="http://schemas.openxmlformats.org/officeDocument/2006/relationships/hyperlink" Target="https://hal.science/hal-04697511v1" TargetMode="External"/><Relationship Id="rId19" Type="http://schemas.openxmlformats.org/officeDocument/2006/relationships/hyperlink" Target="https://hal.science/hal-04697515v1" TargetMode="External"/><Relationship Id="rId20" Type="http://schemas.openxmlformats.org/officeDocument/2006/relationships/hyperlink" Target="https://hal.science/hal-04697507v1" TargetMode="External"/><Relationship Id="rId21" Type="http://schemas.openxmlformats.org/officeDocument/2006/relationships/hyperlink" Target="https://hal.science/hal-04697500v1" TargetMode="External"/><Relationship Id="rId22" Type="http://schemas.openxmlformats.org/officeDocument/2006/relationships/hyperlink" Target="https://hal.science/hal-04697504v1" TargetMode="External"/><Relationship Id="rId23" Type="http://schemas.openxmlformats.org/officeDocument/2006/relationships/hyperlink" Target="https://theses.hal.science/tel-05126551v1" TargetMode="External"/><Relationship Id="rId24" Type="http://schemas.openxmlformats.org/officeDocument/2006/relationships/hyperlink" Target="https://www.theses.fr/2024LYO3003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Joassard</dc:title>
  <dc:description>CV</dc:description>
  <dc:subject/>
  <cp:keywords/>
  <cp:category/>
  <cp:lastModifiedBy/>
  <dcterms:created xsi:type="dcterms:W3CDTF">2026-03-15T16:09:28+01:00</dcterms:created>
  <dcterms:modified xsi:type="dcterms:W3CDTF">2026-03-15T16:09:28+01:00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