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Amélie Laurent-Dehecq </w:t>
      </w:r>
      <w:r>
        <w:rPr>
          <w:color w:val="641e6e"/>
        </w:rPr>
        <w:t xml:space="preserve">Ingénieure d'étude, hors-classe,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Archéologue à l'UMR 7324 </w:t>
      </w:r>
      <w:hyperlink r:id="rId7" w:history="1">
        <w:r>
          <w:rPr>
            <w:color w:val="#410a8c"/>
            <w:u w:val="single"/>
          </w:rPr>
          <w:t xml:space="preserve">CITERES</w:t>
        </w:r>
      </w:hyperlink>
      <w:r>
        <w:rPr/>
        <w:t xml:space="preserve"> - Laboratoire Archéologie et Territoire</w:t>
      </w:r>
    </w:p>
    <w:p>
      <w:pPr/>
      <w:r>
        <w:rPr>
          <w:b w:val="1"/>
          <w:bCs w:val="1"/>
        </w:rPr>
        <w:t xml:space="preserve">Thématique de recherches</w:t>
      </w:r>
    </w:p>
    <w:p>
      <w:pPr/>
      <w:r>
        <w:rPr/>
        <w:t xml:space="preserve">Mes recherches portent sur la reconnaissance et la caractérisation des sols archéologiques à travers leurs propriétés mécaniques. Depuis plus de 20 ans, je réalise des prospections géotechniques à l'aide d'un pénétromètre dynamique léger PANDA® dans différents contextes, urbain, rural, castral ou des problématiques géoarchéologiques. J'ai mis en place un référentiel archéomécanique pour interpréter les données détecter des vestiges spécifiques et estimer leur profondeur/épaisseur. Je collabore avec des géoarchéologues et des géophysiciens afin de croiser nos approches. Un des objectifs est de travailler sur le maillage d'acquisition et les résolutions des mesures. Un autre objectif est d'automatiser l'interprétation des signaux pénétrométriques.Je travaille sur la modélisation du sous-sol à l'aide des géostatistiques, l'objectif étant de créer des outils d'aide à la décision utile pour les chéologues mais aussi les prescripteurs ou les aménageurs.Mes travaux portent également sur la construction des territoires (villes ou vilages) en réalisant des opérations de fouilles ou des prospections thématiques et en croisant différentes sources.</w:t>
      </w:r>
    </w:p>
    <w:p>
      <w:pPr/>
      <w:r>
        <w:rPr>
          <w:b w:val="1"/>
          <w:bCs w:val="1"/>
        </w:rPr>
        <w:t xml:space="preserve">CV</w:t>
      </w:r>
    </w:p>
    <w:p>
      <w:pPr>
        <w:numPr>
          <w:ilvl w:val="0"/>
          <w:numId w:val="1"/>
        </w:numPr>
      </w:pPr>
      <w:r>
        <w:rPr/>
        <w:t xml:space="preserve">Depuis 2023 - Ingénieure au CNRS</w:t>
      </w:r>
    </w:p>
    <w:p>
      <w:pPr>
        <w:numPr>
          <w:ilvl w:val="0"/>
          <w:numId w:val="1"/>
        </w:numPr>
      </w:pPr>
      <w:r>
        <w:rPr/>
        <w:t xml:space="preserve">2008 - 2023 - Responsable d'opération (période médiévale), attachée principale de conservation du patrimoine, </w:t>
      </w:r>
      <w:hyperlink r:id="rId8" w:history="1">
        <w:r>
          <w:rPr>
            <w:color w:val="#410a8c"/>
            <w:u w:val="single"/>
          </w:rPr>
          <w:t xml:space="preserve">Service archéologie préventive du Loiret</w:t>
        </w:r>
      </w:hyperlink>
      <w:r>
        <w:rPr/>
        <w:t xml:space="preserve">.</w:t>
      </w:r>
    </w:p>
    <w:p>
      <w:pPr>
        <w:numPr>
          <w:ilvl w:val="0"/>
          <w:numId w:val="1"/>
        </w:numPr>
      </w:pPr>
      <w:r>
        <w:rPr/>
        <w:t xml:space="preserve">2007 - Doctorat en histoire, spécialité archéologie : &amp;quot;</w:t>
      </w:r>
      <w:hyperlink r:id="rId9" w:history="1">
        <w:r>
          <w:rPr>
            <w:color w:val="#410a8c"/>
            <w:u w:val="single"/>
          </w:rPr>
          <w:t xml:space="preserve">Evaluation du potentiel archéologique du sol en milieu urbain</w:t>
        </w:r>
      </w:hyperlink>
      <w:r>
        <w:rPr/>
        <w:t xml:space="preserve">&amp;quot;, Université de Tours.</w:t>
      </w:r>
    </w:p>
    <w:p>
      <w:pPr>
        <w:numPr>
          <w:ilvl w:val="0"/>
          <w:numId w:val="1"/>
        </w:numPr>
      </w:pPr>
      <w:r>
        <w:rPr/>
        <w:t xml:space="preserve">Depuis 2025, co-responsable de l'axe &amp;quot;Archéomatique&amp;quot;, équipe Laboratoire Archéologie et Territoires (UMR CITERES).</w:t>
      </w:r>
    </w:p>
    <w:p>
      <w:pPr>
        <w:numPr>
          <w:ilvl w:val="0"/>
          <w:numId w:val="1"/>
        </w:numPr>
      </w:pPr>
      <w:r>
        <w:rPr/>
        <w:t xml:space="preserve">Depuis 2017, co-responsable des </w:t>
      </w:r>
      <w:hyperlink r:id="rId10" w:history="1">
        <w:r>
          <w:rPr>
            <w:color w:val="#410a8c"/>
            <w:u w:val="single"/>
          </w:rPr>
          <w:t xml:space="preserve">Ateliers Archéomatiques</w:t>
        </w:r>
      </w:hyperlink>
      <w:r>
        <w:rPr/>
        <w:t xml:space="preserve">.</w:t>
      </w:r>
    </w:p>
    <w:p>
      <w:pPr/>
      <w:r>
        <w:rPr>
          <w:b w:val="1"/>
          <w:bCs w:val="1"/>
        </w:rPr>
        <w:t xml:space="preserve">Projets de recherches</w:t>
      </w:r>
    </w:p>
    <w:p>
      <w:pPr>
        <w:numPr>
          <w:ilvl w:val="0"/>
          <w:numId w:val="2"/>
        </w:numPr>
      </w:pPr>
      <w:r>
        <w:rPr/>
        <w:t xml:space="preserve">Depuis 2022, responsable de la prospection thématique de la motte de Nids et de ses abords, Tournoisis (Loiret) : prospections géohpysiques, géotechnique et pédestre, étude documentaire et fouilles, en collaboration avec bénévoles de la Fédération Archéologique et Historique du Loiret et archéologues du Service d'Archéologie Préventive du Loiret</w:t>
      </w:r>
    </w:p>
    <w:p>
      <w:pPr>
        <w:numPr>
          <w:ilvl w:val="0"/>
          <w:numId w:val="2"/>
        </w:numPr>
      </w:pPr>
      <w:r>
        <w:rPr/>
        <w:t xml:space="preserve">2023-2027, commissaire exposition &amp;quot;Archéologie d’un territoire loirétain : 300000 ans d’histoire à Saran&amp;quot; (sept 2026 à avril 2027), Service d'Archéologie Préventive du Loiret / UMR CITERES / Inrap / Ville Orléans</w:t>
      </w:r>
    </w:p>
    <w:p>
      <w:pPr>
        <w:numPr>
          <w:ilvl w:val="0"/>
          <w:numId w:val="2"/>
        </w:numPr>
      </w:pPr>
      <w:r>
        <w:rPr/>
        <w:t xml:space="preserve">Depuis 2007, intervention pour prospections géotechniques au PANDA® sur des opérations préventives et programmées</w:t>
      </w:r>
    </w:p>
    <w:p>
      <w:pPr>
        <w:numPr>
          <w:ilvl w:val="0"/>
          <w:numId w:val="2"/>
        </w:numPr>
      </w:pPr>
      <w:r>
        <w:rPr/>
        <w:t xml:space="preserve">Depuis 2025, collaboration au PCR Agglomération Antique du Langon (85), dir. A. Hamel</w:t>
      </w:r>
    </w:p>
    <w:p>
      <w:pPr>
        <w:numPr>
          <w:ilvl w:val="0"/>
          <w:numId w:val="2"/>
        </w:numPr>
      </w:pPr>
      <w:r>
        <w:rPr/>
        <w:t xml:space="preserve">Depuis 2025, membre du groupe </w:t>
      </w:r>
      <w:hyperlink r:id="rId11" w:history="1">
        <w:r>
          <w:rPr>
            <w:color w:val="#410a8c"/>
            <w:u w:val="single"/>
          </w:rPr>
          <w:t xml:space="preserve">CAA-FR</w:t>
        </w:r>
      </w:hyperlink>
      <w:r>
        <w:rPr/>
        <w:t xml:space="preserve"> (Computer Applications and Quantitative Methods in Archaeology)</w:t>
      </w:r>
    </w:p>
    <w:p>
      <w:pPr>
        <w:numPr>
          <w:ilvl w:val="0"/>
          <w:numId w:val="2"/>
        </w:numPr>
      </w:pPr>
      <w:r>
        <w:rPr/>
        <w:t xml:space="preserve">Depuis 2025, membre du </w:t>
      </w:r>
      <w:hyperlink r:id="rId12" w:history="1">
        <w:r>
          <w:rPr>
            <w:color w:val="#410a8c"/>
            <w:u w:val="single"/>
          </w:rPr>
          <w:t xml:space="preserve">Consortium MASA+ </w:t>
        </w:r>
      </w:hyperlink>
      <w:r>
        <w:rPr/>
        <w:t xml:space="preserve"> (Mémoires des Archéologues et des sites archéologiques), groupe &amp;quot;méthodologie&amp;quot;</w:t>
      </w:r>
    </w:p>
    <w:p>
      <w:pPr>
        <w:numPr>
          <w:ilvl w:val="0"/>
          <w:numId w:val="2"/>
        </w:numPr>
      </w:pPr>
      <w:r>
        <w:rPr/>
        <w:t xml:space="preserve">2013 - 2025, collaboration au PCR Blois et ses alentours (dir. D. Josset, V. Aubourg)</w:t>
      </w:r>
    </w:p>
    <w:p>
      <w:pPr>
        <w:numPr>
          <w:ilvl w:val="0"/>
          <w:numId w:val="2"/>
        </w:numPr>
      </w:pPr>
      <w:r>
        <w:rPr/>
        <w:t xml:space="preserve">2016 - 2018, collaboration à l'APR </w:t>
      </w:r>
      <w:hyperlink r:id="rId13" w:history="1">
        <w:r>
          <w:rPr>
            <w:color w:val="#410a8c"/>
            <w:u w:val="single"/>
          </w:rPr>
          <w:t xml:space="preserve">SICAVOR </w:t>
        </w:r>
      </w:hyperlink>
      <w:r>
        <w:rPr/>
        <w:t xml:space="preserve"> (Systèmes d’Informations sur les Caves et cavités à Orléans) (dir. A. Salamagne, CESR Tours).</w:t>
      </w:r>
    </w:p>
    <w:p>
      <w:pPr>
        <w:numPr>
          <w:ilvl w:val="0"/>
          <w:numId w:val="2"/>
        </w:numPr>
      </w:pPr>
      <w:r>
        <w:rPr/>
        <w:t xml:space="preserve">2016 - 2017, collaboration à la prospection thématique sur l’étude du jardin de l’Evêché à Bourges (dir. M. Fondrillon, Bourges-Plus).</w:t>
      </w:r>
    </w:p>
    <w:p>
      <w:pPr>
        <w:numPr>
          <w:ilvl w:val="0"/>
          <w:numId w:val="2"/>
        </w:numPr>
      </w:pPr>
      <w:r>
        <w:rPr/>
        <w:t xml:space="preserve">2008 - 2015, collaboration au PCR Neuvy-les-Deux-Clochers (dir. V. Mataouchek)</w:t>
      </w:r>
    </w:p>
    <w:p>
      <w:pPr>
        <w:numPr>
          <w:ilvl w:val="0"/>
          <w:numId w:val="2"/>
        </w:numPr>
      </w:pPr>
      <w:r>
        <w:rPr/>
        <w:t xml:space="preserve">2010-2013, PCR L’habitat rural du Moyen Âge en région Centre (dir. A. Nissen, S. Jesset, D. Josset)</w:t>
      </w:r>
    </w:p>
    <w:p>
      <w:pPr>
        <w:numPr>
          <w:ilvl w:val="0"/>
          <w:numId w:val="2"/>
        </w:numPr>
      </w:pPr>
      <w:r>
        <w:rPr/>
        <w:t xml:space="preserve">2009-2010, Comité scientifique du suivi de la construction du tramway à Tours avec le service archéologique départemental d’Indre-et-Loire et l’Inrap</w:t>
      </w:r>
    </w:p>
    <w:p>
      <w:pPr>
        <w:numPr>
          <w:ilvl w:val="0"/>
          <w:numId w:val="2"/>
        </w:numPr>
      </w:pPr>
      <w:r>
        <w:rPr/>
        <w:t xml:space="preserve">2006-2007, Participation à l’exposition « Tours antique et médiévale » et à l’ouvrage associé, sous la direction d’H. Galinié (Tours, du 14 Octobre 2006 au 18 Mars 2007).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Vivre aux IXe-XIe siècles sur le promontoire de Gien (Loiret) : architecture, activités et environnement d'un habitat privilégié</w:t>
              </w:r>
            </w:hyperlink>
          </w:p>
          <w:p>
            <w:pPr/>
            <w:hyperlink r:id="rId15" w:history="1">
              <w:r>
                <w:rPr>
                  <w:color w:val="#410a8c"/>
                  <w:u w:val="single"/>
                </w:rPr>
                <w:t xml:space="preserve">Mélinda Bizri</w:t>
              </w:r>
            </w:hyperlink>
            <w:r>
              <w:rPr/>
              <w:t xml:space="preserve">,</w:t>
            </w:r>
            <w:hyperlink r:id="rId16" w:history="1">
              <w:r>
                <w:rPr>
                  <w:color w:val="#410a8c"/>
                  <w:u w:val="single"/>
                </w:rPr>
                <w:t xml:space="preserve">Quentin Borderie</w:t>
              </w:r>
            </w:hyperlink>
            <w:r>
              <w:rPr/>
              <w:t xml:space="preserve">,</w:t>
            </w:r>
            <w:hyperlink r:id="rId17" w:history="1">
              <w:r>
                <w:rPr>
                  <w:color w:val="#410a8c"/>
                  <w:u w:val="single"/>
                </w:rPr>
                <w:t xml:space="preserve">Gaëtan Jouanin</w:t>
              </w:r>
            </w:hyperlink>
            <w:r>
              <w:rPr/>
              <w:t xml:space="preserve">,</w:t>
            </w:r>
            <w:hyperlink r:id="rId18" w:history="1">
              <w:r>
                <w:rPr>
                  <w:color w:val="#410a8c"/>
                  <w:u w:val="single"/>
                </w:rPr>
                <w:t xml:space="preserve">Yannick Mazeau</w:t>
              </w:r>
            </w:hyperlink>
            <w:r>
              <w:rPr/>
              <w:t xml:space="preserve">,</w:t>
            </w:r>
            <w:hyperlink r:id="rId19" w:history="1">
              <w:r>
                <w:rPr>
                  <w:color w:val="#410a8c"/>
                  <w:u w:val="single"/>
                </w:rPr>
                <w:t xml:space="preserve">Coline Lejault</w:t>
              </w:r>
            </w:hyperlink>
            <w:r>
              <w:rPr/>
              <w:t xml:space="preserve">et al.</w:t>
            </w:r>
          </w:p>
          <w:p>
            <w:pPr/>
            <w:r>
              <w:rPr>
                <w:i w:val="1"/>
                <w:iCs w:val="1"/>
              </w:rPr>
              <w:t xml:space="preserve">Archéologie médiévale</w:t>
            </w:r>
            <w:r>
              <w:rPr/>
              <w:t xml:space="preserve">, 2021, 51, pp.93-165. </w:t>
            </w:r>
            <w:hyperlink r:id="rId20" w:history="1">
              <w:r>
                <w:rPr>
                  <w:color w:val="#410a8c"/>
                  <w:u w:val="single"/>
                </w:rPr>
                <w:t xml:space="preserve">⟨10.4000/archeomed.39474⟩</w:t>
              </w:r>
            </w:hyperlink>
          </w:p>
          <w:p>
            <w:pPr/>
            <w:r>
              <w:rPr/>
              <w:t xml:space="preserve">Article dans une revue</w:t>
            </w:r>
          </w:p>
          <w:p>
            <w:pPr/>
            <w:hyperlink r:id="rId14" w:history="1">
              <w:r>
                <w:rPr>
                  <w:color w:val="#410a8c"/>
                  <w:u w:val="single"/>
                </w:rPr>
                <w:t xml:space="preserve">hal-03630666v1</w:t>
              </w:r>
            </w:hyperlink>
          </w:p>
        </w:tc>
      </w:tr>
      <w:tr>
        <w:trPr/>
        <w:tc>
          <w:tcPr>
            <w:noWrap/>
          </w:tcPr>
          <w:p>
            <w:pPr>
              <w:spacing w:after="200"/>
            </w:pPr>
            <w:hyperlink r:id="rId21" w:history="1">
              <w:r>
                <w:rPr>
                  <w:color w:val="1e198e"/>
                  <w:b w:val="1"/>
                  <w:bCs w:val="1"/>
                  <w:u w:val="single"/>
                </w:rPr>
                <w:t xml:space="preserve">Les Jardins de l’Archevêché in Bourges: How Geophysics Can Help to Evaluate the Archaeological Potential of Urban Land</w:t>
              </w:r>
            </w:hyperlink>
          </w:p>
          <w:p>
            <w:pPr/>
            <w:hyperlink r:id="rId22" w:history="1">
              <w:r>
                <w:rPr>
                  <w:color w:val="#410a8c"/>
                  <w:u w:val="single"/>
                </w:rPr>
                <w:t xml:space="preserve">Julien Thiesson</w:t>
              </w:r>
            </w:hyperlink>
            <w:r>
              <w:rPr/>
              <w:t xml:space="preserve">,</w:t>
            </w:r>
            <w:hyperlink r:id="rId23" w:history="1">
              <w:r>
                <w:rPr>
                  <w:color w:val="#410a8c"/>
                  <w:u w:val="single"/>
                </w:rPr>
                <w:t xml:space="preserve">Mélanie Fondrillon</w:t>
              </w:r>
            </w:hyperlink>
            <w:r>
              <w:rPr/>
              <w:t xml:space="preserve">,</w:t>
            </w:r>
            <w:hyperlink r:id="rId24" w:history="1">
              <w:r>
                <w:rPr>
                  <w:color w:val="#410a8c"/>
                  <w:u w:val="single"/>
                </w:rPr>
                <w:t xml:space="preserve">Ludovic Bodet</w:t>
              </w:r>
            </w:hyperlink>
            <w:r>
              <w:rPr/>
              <w:t xml:space="preserve">,</w:t>
            </w:r>
            <w:hyperlink r:id="rId25" w:history="1">
              <w:r>
                <w:rPr>
                  <w:color w:val="#410a8c"/>
                  <w:u w:val="single"/>
                </w:rPr>
                <w:t xml:space="preserve">Audrey Burzawa</w:t>
              </w:r>
            </w:hyperlink>
            <w:r>
              <w:rPr/>
              <w:t xml:space="preserve">,</w:t>
            </w:r>
            <w:hyperlink r:id="rId26" w:history="1">
              <w:r>
                <w:rPr>
                  <w:color w:val="#410a8c"/>
                  <w:u w:val="single"/>
                </w:rPr>
                <w:t xml:space="preserve">Camille Lanéelle</w:t>
              </w:r>
            </w:hyperlink>
            <w:r>
              <w:rPr/>
              <w:t xml:space="preserve">et al.</w:t>
            </w:r>
          </w:p>
          <w:p>
            <w:pPr/>
            <w:r>
              <w:rPr>
                <w:i w:val="1"/>
                <w:iCs w:val="1"/>
              </w:rPr>
              <w:t xml:space="preserve">Archeosciences, revue d'Archéométrie</w:t>
            </w:r>
            <w:r>
              <w:rPr/>
              <w:t xml:space="preserve">, 2021, 45, pp.135-135. </w:t>
            </w:r>
            <w:hyperlink r:id="rId27" w:history="1">
              <w:r>
                <w:rPr>
                  <w:color w:val="#410a8c"/>
                  <w:u w:val="single"/>
                </w:rPr>
                <w:t xml:space="preserve">⟨10.4000/archeosciences.9074⟩</w:t>
              </w:r>
            </w:hyperlink>
          </w:p>
          <w:p>
            <w:pPr/>
            <w:r>
              <w:rPr/>
              <w:t xml:space="preserve">Article dans une revue</w:t>
            </w:r>
          </w:p>
          <w:p>
            <w:pPr/>
            <w:hyperlink r:id="rId21" w:history="1">
              <w:r>
                <w:rPr>
                  <w:color w:val="#410a8c"/>
                  <w:u w:val="single"/>
                </w:rPr>
                <w:t xml:space="preserve">hal-03356257v1</w:t>
              </w:r>
            </w:hyperlink>
          </w:p>
        </w:tc>
      </w:tr>
      <w:tr>
        <w:trPr/>
        <w:tc>
          <w:tcPr>
            <w:noWrap/>
          </w:tcPr>
          <w:p>
            <w:pPr>
              <w:spacing w:after="200"/>
            </w:pPr>
            <w:hyperlink r:id="rId28" w:history="1">
              <w:r>
                <w:rPr>
                  <w:color w:val="1e198e"/>
                  <w:b w:val="1"/>
                  <w:bCs w:val="1"/>
                  <w:u w:val="single"/>
                </w:rPr>
                <w:t xml:space="preserve">Les ratés de cuisson du haut Moyen Âge de l'atelier de Saran</w:t>
              </w:r>
            </w:hyperlink>
          </w:p>
          <w:p>
            <w:pPr/>
            <w:hyperlink r:id="rId29" w:history="1">
              <w:r>
                <w:rPr>
                  <w:color w:val="#410a8c"/>
                  <w:u w:val="single"/>
                </w:rPr>
                <w:t xml:space="preserve">Sébastien Jesset</w:t>
              </w:r>
            </w:hyperlink>
            <w:r>
              <w:rPr/>
              <w:t xml:space="preserve">,</w:t>
            </w:r>
            <w:hyperlink r:id="rId30" w:history="1">
              <w:r>
                <w:rPr>
                  <w:color w:val="#410a8c"/>
                  <w:u w:val="single"/>
                </w:rPr>
                <w:t xml:space="preserve">Jérôme Bouillon</w:t>
              </w:r>
            </w:hyperlink>
            <w:r>
              <w:rPr/>
              <w:t xml:space="preserve">,</w:t>
            </w:r>
            <w:hyperlink r:id="rId19" w:history="1">
              <w:r>
                <w:rPr>
                  <w:color w:val="#410a8c"/>
                  <w:u w:val="single"/>
                </w:rPr>
                <w:t xml:space="preserve">Coline Lejault</w:t>
              </w:r>
            </w:hyperlink>
            <w:r>
              <w:rPr/>
              <w:t xml:space="preserve">,</w:t>
            </w:r>
            <w:hyperlink r:id="rId31" w:history="1">
              <w:r>
                <w:rPr>
                  <w:color w:val="#410a8c"/>
                  <w:u w:val="single"/>
                </w:rPr>
                <w:t xml:space="preserve">Anne Bocquet-Lienard</w:t>
              </w:r>
            </w:hyperlink>
            <w:r>
              <w:rPr/>
              <w:t xml:space="preserve">,</w:t>
            </w:r>
            <w:hyperlink r:id="rId32" w:history="1">
              <w:r>
                <w:rPr>
                  <w:color w:val="#410a8c"/>
                  <w:u w:val="single"/>
                </w:rPr>
                <w:t xml:space="preserve">François Capron</w:t>
              </w:r>
            </w:hyperlink>
            <w:r>
              <w:rPr/>
              <w:t xml:space="preserve">et al.</w:t>
            </w:r>
          </w:p>
          <w:p>
            <w:pPr/>
            <w:r>
              <w:rPr>
                <w:i w:val="1"/>
                <w:iCs w:val="1"/>
              </w:rPr>
              <w:t xml:space="preserve">Archéopages : archéologie &amp; société</w:t>
            </w:r>
            <w:r>
              <w:rPr/>
              <w:t xml:space="preserve">, 2017, De la terre au pot, 45, pp.82-95. </w:t>
            </w:r>
            <w:hyperlink r:id="rId33" w:history="1">
              <w:r>
                <w:rPr>
                  <w:color w:val="#410a8c"/>
                  <w:u w:val="single"/>
                </w:rPr>
                <w:t xml:space="preserve">⟨10.4000/archeopages.3220⟩</w:t>
              </w:r>
            </w:hyperlink>
          </w:p>
          <w:p>
            <w:pPr/>
            <w:r>
              <w:rPr/>
              <w:t xml:space="preserve">Article dans une revue</w:t>
            </w:r>
          </w:p>
          <w:p>
            <w:pPr/>
            <w:hyperlink r:id="rId28" w:history="1">
              <w:r>
                <w:rPr>
                  <w:color w:val="#410a8c"/>
                  <w:u w:val="single"/>
                </w:rPr>
                <w:t xml:space="preserve">hal-01773819v1</w:t>
              </w:r>
            </w:hyperlink>
          </w:p>
        </w:tc>
      </w:tr>
      <w:tr>
        <w:trPr/>
        <w:tc>
          <w:tcPr>
            <w:noWrap/>
          </w:tcPr>
          <w:p>
            <w:pPr>
              <w:spacing w:after="200"/>
            </w:pPr>
            <w:hyperlink r:id="rId34" w:history="1">
              <w:r>
                <w:rPr>
                  <w:color w:val="1e198e"/>
                  <w:b w:val="1"/>
                  <w:bCs w:val="1"/>
                  <w:u w:val="single"/>
                </w:rPr>
                <w:t xml:space="preserve">Blois (Loir-et-Cher) : étude de la ville et du val de Blois : premiers résultats.</w:t>
              </w:r>
            </w:hyperlink>
          </w:p>
          <w:p>
            <w:pPr/>
            <w:hyperlink r:id="rId35" w:history="1">
              <w:r>
                <w:rPr>
                  <w:color w:val="#410a8c"/>
                  <w:u w:val="single"/>
                </w:rPr>
                <w:t xml:space="preserve">Didier Josset</w:t>
              </w:r>
            </w:hyperlink>
            <w:r>
              <w:rPr/>
              <w:t xml:space="preserve">,</w:t>
            </w:r>
            <w:hyperlink r:id="rId36" w:history="1">
              <w:r>
                <w:rPr>
                  <w:color w:val="#410a8c"/>
                  <w:u w:val="single"/>
                </w:rPr>
                <w:t xml:space="preserve">Viviane Aubourg</w:t>
              </w:r>
            </w:hyperlink>
            <w:r>
              <w:rPr/>
              <w:t xml:space="preserve">,</w:t>
            </w:r>
            <w:hyperlink r:id="rId37" w:history="1">
              <w:r>
                <w:rPr>
                  <w:color w:val="#410a8c"/>
                  <w:u w:val="single"/>
                </w:rPr>
                <w:t xml:space="preserve">Guillaume Hulin</w:t>
              </w:r>
            </w:hyperlink>
            <w:r>
              <w:rPr/>
              <w:t xml:space="preserve">,</w:t>
            </w:r>
            <w:hyperlink r:id="rId38" w:history="1">
              <w:r>
                <w:rPr>
                  <w:color w:val="#410a8c"/>
                  <w:u w:val="single"/>
                </w:rPr>
                <w:t xml:space="preserve">Amélie Laurent-Dehecq</w:t>
              </w:r>
            </w:hyperlink>
            <w:r>
              <w:rPr/>
              <w:t xml:space="preserve">,</w:t>
            </w:r>
            <w:hyperlink r:id="rId39" w:history="1">
              <w:r>
                <w:rPr>
                  <w:color w:val="#410a8c"/>
                  <w:u w:val="single"/>
                </w:rPr>
                <w:t xml:space="preserve">Emmanuelle Miejac</w:t>
              </w:r>
            </w:hyperlink>
            <w:r>
              <w:rPr/>
              <w:t xml:space="preserve">et al.</w:t>
            </w:r>
          </w:p>
          <w:p>
            <w:pPr/>
            <w:r>
              <w:rPr>
                <w:i w:val="1"/>
                <w:iCs w:val="1"/>
              </w:rPr>
              <w:t xml:space="preserve">La Loire et ses terroirs</w:t>
            </w:r>
            <w:r>
              <w:rPr/>
              <w:t xml:space="preserve">, 2017, n° spécial - Géoarchéologie, pp.36-41</w:t>
            </w:r>
          </w:p>
          <w:p>
            <w:pPr/>
            <w:r>
              <w:rPr/>
              <w:t xml:space="preserve">Article dans une revue</w:t>
            </w:r>
          </w:p>
          <w:p>
            <w:pPr/>
            <w:hyperlink r:id="rId34" w:history="1">
              <w:r>
                <w:rPr>
                  <w:color w:val="#410a8c"/>
                  <w:u w:val="single"/>
                </w:rPr>
                <w:t xml:space="preserve">hal-02541673v1</w:t>
              </w:r>
            </w:hyperlink>
          </w:p>
        </w:tc>
      </w:tr>
      <w:tr>
        <w:trPr/>
        <w:tc>
          <w:tcPr>
            <w:noWrap/>
          </w:tcPr>
          <w:p>
            <w:pPr>
              <w:spacing w:after="200"/>
            </w:pPr>
            <w:hyperlink r:id="rId40" w:history="1">
              <w:r>
                <w:rPr>
                  <w:color w:val="1e198e"/>
                  <w:b w:val="1"/>
                  <w:bCs w:val="1"/>
                  <w:u w:val="single"/>
                </w:rPr>
                <w:t xml:space="preserve">Morphological and sedimentary evolution of an alluvial floodplain in an urban area: geoarchaeological approaches and applications (Tours, France)</w:t>
              </w:r>
            </w:hyperlink>
          </w:p>
          <w:p>
            <w:pPr/>
            <w:hyperlink r:id="rId41" w:history="1">
              <w:r>
                <w:rPr>
                  <w:color w:val="#410a8c"/>
                  <w:u w:val="single"/>
                </w:rPr>
                <w:t xml:space="preserve">Eymeric Morin</w:t>
              </w:r>
            </w:hyperlink>
            <w:r>
              <w:rPr/>
              <w:t xml:space="preserve">,</w:t>
            </w:r>
            <w:hyperlink r:id="rId42" w:history="1">
              <w:r>
                <w:rPr>
                  <w:color w:val="#410a8c"/>
                  <w:u w:val="single"/>
                </w:rPr>
                <w:t xml:space="preserve">Xavier Rodier</w:t>
              </w:r>
            </w:hyperlink>
            <w:r>
              <w:rPr/>
              <w:t xml:space="preserve">,</w:t>
            </w:r>
            <w:hyperlink r:id="rId43" w:history="1">
              <w:r>
                <w:rPr>
                  <w:color w:val="#410a8c"/>
                  <w:u w:val="single"/>
                </w:rPr>
                <w:t xml:space="preserve">Amélie Laurent</w:t>
              </w:r>
            </w:hyperlink>
            <w:r>
              <w:rPr/>
              <w:t xml:space="preserve">,</w:t>
            </w:r>
            <w:hyperlink r:id="rId44" w:history="1">
              <w:r>
                <w:rPr>
                  <w:color w:val="#410a8c"/>
                  <w:u w:val="single"/>
                </w:rPr>
                <w:t xml:space="preserve">Jean-Jacques Macaire</w:t>
              </w:r>
            </w:hyperlink>
          </w:p>
          <w:p>
            <w:pPr/>
            <w:r>
              <w:rPr>
                <w:i w:val="1"/>
                <w:iCs w:val="1"/>
              </w:rPr>
              <w:t xml:space="preserve">Journal of Archaeological Science</w:t>
            </w:r>
            <w:r>
              <w:rPr/>
              <w:t xml:space="preserve">, 2014, 46, pp.255-269. </w:t>
            </w:r>
            <w:hyperlink r:id="rId45" w:history="1">
              <w:r>
                <w:rPr>
                  <w:color w:val="#410a8c"/>
                  <w:u w:val="single"/>
                </w:rPr>
                <w:t xml:space="preserve">⟨10.1016/j.jas.2014.03.021⟩</w:t>
              </w:r>
            </w:hyperlink>
          </w:p>
          <w:p>
            <w:pPr/>
            <w:r>
              <w:rPr/>
              <w:t xml:space="preserve">Article dans une revue</w:t>
            </w:r>
          </w:p>
          <w:p>
            <w:pPr/>
            <w:hyperlink r:id="rId46" w:history="1">
              <w:r>
                <w:rPr>
                  <w:color w:val="#410a8c"/>
                  <w:u w:val="single"/>
                </w:rPr>
                <w:t xml:space="preserve">istex</w:t>
              </w:r>
            </w:hyperlink>
          </w:p>
          <w:p>
            <w:pPr/>
            <w:hyperlink r:id="rId40" w:history="1">
              <w:r>
                <w:rPr>
                  <w:color w:val="#410a8c"/>
                  <w:u w:val="single"/>
                </w:rPr>
                <w:t xml:space="preserve">halshs-01021309v1</w:t>
              </w:r>
            </w:hyperlink>
          </w:p>
        </w:tc>
      </w:tr>
      <w:tr>
        <w:trPr/>
        <w:tc>
          <w:tcPr>
            <w:noWrap/>
          </w:tcPr>
          <w:p>
            <w:pPr>
              <w:spacing w:after="200"/>
            </w:pPr>
            <w:hyperlink r:id="rId47" w:history="1">
              <w:r>
                <w:rPr>
                  <w:color w:val="1e198e"/>
                  <w:b w:val="1"/>
                  <w:bCs w:val="1"/>
                  <w:u w:val="single"/>
                </w:rPr>
                <w:t xml:space="preserve">Évolution morphologique et sédimentaire de la plaine alluviale d'un espace urbanisé (Tours, Indre-et-Loire, France)</w:t>
              </w:r>
            </w:hyperlink>
          </w:p>
          <w:p>
            <w:pPr/>
            <w:hyperlink r:id="rId41" w:history="1">
              <w:r>
                <w:rPr>
                  <w:color w:val="#410a8c"/>
                  <w:u w:val="single"/>
                </w:rPr>
                <w:t xml:space="preserve">Eymeric Morin</w:t>
              </w:r>
            </w:hyperlink>
            <w:r>
              <w:rPr/>
              <w:t xml:space="preserve">,</w:t>
            </w:r>
            <w:hyperlink r:id="rId42" w:history="1">
              <w:r>
                <w:rPr>
                  <w:color w:val="#410a8c"/>
                  <w:u w:val="single"/>
                </w:rPr>
                <w:t xml:space="preserve">Xavier Rodier</w:t>
              </w:r>
            </w:hyperlink>
            <w:r>
              <w:rPr/>
              <w:t xml:space="preserve">,</w:t>
            </w:r>
            <w:hyperlink r:id="rId43" w:history="1">
              <w:r>
                <w:rPr>
                  <w:color w:val="#410a8c"/>
                  <w:u w:val="single"/>
                </w:rPr>
                <w:t xml:space="preserve">Amélie Laurent</w:t>
              </w:r>
            </w:hyperlink>
            <w:r>
              <w:rPr/>
              <w:t xml:space="preserve">,</w:t>
            </w:r>
            <w:hyperlink r:id="rId44" w:history="1">
              <w:r>
                <w:rPr>
                  <w:color w:val="#410a8c"/>
                  <w:u w:val="single"/>
                </w:rPr>
                <w:t xml:space="preserve">Jean-Jacques Macaire</w:t>
              </w:r>
            </w:hyperlink>
          </w:p>
          <w:p>
            <w:pPr/>
            <w:r>
              <w:rPr>
                <w:i w:val="1"/>
                <w:iCs w:val="1"/>
              </w:rPr>
              <w:t xml:space="preserve">Revue Archéologique du Centre de la France</w:t>
            </w:r>
            <w:r>
              <w:rPr/>
              <w:t xml:space="preserve">, 2013, 52, pp.367-400</w:t>
            </w:r>
          </w:p>
          <w:p>
            <w:pPr/>
            <w:r>
              <w:rPr/>
              <w:t xml:space="preserve">Article dans une revue</w:t>
            </w:r>
          </w:p>
          <w:p>
            <w:pPr/>
            <w:hyperlink r:id="rId47" w:history="1">
              <w:r>
                <w:rPr>
                  <w:color w:val="#410a8c"/>
                  <w:u w:val="single"/>
                </w:rPr>
                <w:t xml:space="preserve">halshs-00959085v1</w:t>
              </w:r>
            </w:hyperlink>
          </w:p>
        </w:tc>
      </w:tr>
      <w:tr>
        <w:trPr/>
        <w:tc>
          <w:tcPr>
            <w:noWrap/>
          </w:tcPr>
          <w:p>
            <w:pPr>
              <w:spacing w:after="200"/>
            </w:pPr>
            <w:hyperlink r:id="rId48" w:history="1">
              <w:r>
                <w:rPr>
                  <w:color w:val="1e198e"/>
                  <w:b w:val="1"/>
                  <w:bCs w:val="1"/>
                  <w:u w:val="single"/>
                </w:rPr>
                <w:t xml:space="preserve">Aborder la question de l'identité en archéologie : bilan bibliographique et réflexions dans des thèses en cours.</w:t>
              </w:r>
            </w:hyperlink>
          </w:p>
          <w:p>
            <w:pPr/>
            <w:hyperlink r:id="rId23" w:history="1">
              <w:r>
                <w:rPr>
                  <w:color w:val="#410a8c"/>
                  <w:u w:val="single"/>
                </w:rPr>
                <w:t xml:space="preserve">Mélanie Fondrillon</w:t>
              </w:r>
            </w:hyperlink>
            <w:r>
              <w:rPr/>
              <w:t xml:space="preserve">,</w:t>
            </w:r>
            <w:hyperlink r:id="rId49" w:history="1">
              <w:r>
                <w:rPr>
                  <w:color w:val="#410a8c"/>
                  <w:u w:val="single"/>
                </w:rPr>
                <w:t xml:space="preserve">David Germinet</w:t>
              </w:r>
            </w:hyperlink>
            <w:r>
              <w:rPr/>
              <w:t xml:space="preserve">,</w:t>
            </w:r>
            <w:hyperlink r:id="rId43" w:history="1">
              <w:r>
                <w:rPr>
                  <w:color w:val="#410a8c"/>
                  <w:u w:val="single"/>
                </w:rPr>
                <w:t xml:space="preserve">Amélie Laurent</w:t>
              </w:r>
            </w:hyperlink>
            <w:r>
              <w:rPr/>
              <w:t xml:space="preserve">,</w:t>
            </w:r>
            <w:hyperlink r:id="rId50" w:history="1">
              <w:r>
                <w:rPr>
                  <w:color w:val="#410a8c"/>
                  <w:u w:val="single"/>
                </w:rPr>
                <w:t xml:space="preserve">Emmanuel Marot</w:t>
              </w:r>
            </w:hyperlink>
            <w:r>
              <w:rPr/>
              <w:t xml:space="preserve">,</w:t>
            </w:r>
            <w:hyperlink r:id="rId51" w:history="1">
              <w:r>
                <w:rPr>
                  <w:color w:val="#410a8c"/>
                  <w:u w:val="single"/>
                </w:rPr>
                <w:t xml:space="preserve">Véronique Marthon</w:t>
              </w:r>
            </w:hyperlink>
            <w:r>
              <w:rPr/>
              <w:t xml:space="preserve">et al.</w:t>
            </w:r>
          </w:p>
          <w:p>
            <w:pPr/>
            <w:r>
              <w:rPr>
                <w:i w:val="1"/>
                <w:iCs w:val="1"/>
              </w:rPr>
              <w:t xml:space="preserve">Les petits cahiers d'Anatole</w:t>
            </w:r>
            <w:r>
              <w:rPr/>
              <w:t xml:space="preserve">, 2005, 18, pp.19561 signes</w:t>
            </w:r>
          </w:p>
          <w:p>
            <w:pPr/>
            <w:r>
              <w:rPr/>
              <w:t xml:space="preserve">Article dans une revue</w:t>
            </w:r>
          </w:p>
          <w:p>
            <w:pPr/>
            <w:hyperlink r:id="rId48" w:history="1">
              <w:r>
                <w:rPr>
                  <w:color w:val="#410a8c"/>
                  <w:u w:val="single"/>
                </w:rPr>
                <w:t xml:space="preserve">halshs-00591796v1</w:t>
              </w:r>
            </w:hyperlink>
          </w:p>
        </w:tc>
      </w:tr>
      <w:tr>
        <w:trPr/>
        <w:tc>
          <w:tcPr>
            <w:noWrap/>
          </w:tcPr>
          <w:p>
            <w:pPr>
              <w:spacing w:after="200"/>
            </w:pPr>
            <w:hyperlink r:id="rId52" w:history="1">
              <w:r>
                <w:rPr>
                  <w:color w:val="1e198e"/>
                  <w:b w:val="1"/>
                  <w:bCs w:val="1"/>
                  <w:u w:val="single"/>
                </w:rPr>
                <w:t xml:space="preserve">Aborder la question de l'identité en archéologie : bilan bibliographique et réflexions dans des thèses en cours</w:t>
              </w:r>
            </w:hyperlink>
          </w:p>
          <w:p>
            <w:pPr/>
            <w:hyperlink r:id="rId23" w:history="1">
              <w:r>
                <w:rPr>
                  <w:color w:val="#410a8c"/>
                  <w:u w:val="single"/>
                </w:rPr>
                <w:t xml:space="preserve">Mélanie Fondrillon</w:t>
              </w:r>
            </w:hyperlink>
            <w:r>
              <w:rPr/>
              <w:t xml:space="preserve">,</w:t>
            </w:r>
            <w:hyperlink r:id="rId49" w:history="1">
              <w:r>
                <w:rPr>
                  <w:color w:val="#410a8c"/>
                  <w:u w:val="single"/>
                </w:rPr>
                <w:t xml:space="preserve">David Germinet</w:t>
              </w:r>
            </w:hyperlink>
            <w:r>
              <w:rPr/>
              <w:t xml:space="preserve">,</w:t>
            </w:r>
            <w:hyperlink r:id="rId43" w:history="1">
              <w:r>
                <w:rPr>
                  <w:color w:val="#410a8c"/>
                  <w:u w:val="single"/>
                </w:rPr>
                <w:t xml:space="preserve">Amélie Laurent</w:t>
              </w:r>
            </w:hyperlink>
            <w:r>
              <w:rPr/>
              <w:t xml:space="preserve">,</w:t>
            </w:r>
            <w:hyperlink r:id="rId50" w:history="1">
              <w:r>
                <w:rPr>
                  <w:color w:val="#410a8c"/>
                  <w:u w:val="single"/>
                </w:rPr>
                <w:t xml:space="preserve">Emmanuel Marot</w:t>
              </w:r>
            </w:hyperlink>
            <w:r>
              <w:rPr/>
              <w:t xml:space="preserve">,</w:t>
            </w:r>
            <w:hyperlink r:id="rId51" w:history="1">
              <w:r>
                <w:rPr>
                  <w:color w:val="#410a8c"/>
                  <w:u w:val="single"/>
                </w:rPr>
                <w:t xml:space="preserve">Véronique Marthon</w:t>
              </w:r>
            </w:hyperlink>
            <w:r>
              <w:rPr/>
              <w:t xml:space="preserve">et al.</w:t>
            </w:r>
          </w:p>
          <w:p>
            <w:pPr/>
            <w:r>
              <w:rPr>
                <w:i w:val="1"/>
                <w:iCs w:val="1"/>
              </w:rPr>
              <w:t xml:space="preserve">Les petits cahiers d'Anatole</w:t>
            </w:r>
            <w:r>
              <w:rPr/>
              <w:t xml:space="preserve">, 2005, 18, http://citeres.univ-tours.fr/doc/lat/pecada/pecada_18.pdf</w:t>
            </w:r>
          </w:p>
          <w:p>
            <w:pPr/>
            <w:r>
              <w:rPr/>
              <w:t xml:space="preserve">Article dans une revue</w:t>
            </w:r>
          </w:p>
          <w:p>
            <w:pPr/>
            <w:hyperlink r:id="rId52" w:history="1">
              <w:r>
                <w:rPr>
                  <w:color w:val="#410a8c"/>
                  <w:u w:val="single"/>
                </w:rPr>
                <w:t xml:space="preserve">hal-00270275v1</w:t>
              </w:r>
            </w:hyperlink>
          </w:p>
        </w:tc>
      </w:tr>
      <w:tr>
        <w:trPr/>
        <w:tc>
          <w:tcPr>
            <w:noWrap/>
          </w:tcPr>
          <w:p>
            <w:pPr>
              <w:spacing w:after="200"/>
            </w:pPr>
            <w:hyperlink r:id="rId53" w:history="1">
              <w:r>
                <w:rPr>
                  <w:color w:val="1e198e"/>
                  <w:b w:val="1"/>
                  <w:bCs w:val="1"/>
                  <w:u w:val="single"/>
                </w:rPr>
                <w:t xml:space="preserve">Utilisation du pénétromètre dynamique du type PANDA en milieu urbain pour l'évaluation et la caractérisation du dépôt archéologique</w:t>
              </w:r>
            </w:hyperlink>
          </w:p>
          <w:p>
            <w:pPr/>
            <w:hyperlink r:id="rId42" w:history="1">
              <w:r>
                <w:rPr>
                  <w:color w:val="#410a8c"/>
                  <w:u w:val="single"/>
                </w:rPr>
                <w:t xml:space="preserve">Xavier Rodier</w:t>
              </w:r>
            </w:hyperlink>
            <w:r>
              <w:rPr/>
              <w:t xml:space="preserve">,</w:t>
            </w:r>
            <w:hyperlink r:id="rId54" w:history="1">
              <w:r>
                <w:rPr>
                  <w:color w:val="#410a8c"/>
                  <w:u w:val="single"/>
                </w:rPr>
                <w:t xml:space="preserve">Henri Galinié</w:t>
              </w:r>
            </w:hyperlink>
            <w:r>
              <w:rPr/>
              <w:t xml:space="preserve">,</w:t>
            </w:r>
            <w:hyperlink r:id="rId43" w:history="1">
              <w:r>
                <w:rPr>
                  <w:color w:val="#410a8c"/>
                  <w:u w:val="single"/>
                </w:rPr>
                <w:t xml:space="preserve">Amélie Laurent</w:t>
              </w:r>
            </w:hyperlink>
            <w:r>
              <w:rPr/>
              <w:t xml:space="preserve">,</w:t>
            </w:r>
            <w:hyperlink r:id="rId55" w:history="1">
              <w:r>
                <w:rPr>
                  <w:color w:val="#410a8c"/>
                  <w:u w:val="single"/>
                </w:rPr>
                <w:t xml:space="preserve">D. Breysse</w:t>
              </w:r>
            </w:hyperlink>
            <w:r>
              <w:rPr/>
              <w:t xml:space="preserve">,</w:t>
            </w:r>
            <w:hyperlink r:id="rId56" w:history="1">
              <w:r>
                <w:rPr>
                  <w:color w:val="#410a8c"/>
                  <w:u w:val="single"/>
                </w:rPr>
                <w:t xml:space="preserve">L. Houy</w:t>
              </w:r>
            </w:hyperlink>
            <w:r>
              <w:rPr/>
              <w:t xml:space="preserve">et al.</w:t>
            </w:r>
          </w:p>
          <w:p>
            <w:pPr/>
            <w:r>
              <w:rPr>
                <w:i w:val="1"/>
                <w:iCs w:val="1"/>
              </w:rPr>
              <w:t xml:space="preserve">Archeosciences, revue d'Archéométrie</w:t>
            </w:r>
            <w:r>
              <w:rPr/>
              <w:t xml:space="preserve">, 2003, 27, pp.15-26. </w:t>
            </w:r>
            <w:hyperlink r:id="rId57" w:history="1">
              <w:r>
                <w:rPr>
                  <w:color w:val="#410a8c"/>
                  <w:u w:val="single"/>
                </w:rPr>
                <w:t xml:space="preserve">⟨10.3406/arsci.2003.1037⟩</w:t>
              </w:r>
            </w:hyperlink>
          </w:p>
          <w:p>
            <w:pPr/>
            <w:r>
              <w:rPr/>
              <w:t xml:space="preserve">Article dans une revue</w:t>
            </w:r>
          </w:p>
          <w:p>
            <w:pPr/>
            <w:hyperlink r:id="rId53" w:history="1">
              <w:r>
                <w:rPr>
                  <w:color w:val="#410a8c"/>
                  <w:u w:val="single"/>
                </w:rPr>
                <w:t xml:space="preserve">halshs-00005590v1</w:t>
              </w:r>
            </w:hyperlink>
          </w:p>
        </w:tc>
      </w:tr>
      <w:tr>
        <w:trPr/>
        <w:tc>
          <w:tcPr>
            <w:noWrap/>
          </w:tcPr>
          <w:p>
            <w:pPr>
              <w:spacing w:after="200"/>
            </w:pPr>
            <w:hyperlink r:id="rId58" w:history="1">
              <w:r>
                <w:rPr>
                  <w:color w:val="1e198e"/>
                  <w:b w:val="1"/>
                  <w:bCs w:val="1"/>
                  <w:u w:val="single"/>
                </w:rPr>
                <w:t xml:space="preserve">Le pénétromètre et l'hétérogénéité des sols archéologiques urbains</w:t>
              </w:r>
            </w:hyperlink>
          </w:p>
          <w:p>
            <w:pPr/>
            <w:hyperlink r:id="rId55" w:history="1">
              <w:r>
                <w:rPr>
                  <w:color w:val="#410a8c"/>
                  <w:u w:val="single"/>
                </w:rPr>
                <w:t xml:space="preserve">D. Breysse</w:t>
              </w:r>
            </w:hyperlink>
            <w:r>
              <w:rPr/>
              <w:t xml:space="preserve">,</w:t>
            </w:r>
            <w:hyperlink r:id="rId42" w:history="1">
              <w:r>
                <w:rPr>
                  <w:color w:val="#410a8c"/>
                  <w:u w:val="single"/>
                </w:rPr>
                <w:t xml:space="preserve">Xavier Rodier</w:t>
              </w:r>
            </w:hyperlink>
            <w:r>
              <w:rPr/>
              <w:t xml:space="preserve">,</w:t>
            </w:r>
            <w:hyperlink r:id="rId59" w:history="1">
              <w:r>
                <w:rPr>
                  <w:color w:val="#410a8c"/>
                  <w:u w:val="single"/>
                </w:rPr>
                <w:t xml:space="preserve">H. Niandou</w:t>
              </w:r>
            </w:hyperlink>
            <w:r>
              <w:rPr/>
              <w:t xml:space="preserve">,</w:t>
            </w:r>
            <w:hyperlink r:id="rId54" w:history="1">
              <w:r>
                <w:rPr>
                  <w:color w:val="#410a8c"/>
                  <w:u w:val="single"/>
                </w:rPr>
                <w:t xml:space="preserve">Henri Galinié</w:t>
              </w:r>
            </w:hyperlink>
            <w:r>
              <w:rPr/>
              <w:t xml:space="preserve">,</w:t>
            </w:r>
            <w:hyperlink r:id="rId43" w:history="1">
              <w:r>
                <w:rPr>
                  <w:color w:val="#410a8c"/>
                  <w:u w:val="single"/>
                </w:rPr>
                <w:t xml:space="preserve">Amélie Laurent</w:t>
              </w:r>
            </w:hyperlink>
          </w:p>
          <w:p>
            <w:pPr/>
            <w:r>
              <w:rPr>
                <w:i w:val="1"/>
                <w:iCs w:val="1"/>
              </w:rPr>
              <w:t xml:space="preserve">Revue française de Géotechnique</w:t>
            </w:r>
            <w:r>
              <w:rPr/>
              <w:t xml:space="preserve">, 2002, 100, pp.43-58</w:t>
            </w:r>
          </w:p>
          <w:p>
            <w:pPr/>
            <w:r>
              <w:rPr/>
              <w:t xml:space="preserve">Article dans une revue</w:t>
            </w:r>
          </w:p>
          <w:p>
            <w:pPr/>
            <w:hyperlink r:id="rId58" w:history="1">
              <w:r>
                <w:rPr>
                  <w:color w:val="#410a8c"/>
                  <w:u w:val="single"/>
                </w:rPr>
                <w:t xml:space="preserve">halshs-00005382v1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Évaluation et caractérisation des dépôts archéologiques : le croisement des lectures stratigraphique et géotechnique sur le terrain</w:t>
              </w:r>
            </w:hyperlink>
          </w:p>
          <w:p>
            <w:pPr/>
            <w:hyperlink r:id="rId38" w:history="1">
              <w:r>
                <w:rPr>
                  <w:color w:val="#410a8c"/>
                  <w:u w:val="single"/>
                </w:rPr>
                <w:t xml:space="preserve">Amélie Laurent-Dehecq</w:t>
              </w:r>
            </w:hyperlink>
            <w:r>
              <w:rPr/>
              <w:t xml:space="preserve">,</w:t>
            </w:r>
            <w:hyperlink r:id="rId23" w:history="1">
              <w:r>
                <w:rPr>
                  <w:color w:val="#410a8c"/>
                  <w:u w:val="single"/>
                </w:rPr>
                <w:t xml:space="preserve">Mélanie Fondrillon</w:t>
              </w:r>
            </w:hyperlink>
          </w:p>
          <w:p>
            <w:pPr/>
            <w:r>
              <w:rPr>
                <w:i w:val="1"/>
                <w:iCs w:val="1"/>
              </w:rPr>
              <w:t xml:space="preserve">Lire le sol en archéologie : pratiques de terrain et regards croisés [Reading the soil in archaeology: field practices and comparative perspectives]</w:t>
            </w:r>
            <w:r>
              <w:rPr/>
              <w:t xml:space="preserve">, Kai Fechner; Morgane Liard; Judit Deák; Mélanie Fondrillon; Jean-Baptiste Rigot; Philippe Husi; Carine Carpentier; Olivier Blin, Nov 2023, Tours, France. 26 p., </w:t>
            </w:r>
            <w:hyperlink r:id="rId61" w:history="1">
              <w:r>
                <w:rPr>
                  <w:color w:val="#410a8c"/>
                  <w:u w:val="single"/>
                </w:rPr>
                <w:t xml:space="preserve">⟨10.34692/tnsd-2c56⟩</w:t>
              </w:r>
            </w:hyperlink>
          </w:p>
          <w:p>
            <w:pPr/>
            <w:r>
              <w:rPr/>
              <w:t xml:space="preserve">Communication dans un congrès</w:t>
            </w:r>
          </w:p>
          <w:p>
            <w:pPr/>
            <w:hyperlink r:id="rId60" w:history="1">
              <w:r>
                <w:rPr>
                  <w:color w:val="#410a8c"/>
                  <w:u w:val="single"/>
                </w:rPr>
                <w:t xml:space="preserve">hal-05551808v1</w:t>
              </w:r>
            </w:hyperlink>
          </w:p>
        </w:tc>
      </w:tr>
      <w:tr>
        <w:trPr/>
        <w:tc>
          <w:tcPr>
            <w:noWrap/>
          </w:tcPr>
          <w:p>
            <w:pPr>
              <w:spacing w:after="200"/>
            </w:pPr>
            <w:hyperlink r:id="rId62" w:history="1">
              <w:r>
                <w:rPr>
                  <w:color w:val="1e198e"/>
                  <w:b w:val="1"/>
                  <w:bCs w:val="1"/>
                  <w:u w:val="single"/>
                </w:rPr>
                <w:t xml:space="preserve">Rendez-vous autour de l'archéomatique en archéologie funéraire 4. Production et analyse d’images en anthropologie et archéologie funéraire</w:t>
              </w:r>
            </w:hyperlink>
          </w:p>
          <w:p>
            <w:pPr/>
            <w:hyperlink r:id="rId63" w:history="1">
              <w:r>
                <w:rPr>
                  <w:color w:val="#410a8c"/>
                  <w:u w:val="single"/>
                </w:rPr>
                <w:t xml:space="preserve">Sophie Oudry</w:t>
              </w:r>
            </w:hyperlink>
            <w:r>
              <w:rPr/>
              <w:t xml:space="preserve">,</w:t>
            </w:r>
            <w:hyperlink r:id="rId64" w:history="1">
              <w:r>
                <w:rPr>
                  <w:color w:val="#410a8c"/>
                  <w:u w:val="single"/>
                </w:rPr>
                <w:t xml:space="preserve">Jean-Philippe Chimier</w:t>
              </w:r>
            </w:hyperlink>
            <w:r>
              <w:rPr/>
              <w:t xml:space="preserve">,</w:t>
            </w:r>
            <w:hyperlink r:id="rId65" w:history="1">
              <w:r>
                <w:rPr>
                  <w:color w:val="#410a8c"/>
                  <w:u w:val="single"/>
                </w:rPr>
                <w:t xml:space="preserve">Matthieu Gaultier</w:t>
              </w:r>
            </w:hyperlink>
            <w:r>
              <w:rPr/>
              <w:t xml:space="preserve">,</w:t>
            </w:r>
            <w:hyperlink r:id="rId38" w:history="1">
              <w:r>
                <w:rPr>
                  <w:color w:val="#410a8c"/>
                  <w:u w:val="single"/>
                </w:rPr>
                <w:t xml:space="preserve">Amélie Laurent-Dehecq</w:t>
              </w:r>
            </w:hyperlink>
            <w:r>
              <w:rPr/>
              <w:t xml:space="preserve">,</w:t>
            </w:r>
            <w:hyperlink r:id="rId66" w:history="1">
              <w:r>
                <w:rPr>
                  <w:color w:val="#410a8c"/>
                  <w:u w:val="single"/>
                </w:rPr>
                <w:t xml:space="preserve">Sylvain Badey</w:t>
              </w:r>
            </w:hyperlink>
            <w:r>
              <w:rPr/>
              <w:t xml:space="preserve">et al.</w:t>
            </w:r>
          </w:p>
          <w:p>
            <w:pPr/>
            <w:r>
              <w:rPr>
                <w:i w:val="1"/>
                <w:iCs w:val="1"/>
              </w:rPr>
              <w:t xml:space="preserve">Rendez-vous autour de l’archéomatique en archéologie funéraire</w:t>
            </w:r>
            <w:r>
              <w:rPr/>
              <w:t xml:space="preserve">, Groupe d'anthropologie et d'archéologie funéraire; Ateliers-Archéomatique (réseau ISA), Mar 2025, Bordeaux, France</w:t>
            </w:r>
          </w:p>
          <w:p>
            <w:pPr/>
            <w:r>
              <w:rPr/>
              <w:t xml:space="preserve">Communication dans un congrès</w:t>
            </w:r>
          </w:p>
          <w:p>
            <w:pPr/>
            <w:hyperlink r:id="rId62" w:history="1">
              <w:r>
                <w:rPr>
                  <w:color w:val="#410a8c"/>
                  <w:u w:val="single"/>
                </w:rPr>
                <w:t xml:space="preserve">hal-05027305v1</w:t>
              </w:r>
            </w:hyperlink>
          </w:p>
        </w:tc>
      </w:tr>
      <w:tr>
        <w:trPr/>
        <w:tc>
          <w:tcPr>
            <w:noWrap/>
          </w:tcPr>
          <w:p>
            <w:pPr>
              <w:spacing w:after="200"/>
            </w:pPr>
            <w:hyperlink r:id="rId67" w:history="1">
              <w:r>
                <w:rPr>
                  <w:color w:val="1e198e"/>
                  <w:b w:val="1"/>
                  <w:bCs w:val="1"/>
                  <w:u w:val="single"/>
                </w:rPr>
                <w:t xml:space="preserve">Les systèmes d’information géographique en anthropologie et en archéologie funéraire. Retour sur les séminaires-ateliers des « Rendez-vous autour de l’archéomatique » (2022–2025)</w:t>
              </w:r>
            </w:hyperlink>
          </w:p>
          <w:p>
            <w:pPr/>
            <w:hyperlink r:id="rId63" w:history="1">
              <w:r>
                <w:rPr>
                  <w:color w:val="#410a8c"/>
                  <w:u w:val="single"/>
                </w:rPr>
                <w:t xml:space="preserve">Sophie Oudry</w:t>
              </w:r>
            </w:hyperlink>
            <w:r>
              <w:rPr/>
              <w:t xml:space="preserve">,</w:t>
            </w:r>
            <w:hyperlink r:id="rId64" w:history="1">
              <w:r>
                <w:rPr>
                  <w:color w:val="#410a8c"/>
                  <w:u w:val="single"/>
                </w:rPr>
                <w:t xml:space="preserve">Jean-Philippe Chimier</w:t>
              </w:r>
            </w:hyperlink>
            <w:r>
              <w:rPr/>
              <w:t xml:space="preserve">,</w:t>
            </w:r>
            <w:hyperlink r:id="rId66" w:history="1">
              <w:r>
                <w:rPr>
                  <w:color w:val="#410a8c"/>
                  <w:u w:val="single"/>
                </w:rPr>
                <w:t xml:space="preserve">Sylvain Badey</w:t>
              </w:r>
            </w:hyperlink>
            <w:r>
              <w:rPr/>
              <w:t xml:space="preserve">,</w:t>
            </w:r>
            <w:hyperlink r:id="rId65" w:history="1">
              <w:r>
                <w:rPr>
                  <w:color w:val="#410a8c"/>
                  <w:u w:val="single"/>
                </w:rPr>
                <w:t xml:space="preserve">Matthieu Gaultier</w:t>
              </w:r>
            </w:hyperlink>
            <w:r>
              <w:rPr/>
              <w:t xml:space="preserve">,</w:t>
            </w:r>
            <w:hyperlink r:id="rId38" w:history="1">
              <w:r>
                <w:rPr>
                  <w:color w:val="#410a8c"/>
                  <w:u w:val="single"/>
                </w:rPr>
                <w:t xml:space="preserve">Amélie Laurent-Dehecq</w:t>
              </w:r>
            </w:hyperlink>
          </w:p>
          <w:p>
            <w:pPr/>
            <w:r>
              <w:rPr>
                <w:i w:val="1"/>
                <w:iCs w:val="1"/>
              </w:rPr>
              <w:t xml:space="preserve">Les SIG en archéologie, du terrain à la recherche</w:t>
            </w:r>
            <w:r>
              <w:rPr/>
              <w:t xml:space="preserve">, IRHiS; DRAC Hauts-de-France, Service régional de l'Archéologie, Sep 2025, Lille, France</w:t>
            </w:r>
          </w:p>
          <w:p>
            <w:pPr/>
            <w:r>
              <w:rPr/>
              <w:t xml:space="preserve">Communication dans un congrès</w:t>
            </w:r>
          </w:p>
          <w:p>
            <w:pPr/>
            <w:hyperlink r:id="rId67" w:history="1">
              <w:r>
                <w:rPr>
                  <w:color w:val="#410a8c"/>
                  <w:u w:val="single"/>
                </w:rPr>
                <w:t xml:space="preserve">hal-05290028v1</w:t>
              </w:r>
            </w:hyperlink>
          </w:p>
        </w:tc>
      </w:tr>
      <w:tr>
        <w:trPr/>
        <w:tc>
          <w:tcPr>
            <w:noWrap/>
          </w:tcPr>
          <w:p>
            <w:pPr>
              <w:spacing w:after="200"/>
            </w:pPr>
            <w:hyperlink r:id="rId68" w:history="1">
              <w:r>
                <w:rPr>
                  <w:color w:val="1e198e"/>
                  <w:b w:val="1"/>
                  <w:bCs w:val="1"/>
                  <w:u w:val="single"/>
                </w:rPr>
                <w:t xml:space="preserve">Rendez-vous autour de l'archéomatique en archéologie funéraire 3. Les statistiques en anthropologie et archéologie funéraire</w:t>
              </w:r>
            </w:hyperlink>
          </w:p>
          <w:p>
            <w:pPr/>
            <w:hyperlink r:id="rId63" w:history="1">
              <w:r>
                <w:rPr>
                  <w:color w:val="#410a8c"/>
                  <w:u w:val="single"/>
                </w:rPr>
                <w:t xml:space="preserve">Sophie Oudry</w:t>
              </w:r>
            </w:hyperlink>
            <w:r>
              <w:rPr/>
              <w:t xml:space="preserve">,</w:t>
            </w:r>
            <w:hyperlink r:id="rId64" w:history="1">
              <w:r>
                <w:rPr>
                  <w:color w:val="#410a8c"/>
                  <w:u w:val="single"/>
                </w:rPr>
                <w:t xml:space="preserve">Jean-Philippe Chimier</w:t>
              </w:r>
            </w:hyperlink>
            <w:r>
              <w:rPr/>
              <w:t xml:space="preserve">,</w:t>
            </w:r>
            <w:hyperlink r:id="rId65" w:history="1">
              <w:r>
                <w:rPr>
                  <w:color w:val="#410a8c"/>
                  <w:u w:val="single"/>
                </w:rPr>
                <w:t xml:space="preserve">Matthieu Gaultier</w:t>
              </w:r>
            </w:hyperlink>
            <w:r>
              <w:rPr/>
              <w:t xml:space="preserve">,</w:t>
            </w:r>
            <w:hyperlink r:id="rId38" w:history="1">
              <w:r>
                <w:rPr>
                  <w:color w:val="#410a8c"/>
                  <w:u w:val="single"/>
                </w:rPr>
                <w:t xml:space="preserve">Amélie Laurent-Dehecq</w:t>
              </w:r>
            </w:hyperlink>
            <w:r>
              <w:rPr/>
              <w:t xml:space="preserve">,</w:t>
            </w:r>
            <w:hyperlink r:id="rId66" w:history="1">
              <w:r>
                <w:rPr>
                  <w:color w:val="#410a8c"/>
                  <w:u w:val="single"/>
                </w:rPr>
                <w:t xml:space="preserve">Sylvain Badey</w:t>
              </w:r>
            </w:hyperlink>
            <w:r>
              <w:rPr/>
              <w:t xml:space="preserve">et al.</w:t>
            </w:r>
          </w:p>
          <w:p>
            <w:pPr/>
            <w:r>
              <w:rPr>
                <w:i w:val="1"/>
                <w:iCs w:val="1"/>
              </w:rPr>
              <w:t xml:space="preserve">Rendez-vous autour de l’archéomatique en archéologie funéraire</w:t>
            </w:r>
            <w:r>
              <w:rPr/>
              <w:t xml:space="preserve">, Groupe d'anthropologie et d'archéologie funéraire; Ateliers-Archéomatique (réseau ISA), Mar 2024, Lille, France</w:t>
            </w:r>
          </w:p>
          <w:p>
            <w:pPr/>
            <w:r>
              <w:rPr/>
              <w:t xml:space="preserve">Communication dans un congrès</w:t>
            </w:r>
          </w:p>
          <w:p>
            <w:pPr/>
            <w:hyperlink r:id="rId68" w:history="1">
              <w:r>
                <w:rPr>
                  <w:color w:val="#410a8c"/>
                  <w:u w:val="single"/>
                </w:rPr>
                <w:t xml:space="preserve">hal-05106769v1</w:t>
              </w:r>
            </w:hyperlink>
          </w:p>
        </w:tc>
      </w:tr>
      <w:tr>
        <w:trPr/>
        <w:tc>
          <w:tcPr>
            <w:noWrap/>
          </w:tcPr>
          <w:p>
            <w:pPr>
              <w:spacing w:after="200"/>
            </w:pPr>
            <w:hyperlink r:id="rId69" w:history="1">
              <w:r>
                <w:rPr>
                  <w:color w:val="1e198e"/>
                  <w:b w:val="1"/>
                  <w:bCs w:val="1"/>
                  <w:u w:val="single"/>
                </w:rPr>
                <w:t xml:space="preserve">Rendez-vous autour de l'archéomatique en archéologie funéraire 2. Les SGBD anthropologiques en archéologie : quel(s) modèle(s) et quelle granularité pour quels usages ?</w:t>
              </w:r>
            </w:hyperlink>
          </w:p>
          <w:p>
            <w:pPr/>
            <w:hyperlink r:id="rId63" w:history="1">
              <w:r>
                <w:rPr>
                  <w:color w:val="#410a8c"/>
                  <w:u w:val="single"/>
                </w:rPr>
                <w:t xml:space="preserve">Sophie Oudry</w:t>
              </w:r>
            </w:hyperlink>
            <w:r>
              <w:rPr/>
              <w:t xml:space="preserve">,</w:t>
            </w:r>
            <w:hyperlink r:id="rId64" w:history="1">
              <w:r>
                <w:rPr>
                  <w:color w:val="#410a8c"/>
                  <w:u w:val="single"/>
                </w:rPr>
                <w:t xml:space="preserve">Jean-Philippe Chimier</w:t>
              </w:r>
            </w:hyperlink>
            <w:r>
              <w:rPr/>
              <w:t xml:space="preserve">,</w:t>
            </w:r>
            <w:hyperlink r:id="rId65" w:history="1">
              <w:r>
                <w:rPr>
                  <w:color w:val="#410a8c"/>
                  <w:u w:val="single"/>
                </w:rPr>
                <w:t xml:space="preserve">Matthieu Gaultier</w:t>
              </w:r>
            </w:hyperlink>
            <w:r>
              <w:rPr/>
              <w:t xml:space="preserve">,</w:t>
            </w:r>
            <w:hyperlink r:id="rId38" w:history="1">
              <w:r>
                <w:rPr>
                  <w:color w:val="#410a8c"/>
                  <w:u w:val="single"/>
                </w:rPr>
                <w:t xml:space="preserve">Amélie Laurent-Dehecq</w:t>
              </w:r>
            </w:hyperlink>
            <w:r>
              <w:rPr/>
              <w:t xml:space="preserve">,</w:t>
            </w:r>
            <w:hyperlink r:id="rId66" w:history="1">
              <w:r>
                <w:rPr>
                  <w:color w:val="#410a8c"/>
                  <w:u w:val="single"/>
                </w:rPr>
                <w:t xml:space="preserve">Sylvain Badey</w:t>
              </w:r>
            </w:hyperlink>
            <w:r>
              <w:rPr/>
              <w:t xml:space="preserve">et al.</w:t>
            </w:r>
          </w:p>
          <w:p>
            <w:pPr/>
            <w:r>
              <w:rPr>
                <w:i w:val="1"/>
                <w:iCs w:val="1"/>
              </w:rPr>
              <w:t xml:space="preserve">Rendez-vous autour de l’archéomatique en archéologie funéraire</w:t>
            </w:r>
            <w:r>
              <w:rPr/>
              <w:t xml:space="preserve">, Groupe d’anthropologie et d’archéologie funéraire; Ateliers-Archéomatique (réseau ISA), Mar 2023, Caen, France</w:t>
            </w:r>
          </w:p>
          <w:p>
            <w:pPr/>
            <w:r>
              <w:rPr/>
              <w:t xml:space="preserve">Communication dans un congrès</w:t>
            </w:r>
          </w:p>
          <w:p>
            <w:pPr/>
            <w:hyperlink r:id="rId69" w:history="1">
              <w:r>
                <w:rPr>
                  <w:color w:val="#410a8c"/>
                  <w:u w:val="single"/>
                </w:rPr>
                <w:t xml:space="preserve">hal-05027285v1</w:t>
              </w:r>
            </w:hyperlink>
          </w:p>
        </w:tc>
      </w:tr>
      <w:tr>
        <w:trPr/>
        <w:tc>
          <w:tcPr>
            <w:noWrap/>
          </w:tcPr>
          <w:p>
            <w:pPr>
              <w:spacing w:after="200"/>
            </w:pPr>
            <w:hyperlink r:id="rId70" w:history="1">
              <w:r>
                <w:rPr>
                  <w:color w:val="1e198e"/>
                  <w:b w:val="1"/>
                  <w:bCs w:val="1"/>
                  <w:u w:val="single"/>
                </w:rPr>
                <w:t xml:space="preserve">Rendez-vous autour de l'archéomatique en archéologie funéraire 1. Enregistrement et analyse spatiale en anthropologie et archéologie funéraire : du territoire à l’os</w:t>
              </w:r>
            </w:hyperlink>
          </w:p>
          <w:p>
            <w:pPr/>
            <w:hyperlink r:id="rId63" w:history="1">
              <w:r>
                <w:rPr>
                  <w:color w:val="#410a8c"/>
                  <w:u w:val="single"/>
                </w:rPr>
                <w:t xml:space="preserve">Sophie Oudry</w:t>
              </w:r>
            </w:hyperlink>
            <w:r>
              <w:rPr/>
              <w:t xml:space="preserve">,</w:t>
            </w:r>
            <w:hyperlink r:id="rId64" w:history="1">
              <w:r>
                <w:rPr>
                  <w:color w:val="#410a8c"/>
                  <w:u w:val="single"/>
                </w:rPr>
                <w:t xml:space="preserve">Jean-Philippe Chimier</w:t>
              </w:r>
            </w:hyperlink>
            <w:r>
              <w:rPr/>
              <w:t xml:space="preserve">,</w:t>
            </w:r>
            <w:hyperlink r:id="rId65" w:history="1">
              <w:r>
                <w:rPr>
                  <w:color w:val="#410a8c"/>
                  <w:u w:val="single"/>
                </w:rPr>
                <w:t xml:space="preserve">Matthieu Gaultier</w:t>
              </w:r>
            </w:hyperlink>
            <w:r>
              <w:rPr/>
              <w:t xml:space="preserve">,</w:t>
            </w:r>
            <w:hyperlink r:id="rId38" w:history="1">
              <w:r>
                <w:rPr>
                  <w:color w:val="#410a8c"/>
                  <w:u w:val="single"/>
                </w:rPr>
                <w:t xml:space="preserve">Amélie Laurent-Dehecq</w:t>
              </w:r>
            </w:hyperlink>
            <w:r>
              <w:rPr/>
              <w:t xml:space="preserve">,</w:t>
            </w:r>
            <w:hyperlink r:id="rId66" w:history="1">
              <w:r>
                <w:rPr>
                  <w:color w:val="#410a8c"/>
                  <w:u w:val="single"/>
                </w:rPr>
                <w:t xml:space="preserve">Sylvain Badey</w:t>
              </w:r>
            </w:hyperlink>
          </w:p>
          <w:p>
            <w:pPr/>
            <w:r>
              <w:rPr>
                <w:i w:val="1"/>
                <w:iCs w:val="1"/>
              </w:rPr>
              <w:t xml:space="preserve">Rendez-vous autour de l’archéomatique en archéologie funéraire</w:t>
            </w:r>
            <w:r>
              <w:rPr/>
              <w:t xml:space="preserve">, Groupe d'anthropologie et d'archéologie funéraire; Ateliers-Archéomatique (réseau ISA), Mar 2022, Tours, France</w:t>
            </w:r>
          </w:p>
          <w:p>
            <w:pPr/>
            <w:r>
              <w:rPr/>
              <w:t xml:space="preserve">Communication dans un congrès</w:t>
            </w:r>
          </w:p>
          <w:p>
            <w:pPr/>
            <w:hyperlink r:id="rId70" w:history="1">
              <w:r>
                <w:rPr>
                  <w:color w:val="#410a8c"/>
                  <w:u w:val="single"/>
                </w:rPr>
                <w:t xml:space="preserve">hal-05106835v1</w:t>
              </w:r>
            </w:hyperlink>
          </w:p>
        </w:tc>
      </w:tr>
      <w:tr>
        <w:trPr/>
        <w:tc>
          <w:tcPr>
            <w:noWrap/>
          </w:tcPr>
          <w:p>
            <w:pPr>
              <w:spacing w:after="200"/>
            </w:pPr>
            <w:hyperlink r:id="rId71" w:history="1">
              <w:r>
                <w:rPr>
                  <w:color w:val="1e198e"/>
                  <w:b w:val="1"/>
                  <w:bCs w:val="1"/>
                  <w:u w:val="single"/>
                </w:rPr>
                <w:t xml:space="preserve">Le rempart gaulois de l'oppidum de Châteaumeillant (Cher, France) : approche géotechnique et micromorphologique de la construction</w:t>
              </w:r>
            </w:hyperlink>
          </w:p>
          <w:p>
            <w:pPr/>
            <w:hyperlink r:id="rId72" w:history="1">
              <w:r>
                <w:rPr>
                  <w:color w:val="#410a8c"/>
                  <w:u w:val="single"/>
                </w:rPr>
                <w:t xml:space="preserve">Carole Vissac</w:t>
              </w:r>
            </w:hyperlink>
            <w:r>
              <w:rPr/>
              <w:t xml:space="preserve">,</w:t>
            </w:r>
            <w:hyperlink r:id="rId43" w:history="1">
              <w:r>
                <w:rPr>
                  <w:color w:val="#410a8c"/>
                  <w:u w:val="single"/>
                </w:rPr>
                <w:t xml:space="preserve">Amélie Laurent</w:t>
              </w:r>
            </w:hyperlink>
            <w:r>
              <w:rPr/>
              <w:t xml:space="preserve">,</w:t>
            </w:r>
            <w:hyperlink r:id="rId23" w:history="1">
              <w:r>
                <w:rPr>
                  <w:color w:val="#410a8c"/>
                  <w:u w:val="single"/>
                </w:rPr>
                <w:t xml:space="preserve">Mélanie Fondrillon</w:t>
              </w:r>
            </w:hyperlink>
            <w:r>
              <w:rPr/>
              <w:t xml:space="preserve">,</w:t>
            </w:r>
            <w:hyperlink r:id="rId73" w:history="1">
              <w:r>
                <w:rPr>
                  <w:color w:val="#410a8c"/>
                  <w:u w:val="single"/>
                </w:rPr>
                <w:t xml:space="preserve">Sophie Krausz</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71" w:history="1">
              <w:r>
                <w:rPr>
                  <w:color w:val="#410a8c"/>
                  <w:u w:val="single"/>
                </w:rPr>
                <w:t xml:space="preserve">hal-03588040v1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Détecter et caractériser des paléochenaux à partir de sondages carottés, mécaniques et géotechniques. L’apport des recherches à Blois et à Chambord (Loir-et-Cher, France)</w:t>
              </w:r>
            </w:hyperlink>
          </w:p>
          <w:p>
            <w:pPr/>
            <w:hyperlink r:id="rId38" w:history="1">
              <w:r>
                <w:rPr>
                  <w:color w:val="#410a8c"/>
                  <w:u w:val="single"/>
                </w:rPr>
                <w:t xml:space="preserve">Amélie Laurent-Dehecq</w:t>
              </w:r>
            </w:hyperlink>
            <w:r>
              <w:rPr/>
              <w:t xml:space="preserve">,</w:t>
            </w:r>
            <w:hyperlink r:id="rId75" w:history="1">
              <w:r>
                <w:rPr>
                  <w:color w:val="#410a8c"/>
                  <w:u w:val="single"/>
                </w:rPr>
                <w:t xml:space="preserve">Philippe Gardère</w:t>
              </w:r>
            </w:hyperlink>
            <w:r>
              <w:rPr/>
              <w:t xml:space="preserve">,</w:t>
            </w:r>
            <w:hyperlink r:id="rId41" w:history="1">
              <w:r>
                <w:rPr>
                  <w:color w:val="#410a8c"/>
                  <w:u w:val="single"/>
                </w:rPr>
                <w:t xml:space="preserve">Eymeric Morin</w:t>
              </w:r>
            </w:hyperlink>
            <w:r>
              <w:rPr/>
              <w:t xml:space="preserve">,</w:t>
            </w:r>
            <w:hyperlink r:id="rId37" w:history="1">
              <w:r>
                <w:rPr>
                  <w:color w:val="#410a8c"/>
                  <w:u w:val="single"/>
                </w:rPr>
                <w:t xml:space="preserve">Guillaume Hulin</w:t>
              </w:r>
            </w:hyperlink>
            <w:r>
              <w:rPr/>
              <w:t xml:space="preserve">,</w:t>
            </w:r>
            <w:hyperlink r:id="rId36" w:history="1">
              <w:r>
                <w:rPr>
                  <w:color w:val="#410a8c"/>
                  <w:u w:val="single"/>
                </w:rPr>
                <w:t xml:space="preserve">Viviane Aubourg</w:t>
              </w:r>
            </w:hyperlink>
            <w:r>
              <w:rPr/>
              <w:t xml:space="preserve">et al.</w:t>
            </w:r>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 2023, </w:t>
            </w:r>
            <w:hyperlink r:id="rId76" w:history="1">
              <w:r>
                <w:rPr>
                  <w:color w:val="#410a8c"/>
                  <w:u w:val="single"/>
                </w:rPr>
                <w:t xml:space="preserve">⟨10.34692/xe6e-9510⟩</w:t>
              </w:r>
            </w:hyperlink>
          </w:p>
          <w:p>
            <w:pPr/>
            <w:r>
              <w:rPr/>
              <w:t xml:space="preserve">Poster de conférence</w:t>
            </w:r>
          </w:p>
          <w:p>
            <w:pPr/>
            <w:hyperlink r:id="rId74" w:history="1">
              <w:r>
                <w:rPr>
                  <w:color w:val="#410a8c"/>
                  <w:u w:val="single"/>
                </w:rPr>
                <w:t xml:space="preserve">hal-04431992v1</w:t>
              </w:r>
            </w:hyperlink>
          </w:p>
        </w:tc>
      </w:tr>
      <w:tr>
        <w:trPr/>
        <w:tc>
          <w:tcPr>
            <w:noWrap/>
          </w:tcPr>
          <w:p>
            <w:pPr>
              <w:spacing w:after="200"/>
            </w:pPr>
            <w:hyperlink r:id="rId77" w:history="1">
              <w:r>
                <w:rPr>
                  <w:color w:val="1e198e"/>
                  <w:b w:val="1"/>
                  <w:bCs w:val="1"/>
                  <w:u w:val="single"/>
                </w:rPr>
                <w:t xml:space="preserve">Utilisation du pénétromètre dynamique léger PANDA® pour la détection et la caractérisation des sols anthropiques en Région Centre-Val-de-Loire</w:t>
              </w:r>
            </w:hyperlink>
          </w:p>
          <w:p>
            <w:pPr/>
            <w:hyperlink r:id="rId38" w:history="1">
              <w:r>
                <w:rPr>
                  <w:color w:val="#410a8c"/>
                  <w:u w:val="single"/>
                </w:rPr>
                <w:t xml:space="preserve">Amélie Laurent-Dehecq</w:t>
              </w:r>
            </w:hyperlink>
          </w:p>
          <w:p>
            <w:pPr/>
            <w:r>
              <w:rPr>
                <w:i w:val="1"/>
                <w:iCs w:val="1"/>
              </w:rPr>
              <w:t xml:space="preserve">XXIe colloque d'archéométrie du GMPCA</w:t>
            </w:r>
            <w:r>
              <w:rPr/>
              <w:t xml:space="preserve">, May 2019, Montréal Québec, Canada. </w:t>
            </w:r>
          </w:p>
          <w:p>
            <w:pPr/>
            <w:r>
              <w:rPr/>
              <w:t xml:space="preserve">Poster de conférence</w:t>
            </w:r>
          </w:p>
          <w:p>
            <w:pPr/>
            <w:hyperlink r:id="rId77" w:history="1">
              <w:r>
                <w:rPr>
                  <w:color w:val="#410a8c"/>
                  <w:u w:val="single"/>
                </w:rPr>
                <w:t xml:space="preserve">hal-04284960v1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Naissance et évolution de l'ensemble castral de Vesvre, du IXe au XIIe siècle, à Neuvy-Deux-Clochers (Cher)</w:t>
              </w:r>
            </w:hyperlink>
          </w:p>
          <w:p>
            <w:pPr/>
            <w:hyperlink r:id="rId79" w:history="1">
              <w:r>
                <w:rPr>
                  <w:color w:val="#410a8c"/>
                  <w:u w:val="single"/>
                </w:rPr>
                <w:t xml:space="preserve">Victorine Mataouchek</w:t>
              </w:r>
            </w:hyperlink>
            <w:r>
              <w:rPr/>
              <w:t xml:space="preserve">,</w:t>
            </w:r>
            <w:hyperlink r:id="rId80" w:history="1">
              <w:r>
                <w:rPr>
                  <w:color w:val="#410a8c"/>
                  <w:u w:val="single"/>
                </w:rPr>
                <w:t xml:space="preserve">Céline Launay</w:t>
              </w:r>
            </w:hyperlink>
            <w:r>
              <w:rPr/>
              <w:t xml:space="preserve">,</w:t>
            </w:r>
            <w:hyperlink r:id="rId81" w:history="1">
              <w:r>
                <w:rPr>
                  <w:color w:val="#410a8c"/>
                  <w:u w:val="single"/>
                </w:rPr>
                <w:t xml:space="preserve">Diane Carron</w:t>
              </w:r>
            </w:hyperlink>
            <w:r>
              <w:rPr/>
              <w:t xml:space="preserve">,</w:t>
            </w:r>
            <w:hyperlink r:id="rId82" w:history="1">
              <w:r>
                <w:rPr>
                  <w:color w:val="#410a8c"/>
                  <w:u w:val="single"/>
                </w:rPr>
                <w:t xml:space="preserve">Séverine Chaudriller</w:t>
              </w:r>
            </w:hyperlink>
            <w:r>
              <w:rPr/>
              <w:t xml:space="preserve">,</w:t>
            </w:r>
            <w:hyperlink r:id="rId83" w:history="1">
              <w:r>
                <w:rPr>
                  <w:color w:val="#410a8c"/>
                  <w:u w:val="single"/>
                </w:rPr>
                <w:t xml:space="preserve">Fréderic Epaud</w:t>
              </w:r>
            </w:hyperlink>
            <w:r>
              <w:rPr/>
              <w:t xml:space="preserve">et al.</w:t>
            </w:r>
          </w:p>
          <w:p>
            <w:pPr/>
            <w:hyperlink r:id="rId84" w:history="1">
              <w:r>
                <w:rPr>
                  <w:color w:val="#410a8c"/>
                  <w:u w:val="single"/>
                </w:rPr>
                <w:t xml:space="preserve">Presses universitaires de Caen</w:t>
              </w:r>
            </w:hyperlink>
            <w:r>
              <w:rPr/>
              <w:t xml:space="preserve">, 448 p., 2025, Publications du Centre de Recherches Archéologiques et Historiques Anciennes et Médiévales, 978-2-38185-252-2</w:t>
            </w:r>
          </w:p>
          <w:p>
            <w:pPr/>
            <w:r>
              <w:rPr/>
              <w:t xml:space="preserve">Ouvrages</w:t>
            </w:r>
          </w:p>
          <w:p>
            <w:pPr/>
            <w:hyperlink r:id="rId78" w:history="1">
              <w:r>
                <w:rPr>
                  <w:color w:val="#410a8c"/>
                  <w:u w:val="single"/>
                </w:rPr>
                <w:t xml:space="preserve">hal-05072617v1</w:t>
              </w:r>
            </w:hyperlink>
          </w:p>
        </w:tc>
      </w:tr>
      <w:tr>
        <w:trPr/>
        <w:tc>
          <w:tcPr>
            <w:noWrap/>
          </w:tcPr>
          <w:p>
            <w:pPr>
              <w:spacing w:after="200"/>
            </w:pPr>
            <w:hyperlink r:id="rId85" w:history="1">
              <w:r>
                <w:rPr>
                  <w:color w:val="1e198e"/>
                  <w:b w:val="1"/>
                  <w:bCs w:val="1"/>
                  <w:u w:val="single"/>
                </w:rPr>
                <w:t xml:space="preserve">Le château de Gien (Loiret)</w:t>
              </w:r>
            </w:hyperlink>
          </w:p>
          <w:p>
            <w:pPr/>
            <w:hyperlink r:id="rId15" w:history="1">
              <w:r>
                <w:rPr>
                  <w:color w:val="#410a8c"/>
                  <w:u w:val="single"/>
                </w:rPr>
                <w:t xml:space="preserve">Mélinda Bizri</w:t>
              </w:r>
            </w:hyperlink>
            <w:r>
              <w:rPr/>
              <w:t xml:space="preserve">,</w:t>
            </w:r>
            <w:hyperlink r:id="rId16" w:history="1">
              <w:r>
                <w:rPr>
                  <w:color w:val="#410a8c"/>
                  <w:u w:val="single"/>
                </w:rPr>
                <w:t xml:space="preserve">Quentin Borderie</w:t>
              </w:r>
            </w:hyperlink>
            <w:r>
              <w:rPr/>
              <w:t xml:space="preserve">,</w:t>
            </w:r>
            <w:hyperlink r:id="rId17" w:history="1">
              <w:r>
                <w:rPr>
                  <w:color w:val="#410a8c"/>
                  <w:u w:val="single"/>
                </w:rPr>
                <w:t xml:space="preserve">Gaëtan Jouanin</w:t>
              </w:r>
            </w:hyperlink>
            <w:r>
              <w:rPr/>
              <w:t xml:space="preserve">,</w:t>
            </w:r>
            <w:hyperlink r:id="rId19" w:history="1">
              <w:r>
                <w:rPr>
                  <w:color w:val="#410a8c"/>
                  <w:u w:val="single"/>
                </w:rPr>
                <w:t xml:space="preserve">Coline Lejault</w:t>
              </w:r>
            </w:hyperlink>
            <w:r>
              <w:rPr/>
              <w:t xml:space="preserve">,</w:t>
            </w:r>
            <w:hyperlink r:id="rId18" w:history="1">
              <w:r>
                <w:rPr>
                  <w:color w:val="#410a8c"/>
                  <w:u w:val="single"/>
                </w:rPr>
                <w:t xml:space="preserve">Yannick Mazeau</w:t>
              </w:r>
            </w:hyperlink>
            <w:r>
              <w:rPr/>
              <w:t xml:space="preserve">et al.</w:t>
            </w:r>
          </w:p>
          <w:p>
            <w:pPr/>
            <w:r>
              <w:rPr/>
              <w:t xml:space="preserve">DRAC Centre-Val de Loire. </w:t>
            </w:r>
            <w:hyperlink r:id="rId86" w:history="1">
              <w:r>
                <w:rPr>
                  <w:color w:val="#410a8c"/>
                  <w:u w:val="single"/>
                </w:rPr>
                <w:t xml:space="preserve">DRAC Centre-Val de Loire</w:t>
              </w:r>
            </w:hyperlink>
            <w:r>
              <w:rPr/>
              <w:t xml:space="preserve">, 06, pp.110, 2020, Patrimoines en région Centre-Val de Loire. Patrimoine protégé, Fabrice Morio</w:t>
            </w:r>
          </w:p>
          <w:p>
            <w:pPr/>
            <w:r>
              <w:rPr/>
              <w:t xml:space="preserve">Ouvrages</w:t>
            </w:r>
          </w:p>
          <w:p>
            <w:pPr/>
            <w:hyperlink r:id="rId85" w:history="1">
              <w:r>
                <w:rPr>
                  <w:color w:val="#410a8c"/>
                  <w:u w:val="single"/>
                </w:rPr>
                <w:t xml:space="preserve">halshs-02986336v1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Les paysages du val de Blois (Loir-et-Cher) du Pléistocène supérieur à nos jours : environnement ligérien et sociétés</w:t>
              </w:r>
            </w:hyperlink>
          </w:p>
          <w:p>
            <w:pPr/>
            <w:hyperlink r:id="rId36" w:history="1">
              <w:r>
                <w:rPr>
                  <w:color w:val="#410a8c"/>
                  <w:u w:val="single"/>
                </w:rPr>
                <w:t xml:space="preserve">Viviane Aubourg</w:t>
              </w:r>
            </w:hyperlink>
            <w:r>
              <w:rPr/>
              <w:t xml:space="preserve">,</w:t>
            </w:r>
            <w:hyperlink r:id="rId37" w:history="1">
              <w:r>
                <w:rPr>
                  <w:color w:val="#410a8c"/>
                  <w:u w:val="single"/>
                </w:rPr>
                <w:t xml:space="preserve">Guillaume Hulin</w:t>
              </w:r>
            </w:hyperlink>
            <w:r>
              <w:rPr/>
              <w:t xml:space="preserve">,</w:t>
            </w:r>
            <w:hyperlink r:id="rId35" w:history="1">
              <w:r>
                <w:rPr>
                  <w:color w:val="#410a8c"/>
                  <w:u w:val="single"/>
                </w:rPr>
                <w:t xml:space="preserve">Didier Josset</w:t>
              </w:r>
            </w:hyperlink>
            <w:r>
              <w:rPr/>
              <w:t xml:space="preserve">,</w:t>
            </w:r>
            <w:hyperlink r:id="rId38" w:history="1">
              <w:r>
                <w:rPr>
                  <w:color w:val="#410a8c"/>
                  <w:u w:val="single"/>
                </w:rPr>
                <w:t xml:space="preserve">Amélie Laurent-Dehecq</w:t>
              </w:r>
            </w:hyperlink>
            <w:r>
              <w:rPr/>
              <w:t xml:space="preserve">,</w:t>
            </w:r>
            <w:hyperlink r:id="rId41" w:history="1">
              <w:r>
                <w:rPr>
                  <w:color w:val="#410a8c"/>
                  <w:u w:val="single"/>
                </w:rPr>
                <w:t xml:space="preserve">Eymeric Morin</w:t>
              </w:r>
            </w:hyperlink>
          </w:p>
          <w:p>
            <w:pPr/>
            <w:r>
              <w:rPr/>
              <w:t xml:space="preserve">Voisin L., Morisseau G., Servain S., Ricard B. (dir.). </w:t>
            </w:r>
            <w:r>
              <w:rPr>
                <w:i w:val="1"/>
                <w:iCs w:val="1"/>
              </w:rPr>
              <w:t xml:space="preserve">Les paysages de l’eau Une histoire de relations</w:t>
            </w:r>
            <w:r>
              <w:rPr/>
              <w:t xml:space="preserve">, Presses Universitaires François-Rabelais, pp.33-51, 2024, Villes et Territoires</w:t>
            </w:r>
          </w:p>
          <w:p>
            <w:pPr/>
            <w:r>
              <w:rPr/>
              <w:t xml:space="preserve">Chapitre d'ouvrage</w:t>
            </w:r>
          </w:p>
          <w:p>
            <w:pPr/>
            <w:hyperlink r:id="rId87" w:history="1">
              <w:r>
                <w:rPr>
                  <w:color w:val="#410a8c"/>
                  <w:u w:val="single"/>
                </w:rPr>
                <w:t xml:space="preserve">hal-04682528v1</w:t>
              </w:r>
            </w:hyperlink>
          </w:p>
        </w:tc>
      </w:tr>
      <w:tr>
        <w:trPr/>
        <w:tc>
          <w:tcPr>
            <w:noWrap/>
          </w:tcPr>
          <w:p>
            <w:pPr>
              <w:spacing w:after="200"/>
            </w:pPr>
            <w:hyperlink r:id="rId88" w:history="1">
              <w:r>
                <w:rPr>
                  <w:color w:val="1e198e"/>
                  <w:b w:val="1"/>
                  <w:bCs w:val="1"/>
                  <w:u w:val="single"/>
                </w:rPr>
                <w:t xml:space="preserve">La fouille du square Prosper-Mérimée, site 16</w:t>
              </w:r>
            </w:hyperlink>
          </w:p>
          <w:p>
            <w:pPr/>
            <w:hyperlink r:id="rId89" w:history="1">
              <w:r>
                <w:rPr>
                  <w:color w:val="#410a8c"/>
                  <w:u w:val="single"/>
                </w:rPr>
                <w:t xml:space="preserve">Jacques Seigne</w:t>
              </w:r>
            </w:hyperlink>
            <w:r>
              <w:rPr/>
              <w:t xml:space="preserve">,</w:t>
            </w:r>
            <w:hyperlink r:id="rId54" w:history="1">
              <w:r>
                <w:rPr>
                  <w:color w:val="#410a8c"/>
                  <w:u w:val="single"/>
                </w:rPr>
                <w:t xml:space="preserve">Henri Galinié</w:t>
              </w:r>
            </w:hyperlink>
            <w:r>
              <w:rPr/>
              <w:t xml:space="preserve">,</w:t>
            </w:r>
            <w:hyperlink r:id="rId90" w:history="1">
              <w:r>
                <w:rPr>
                  <w:color w:val="#410a8c"/>
                  <w:u w:val="single"/>
                </w:rPr>
                <w:t xml:space="preserve">Elisabeth Lorans</w:t>
              </w:r>
            </w:hyperlink>
            <w:r>
              <w:rPr/>
              <w:t xml:space="preserve">,</w:t>
            </w:r>
            <w:hyperlink r:id="rId91" w:history="1">
              <w:r>
                <w:rPr>
                  <w:color w:val="#410a8c"/>
                  <w:u w:val="single"/>
                </w:rPr>
                <w:t xml:space="preserve">Richard Macphail</w:t>
              </w:r>
            </w:hyperlink>
            <w:r>
              <w:rPr/>
              <w:t xml:space="preserve">,</w:t>
            </w:r>
            <w:hyperlink r:id="rId23" w:history="1">
              <w:r>
                <w:rPr>
                  <w:color w:val="#410a8c"/>
                  <w:u w:val="single"/>
                </w:rPr>
                <w:t xml:space="preserve">Mélanie Fondrillon</w:t>
              </w:r>
            </w:hyperlink>
            <w:r>
              <w:rPr/>
              <w:t xml:space="preserve">et al.</w:t>
            </w:r>
          </w:p>
          <w:p>
            <w:pPr/>
            <w:r>
              <w:rPr>
                <w:i w:val="1"/>
                <w:iCs w:val="1"/>
              </w:rPr>
              <w:t xml:space="preserve">Tours antique et médiéval, lieux de vie, temps de la ville. 40 ans d'archéologie urbaine</w:t>
            </w:r>
            <w:r>
              <w:rPr/>
              <w:t xml:space="preserve">, FERACF, pp.171-180, 2007</w:t>
            </w:r>
          </w:p>
          <w:p>
            <w:pPr/>
            <w:r>
              <w:rPr/>
              <w:t xml:space="preserve">Chapitre d'ouvrage</w:t>
            </w:r>
          </w:p>
          <w:p>
            <w:pPr/>
            <w:hyperlink r:id="rId88" w:history="1">
              <w:r>
                <w:rPr>
                  <w:color w:val="#410a8c"/>
                  <w:u w:val="single"/>
                </w:rPr>
                <w:t xml:space="preserve">halshs-00369674v1</w:t>
              </w:r>
            </w:hyperlink>
          </w:p>
        </w:tc>
      </w:tr>
      <w:tr>
        <w:trPr/>
        <w:tc>
          <w:tcPr>
            <w:noWrap/>
          </w:tcPr>
          <w:p>
            <w:pPr>
              <w:spacing w:after="200"/>
            </w:pPr>
            <w:hyperlink r:id="rId92" w:history="1">
              <w:r>
                <w:rPr>
                  <w:color w:val="1e198e"/>
                  <w:b w:val="1"/>
                  <w:bCs w:val="1"/>
                  <w:u w:val="single"/>
                </w:rPr>
                <w:t xml:space="preserve">La connaissance archéologique de la ville</w:t>
              </w:r>
            </w:hyperlink>
          </w:p>
          <w:p>
            <w:pPr/>
            <w:hyperlink r:id="rId42" w:history="1">
              <w:r>
                <w:rPr>
                  <w:color w:val="#410a8c"/>
                  <w:u w:val="single"/>
                </w:rPr>
                <w:t xml:space="preserve">Xavier Rodier</w:t>
              </w:r>
            </w:hyperlink>
            <w:r>
              <w:rPr/>
              <w:t xml:space="preserve">,</w:t>
            </w:r>
            <w:hyperlink r:id="rId43" w:history="1">
              <w:r>
                <w:rPr>
                  <w:color w:val="#410a8c"/>
                  <w:u w:val="single"/>
                </w:rPr>
                <w:t xml:space="preserve">Amélie Laurent</w:t>
              </w:r>
            </w:hyperlink>
          </w:p>
          <w:p>
            <w:pPr/>
            <w:r>
              <w:rPr/>
              <w:t xml:space="preserve">Henri Galinié. </w:t>
            </w:r>
            <w:r>
              <w:rPr>
                <w:i w:val="1"/>
                <w:iCs w:val="1"/>
              </w:rPr>
              <w:t xml:space="preserve">Tours antique et médiéval, lieux de vie, temps de la ville</w:t>
            </w:r>
            <w:r>
              <w:rPr/>
              <w:t xml:space="preserve">, FERACF, pp.40-44, 2007, Recherche sur Tours, 978-2-913272-15-6</w:t>
            </w:r>
          </w:p>
          <w:p>
            <w:pPr/>
            <w:r>
              <w:rPr/>
              <w:t xml:space="preserve">Chapitre d'ouvrage</w:t>
            </w:r>
          </w:p>
          <w:p>
            <w:pPr/>
            <w:hyperlink r:id="rId92" w:history="1">
              <w:r>
                <w:rPr>
                  <w:color w:val="#410a8c"/>
                  <w:u w:val="single"/>
                </w:rPr>
                <w:t xml:space="preserve">halshs-00956181v1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Tournoisis, le Château, la motte de Nids et ses abords (Loiret, Centre Val-de-Loire), rapport intermédiaire de prospection thématique pluri-annuelle (2023-2025), 2e campagne.</w:t>
              </w:r>
            </w:hyperlink>
          </w:p>
          <w:p>
            <w:pPr/>
            <w:hyperlink r:id="rId38" w:history="1">
              <w:r>
                <w:rPr>
                  <w:color w:val="#410a8c"/>
                  <w:u w:val="single"/>
                </w:rPr>
                <w:t xml:space="preserve">Amélie Laurent-Dehecq</w:t>
              </w:r>
            </w:hyperlink>
            <w:r>
              <w:rPr/>
              <w:t xml:space="preserve">,</w:t>
            </w:r>
            <w:hyperlink r:id="rId94" w:history="1">
              <w:r>
                <w:rPr>
                  <w:color w:val="#410a8c"/>
                  <w:u w:val="single"/>
                </w:rPr>
                <w:t xml:space="preserve">Justin Hahn</w:t>
              </w:r>
            </w:hyperlink>
            <w:r>
              <w:rPr/>
              <w:t xml:space="preserve">,</w:t>
            </w:r>
            <w:hyperlink r:id="rId37" w:history="1">
              <w:r>
                <w:rPr>
                  <w:color w:val="#410a8c"/>
                  <w:u w:val="single"/>
                </w:rPr>
                <w:t xml:space="preserve">Guillaume Hulin</w:t>
              </w:r>
            </w:hyperlink>
            <w:r>
              <w:rPr/>
              <w:t xml:space="preserve">,</w:t>
            </w:r>
            <w:hyperlink r:id="rId95" w:history="1">
              <w:r>
                <w:rPr>
                  <w:color w:val="#410a8c"/>
                  <w:u w:val="single"/>
                </w:rPr>
                <w:t xml:space="preserve">Zélie Laurendeau</w:t>
              </w:r>
            </w:hyperlink>
            <w:r>
              <w:rPr/>
              <w:t xml:space="preserve">,</w:t>
            </w:r>
            <w:hyperlink r:id="rId19" w:history="1">
              <w:r>
                <w:rPr>
                  <w:color w:val="#410a8c"/>
                  <w:u w:val="single"/>
                </w:rPr>
                <w:t xml:space="preserve">Coline Lejault</w:t>
              </w:r>
            </w:hyperlink>
            <w:r>
              <w:rPr/>
              <w:t xml:space="preserve">et al.</w:t>
            </w:r>
          </w:p>
          <w:p>
            <w:pPr/>
            <w:r>
              <w:rPr/>
              <w:t xml:space="preserve">UMR 7324 CITERES - Laboratoire Archéologie et Territoires. 2024</w:t>
            </w:r>
          </w:p>
          <w:p>
            <w:pPr/>
            <w:r>
              <w:rPr/>
              <w:t xml:space="preserve">Rapport</w:t>
            </w:r>
          </w:p>
          <w:p>
            <w:pPr/>
            <w:hyperlink r:id="rId93" w:history="1">
              <w:r>
                <w:rPr>
                  <w:color w:val="#410a8c"/>
                  <w:u w:val="single"/>
                </w:rPr>
                <w:t xml:space="preserve">hal-05098441v1</w:t>
              </w:r>
            </w:hyperlink>
          </w:p>
        </w:tc>
      </w:tr>
      <w:tr>
        <w:trPr/>
        <w:tc>
          <w:tcPr>
            <w:noWrap/>
          </w:tcPr>
          <w:p>
            <w:pPr>
              <w:spacing w:after="200"/>
            </w:pPr>
            <w:hyperlink r:id="rId96" w:history="1">
              <w:r>
                <w:rPr>
                  <w:color w:val="1e198e"/>
                  <w:b w:val="1"/>
                  <w:bCs w:val="1"/>
                  <w:u w:val="single"/>
                </w:rPr>
                <w:t xml:space="preserve">Tournoisis, le Château, la motte de Nids (Loiret, Centre- Val de Loire), Rapport intermédiaire de prospection thématique pluri-annuelle (2023-2025), 1ere campagne</w:t>
              </w:r>
            </w:hyperlink>
          </w:p>
          <w:p>
            <w:pPr/>
            <w:hyperlink r:id="rId38" w:history="1">
              <w:r>
                <w:rPr>
                  <w:color w:val="#410a8c"/>
                  <w:u w:val="single"/>
                </w:rPr>
                <w:t xml:space="preserve">Amélie Laurent-Dehecq</w:t>
              </w:r>
            </w:hyperlink>
            <w:r>
              <w:rPr/>
              <w:t xml:space="preserve">,</w:t>
            </w:r>
            <w:hyperlink r:id="rId97" w:history="1">
              <w:r>
                <w:rPr>
                  <w:color w:val="#410a8c"/>
                  <w:u w:val="single"/>
                </w:rPr>
                <w:t xml:space="preserve">Agathe Riou</w:t>
              </w:r>
            </w:hyperlink>
            <w:r>
              <w:rPr/>
              <w:t xml:space="preserve">,</w:t>
            </w:r>
            <w:hyperlink r:id="rId98" w:history="1">
              <w:r>
                <w:rPr>
                  <w:color w:val="#410a8c"/>
                  <w:u w:val="single"/>
                </w:rPr>
                <w:t xml:space="preserve">Rémi Méreuze</w:t>
              </w:r>
            </w:hyperlink>
            <w:r>
              <w:rPr/>
              <w:t xml:space="preserve">,</w:t>
            </w:r>
            <w:hyperlink r:id="rId99" w:history="1">
              <w:r>
                <w:rPr>
                  <w:color w:val="#410a8c"/>
                  <w:u w:val="single"/>
                </w:rPr>
                <w:t xml:space="preserve">Nathanaël Le Voguer</w:t>
              </w:r>
            </w:hyperlink>
          </w:p>
          <w:p>
            <w:pPr/>
            <w:r>
              <w:rPr/>
              <w:t xml:space="preserve">UMR 7324 CITERES - Laboratoire Archéologie et Territoires. 2024</w:t>
            </w:r>
          </w:p>
          <w:p>
            <w:pPr/>
            <w:r>
              <w:rPr/>
              <w:t xml:space="preserve">Rapport</w:t>
            </w:r>
          </w:p>
          <w:p>
            <w:pPr/>
            <w:hyperlink r:id="rId96" w:history="1">
              <w:r>
                <w:rPr>
                  <w:color w:val="#410a8c"/>
                  <w:u w:val="single"/>
                </w:rPr>
                <w:t xml:space="preserve">hal-05098460v1</w:t>
              </w:r>
            </w:hyperlink>
          </w:p>
        </w:tc>
      </w:tr>
      <w:tr>
        <w:trPr/>
        <w:tc>
          <w:tcPr>
            <w:noWrap/>
          </w:tcPr>
          <w:p>
            <w:pPr>
              <w:spacing w:after="200"/>
            </w:pPr>
            <w:hyperlink r:id="rId100" w:history="1">
              <w:r>
                <w:rPr>
                  <w:color w:val="1e198e"/>
                  <w:b w:val="1"/>
                  <w:bCs w:val="1"/>
                  <w:u w:val="single"/>
                </w:rPr>
                <w:t xml:space="preserve">La Souterraine (Creuse), Bridiers : 4e campagne de fouille programmée du « Quartier Est » de l’habitat groupé antique</w:t>
              </w:r>
            </w:hyperlink>
          </w:p>
          <w:p>
            <w:pPr/>
            <w:hyperlink r:id="rId101" w:history="1">
              <w:r>
                <w:rPr>
                  <w:color w:val="#410a8c"/>
                  <w:u w:val="single"/>
                </w:rPr>
                <w:t xml:space="preserve">Florian Baret</w:t>
              </w:r>
            </w:hyperlink>
            <w:r>
              <w:rPr/>
              <w:t xml:space="preserve">,</w:t>
            </w:r>
            <w:hyperlink r:id="rId102" w:history="1">
              <w:r>
                <w:rPr>
                  <w:color w:val="#410a8c"/>
                  <w:u w:val="single"/>
                </w:rPr>
                <w:t xml:space="preserve">Elliott Sadourny</w:t>
              </w:r>
            </w:hyperlink>
            <w:r>
              <w:rPr/>
              <w:t xml:space="preserve">,</w:t>
            </w:r>
            <w:hyperlink r:id="rId103" w:history="1">
              <w:r>
                <w:rPr>
                  <w:color w:val="#410a8c"/>
                  <w:u w:val="single"/>
                </w:rPr>
                <w:t xml:space="preserve">Marc Bourdoux</w:t>
              </w:r>
            </w:hyperlink>
            <w:r>
              <w:rPr/>
              <w:t xml:space="preserve">,</w:t>
            </w:r>
            <w:hyperlink r:id="rId104" w:history="1">
              <w:r>
                <w:rPr>
                  <w:color w:val="#410a8c"/>
                  <w:u w:val="single"/>
                </w:rPr>
                <w:t xml:space="preserve">Guillaume Florent</w:t>
              </w:r>
            </w:hyperlink>
            <w:r>
              <w:rPr/>
              <w:t xml:space="preserve">,</w:t>
            </w:r>
            <w:hyperlink r:id="rId105" w:history="1">
              <w:r>
                <w:rPr>
                  <w:color w:val="#410a8c"/>
                  <w:u w:val="single"/>
                </w:rPr>
                <w:t xml:space="preserve">Tara Accart</w:t>
              </w:r>
            </w:hyperlink>
            <w:r>
              <w:rPr/>
              <w:t xml:space="preserve">et al.</w:t>
            </w:r>
          </w:p>
          <w:p>
            <w:pPr/>
            <w:r>
              <w:rPr/>
              <w:t xml:space="preserve">UMR 7324 CITERES - Laboratoire Archéologie et Territoires; SRA Nouvelle Aquitaine. 2023, Tome 1 : Texte : 190 p. ; Tome 2 : Figures : 382 p. ; Tome 3 : Inventaires et rapports : 176 p</w:t>
            </w:r>
          </w:p>
          <w:p>
            <w:pPr/>
            <w:r>
              <w:rPr/>
              <w:t xml:space="preserve">Rapport</w:t>
            </w:r>
            <w:r>
              <w:rPr/>
              <w:t xml:space="preserve"> (rapport de recherche)</w:t>
            </w:r>
          </w:p>
          <w:p>
            <w:pPr/>
            <w:hyperlink r:id="rId100" w:history="1">
              <w:r>
                <w:rPr>
                  <w:color w:val="#410a8c"/>
                  <w:u w:val="single"/>
                </w:rPr>
                <w:t xml:space="preserve">hal-04456892v1</w:t>
              </w:r>
            </w:hyperlink>
          </w:p>
        </w:tc>
      </w:tr>
      <w:tr>
        <w:trPr/>
        <w:tc>
          <w:tcPr>
            <w:noWrap/>
          </w:tcPr>
          <w:p>
            <w:pPr>
              <w:spacing w:after="200"/>
            </w:pPr>
            <w:hyperlink r:id="rId106" w:history="1">
              <w:r>
                <w:rPr>
                  <w:color w:val="1e198e"/>
                  <w:b w:val="1"/>
                  <w:bCs w:val="1"/>
                  <w:u w:val="single"/>
                </w:rPr>
                <w:t xml:space="preserve">Saint-Benoît-sur-Loire (Loiret), Centre d’interprétation 45 rue orléannaise, Rapport de diagnostic archéologique</w:t>
              </w:r>
            </w:hyperlink>
          </w:p>
          <w:p>
            <w:pPr/>
            <w:hyperlink r:id="rId15" w:history="1">
              <w:r>
                <w:rPr>
                  <w:color w:val="#410a8c"/>
                  <w:u w:val="single"/>
                </w:rPr>
                <w:t xml:space="preserve">Mélinda Bizri</w:t>
              </w:r>
            </w:hyperlink>
            <w:r>
              <w:rPr/>
              <w:t xml:space="preserve">,</w:t>
            </w:r>
            <w:hyperlink r:id="rId18" w:history="1">
              <w:r>
                <w:rPr>
                  <w:color w:val="#410a8c"/>
                  <w:u w:val="single"/>
                </w:rPr>
                <w:t xml:space="preserve">Yannick Mazeau</w:t>
              </w:r>
            </w:hyperlink>
            <w:r>
              <w:rPr/>
              <w:t xml:space="preserve">,</w:t>
            </w:r>
            <w:hyperlink r:id="rId19" w:history="1">
              <w:r>
                <w:rPr>
                  <w:color w:val="#410a8c"/>
                  <w:u w:val="single"/>
                </w:rPr>
                <w:t xml:space="preserve">Coline Lejault</w:t>
              </w:r>
            </w:hyperlink>
            <w:r>
              <w:rPr/>
              <w:t xml:space="preserve">,</w:t>
            </w:r>
            <w:hyperlink r:id="rId43" w:history="1">
              <w:r>
                <w:rPr>
                  <w:color w:val="#410a8c"/>
                  <w:u w:val="single"/>
                </w:rPr>
                <w:t xml:space="preserve">Amélie Laurent</w:t>
              </w:r>
            </w:hyperlink>
          </w:p>
          <w:p>
            <w:pPr/>
            <w:r>
              <w:rPr/>
              <w:t xml:space="preserve">[Rapport de recherche] DRAC / SRA Centre-Val de Loire; Service Archéologie Département du Loiret. 2016</w:t>
            </w:r>
          </w:p>
          <w:p>
            <w:pPr/>
            <w:r>
              <w:rPr/>
              <w:t xml:space="preserve">Rapport</w:t>
            </w:r>
            <w:r>
              <w:rPr/>
              <w:t xml:space="preserve"> (rapport de recherche)</w:t>
            </w:r>
          </w:p>
          <w:p>
            <w:pPr/>
            <w:hyperlink r:id="rId106" w:history="1">
              <w:r>
                <w:rPr>
                  <w:color w:val="#410a8c"/>
                  <w:u w:val="single"/>
                </w:rPr>
                <w:t xml:space="preserve">hal-01744596v1</w:t>
              </w:r>
            </w:hyperlink>
          </w:p>
        </w:tc>
      </w:tr>
      <w:tr>
        <w:trPr/>
        <w:tc>
          <w:tcPr>
            <w:noWrap/>
          </w:tcPr>
          <w:p>
            <w:pPr>
              <w:spacing w:after="200"/>
            </w:pPr>
            <w:hyperlink r:id="rId107" w:history="1">
              <w:r>
                <w:rPr>
                  <w:color w:val="1e198e"/>
                  <w:b w:val="1"/>
                  <w:bCs w:val="1"/>
                  <w:u w:val="single"/>
                </w:rPr>
                <w:t xml:space="preserve">Rapport final de diagnostic archéologique, Musée International de la Chasse, Château de Gien (Loiret), avril 2011-janvier 2014</w:t>
              </w:r>
            </w:hyperlink>
          </w:p>
          <w:p>
            <w:pPr/>
            <w:hyperlink r:id="rId15" w:history="1">
              <w:r>
                <w:rPr>
                  <w:color w:val="#410a8c"/>
                  <w:u w:val="single"/>
                </w:rPr>
                <w:t xml:space="preserve">Mélinda Bizri</w:t>
              </w:r>
            </w:hyperlink>
            <w:r>
              <w:rPr/>
              <w:t xml:space="preserve">,</w:t>
            </w:r>
            <w:hyperlink r:id="rId108" w:history="1">
              <w:r>
                <w:rPr>
                  <w:color w:val="#410a8c"/>
                  <w:u w:val="single"/>
                </w:rPr>
                <w:t xml:space="preserve">Magali Labille</w:t>
              </w:r>
            </w:hyperlink>
            <w:r>
              <w:rPr/>
              <w:t xml:space="preserve">,</w:t>
            </w:r>
            <w:hyperlink r:id="rId19" w:history="1">
              <w:r>
                <w:rPr>
                  <w:color w:val="#410a8c"/>
                  <w:u w:val="single"/>
                </w:rPr>
                <w:t xml:space="preserve">Coline Lejault</w:t>
              </w:r>
            </w:hyperlink>
            <w:r>
              <w:rPr/>
              <w:t xml:space="preserve">,</w:t>
            </w:r>
            <w:hyperlink r:id="rId43" w:history="1">
              <w:r>
                <w:rPr>
                  <w:color w:val="#410a8c"/>
                  <w:u w:val="single"/>
                </w:rPr>
                <w:t xml:space="preserve">Amélie Laurent</w:t>
              </w:r>
            </w:hyperlink>
            <w:r>
              <w:rPr/>
              <w:t xml:space="preserve">,</w:t>
            </w:r>
            <w:hyperlink r:id="rId18" w:history="1">
              <w:r>
                <w:rPr>
                  <w:color w:val="#410a8c"/>
                  <w:u w:val="single"/>
                </w:rPr>
                <w:t xml:space="preserve">Yannick Mazeau</w:t>
              </w:r>
            </w:hyperlink>
            <w:r>
              <w:rPr/>
              <w:t xml:space="preserve">et al.</w:t>
            </w:r>
          </w:p>
          <w:p>
            <w:pPr/>
            <w:r>
              <w:rPr/>
              <w:t xml:space="preserve">[Rapport de recherche] DRAC / SRA Centre; Service Archéologie du Département du Loiret. 2015</w:t>
            </w:r>
          </w:p>
          <w:p>
            <w:pPr/>
            <w:r>
              <w:rPr/>
              <w:t xml:space="preserve">Rapport</w:t>
            </w:r>
            <w:r>
              <w:rPr/>
              <w:t xml:space="preserve"> (rapport de recherche)</w:t>
            </w:r>
          </w:p>
          <w:p>
            <w:pPr/>
            <w:hyperlink r:id="rId107" w:history="1">
              <w:r>
                <w:rPr>
                  <w:color w:val="#410a8c"/>
                  <w:u w:val="single"/>
                </w:rPr>
                <w:t xml:space="preserve">hal-01744577v1</w:t>
              </w:r>
            </w:hyperlink>
          </w:p>
        </w:tc>
      </w:tr>
      <w:tr>
        <w:trPr/>
        <w:tc>
          <w:tcPr>
            <w:noWrap/>
          </w:tcPr>
          <w:p>
            <w:pPr>
              <w:spacing w:after="200"/>
            </w:pPr>
            <w:hyperlink r:id="rId109" w:history="1">
              <w:r>
                <w:rPr>
                  <w:color w:val="1e198e"/>
                  <w:b w:val="1"/>
                  <w:bCs w:val="1"/>
                  <w:u w:val="single"/>
                </w:rPr>
                <w:t xml:space="preserve">Rapport de diagnostic archéologique, décembre 2012. Gien, projet d'aménagement cœur de ville- place du Château (Loiret-Centre)</w:t>
              </w:r>
            </w:hyperlink>
          </w:p>
          <w:p>
            <w:pPr/>
            <w:hyperlink r:id="rId15" w:history="1">
              <w:r>
                <w:rPr>
                  <w:color w:val="#410a8c"/>
                  <w:u w:val="single"/>
                </w:rPr>
                <w:t xml:space="preserve">Mélinda Bizri</w:t>
              </w:r>
            </w:hyperlink>
            <w:r>
              <w:rPr/>
              <w:t xml:space="preserve">,</w:t>
            </w:r>
            <w:hyperlink r:id="rId108" w:history="1">
              <w:r>
                <w:rPr>
                  <w:color w:val="#410a8c"/>
                  <w:u w:val="single"/>
                </w:rPr>
                <w:t xml:space="preserve">Magali Labille</w:t>
              </w:r>
            </w:hyperlink>
            <w:r>
              <w:rPr/>
              <w:t xml:space="preserve">,</w:t>
            </w:r>
            <w:hyperlink r:id="rId43" w:history="1">
              <w:r>
                <w:rPr>
                  <w:color w:val="#410a8c"/>
                  <w:u w:val="single"/>
                </w:rPr>
                <w:t xml:space="preserve">Amélie Laurent</w:t>
              </w:r>
            </w:hyperlink>
            <w:r>
              <w:rPr/>
              <w:t xml:space="preserve">,</w:t>
            </w:r>
            <w:hyperlink r:id="rId19" w:history="1">
              <w:r>
                <w:rPr>
                  <w:color w:val="#410a8c"/>
                  <w:u w:val="single"/>
                </w:rPr>
                <w:t xml:space="preserve">Coline Lejault</w:t>
              </w:r>
            </w:hyperlink>
            <w:r>
              <w:rPr/>
              <w:t xml:space="preserve">,</w:t>
            </w:r>
            <w:hyperlink r:id="rId110" w:history="1">
              <w:r>
                <w:rPr>
                  <w:color w:val="#410a8c"/>
                  <w:u w:val="single"/>
                </w:rPr>
                <w:t xml:space="preserve">Aurélien Hamel</w:t>
              </w:r>
            </w:hyperlink>
            <w:r>
              <w:rPr/>
              <w:t xml:space="preserve">et al.</w:t>
            </w:r>
          </w:p>
          <w:p>
            <w:pPr/>
            <w:r>
              <w:rPr/>
              <w:t xml:space="preserve">[Rapport de recherche] DRAC / SRA Centre; Service Archéologie Département du Loiret. 2012</w:t>
            </w:r>
          </w:p>
          <w:p>
            <w:pPr/>
            <w:r>
              <w:rPr/>
              <w:t xml:space="preserve">Rapport</w:t>
            </w:r>
            <w:r>
              <w:rPr/>
              <w:t xml:space="preserve"> (rapport de recherche)</w:t>
            </w:r>
          </w:p>
          <w:p>
            <w:pPr/>
            <w:hyperlink r:id="rId109" w:history="1">
              <w:r>
                <w:rPr>
                  <w:color w:val="#410a8c"/>
                  <w:u w:val="single"/>
                </w:rPr>
                <w:t xml:space="preserve">hal-01744587v1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Evaluation du potentiel archéologique du sol en milieu urbain</w:t>
              </w:r>
            </w:hyperlink>
          </w:p>
          <w:p>
            <w:pPr/>
            <w:hyperlink r:id="rId43" w:history="1">
              <w:r>
                <w:rPr>
                  <w:color w:val="#410a8c"/>
                  <w:u w:val="single"/>
                </w:rPr>
                <w:t xml:space="preserve">Amélie Laurent</w:t>
              </w:r>
            </w:hyperlink>
          </w:p>
          <w:p>
            <w:pPr/>
            <w:r>
              <w:rPr/>
              <w:t xml:space="preserve">Histoire. Université François Rabelais - Tours, 2007. Français. </w:t>
            </w:r>
            <w:hyperlink r:id="rId112" w:history="1">
              <w:r>
                <w:rPr>
                  <w:color w:val="#410a8c"/>
                  <w:u w:val="single"/>
                </w:rPr>
                <w:t xml:space="preserve">⟨NNT : ⟩</w:t>
              </w:r>
            </w:hyperlink>
          </w:p>
          <w:p>
            <w:pPr/>
            <w:r>
              <w:rPr/>
              <w:t xml:space="preserve">Thèse</w:t>
            </w:r>
          </w:p>
          <w:p>
            <w:pPr/>
            <w:hyperlink r:id="rId111" w:history="1">
              <w:r>
                <w:rPr>
                  <w:color w:val="#410a8c"/>
                  <w:u w:val="single"/>
                </w:rPr>
                <w:t xml:space="preserve">tel-00214256v2</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A5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78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teres.univ-tours.fr/)" TargetMode="External"/><Relationship Id="rId8" Type="http://schemas.openxmlformats.org/officeDocument/2006/relationships/hyperlink" Target="https://archeologie.loiret.fr/" TargetMode="External"/><Relationship Id="rId9" Type="http://schemas.openxmlformats.org/officeDocument/2006/relationships/hyperlink" Target="https://theses.hal.science/tel-00214256/" TargetMode="External"/><Relationship Id="rId10" Type="http://schemas.openxmlformats.org/officeDocument/2006/relationships/hyperlink" Target="https://isa.univ-tours.fr/" TargetMode="External"/><Relationship Id="rId11" Type="http://schemas.openxmlformats.org/officeDocument/2006/relationships/hyperlink" Target="https://caafrance.hypotheses.org/" TargetMode="External"/><Relationship Id="rId12" Type="http://schemas.openxmlformats.org/officeDocument/2006/relationships/hyperlink" Target="https://masa.hypotheses.org/" TargetMode="External"/><Relationship Id="rId13" Type="http://schemas.openxmlformats.org/officeDocument/2006/relationships/hyperlink" Target="https://archeologie.orleans-metropole.fr/recherche-scientifique/programmes-de-recherche/sicavor" TargetMode="External"/><Relationship Id="rId14" Type="http://schemas.openxmlformats.org/officeDocument/2006/relationships/hyperlink" Target="https://hal.science/hal-03630666v1" TargetMode="External"/><Relationship Id="rId15" Type="http://schemas.openxmlformats.org/officeDocument/2006/relationships/hyperlink" Target="https://hal.science/search/index/?q=*&amp;authFullName_s=M&#233;linda Bizri" TargetMode="External"/><Relationship Id="rId16" Type="http://schemas.openxmlformats.org/officeDocument/2006/relationships/hyperlink" Target="https://hal.science/search/index/?q=*&amp;authFullName_s=Quentin Borderie" TargetMode="External"/><Relationship Id="rId17" Type="http://schemas.openxmlformats.org/officeDocument/2006/relationships/hyperlink" Target="https://hal.science/search/index/?q=*&amp;authFullName_s=Ga&#235;tan Jouanin" TargetMode="External"/><Relationship Id="rId18" Type="http://schemas.openxmlformats.org/officeDocument/2006/relationships/hyperlink" Target="https://hal.science/search/index/?q=*&amp;authFullName_s=Yannick Mazeau" TargetMode="External"/><Relationship Id="rId19" Type="http://schemas.openxmlformats.org/officeDocument/2006/relationships/hyperlink" Target="https://hal.science/search/index/?q=*&amp;authFullName_s=Coline Lejault" TargetMode="External"/><Relationship Id="rId20" Type="http://schemas.openxmlformats.org/officeDocument/2006/relationships/hyperlink" Target="https://dx.doi.org/10.4000/archeomed.39474" TargetMode="External"/><Relationship Id="rId21" Type="http://schemas.openxmlformats.org/officeDocument/2006/relationships/hyperlink" Target="https://hal.sorbonne-universite.fr/hal-03356257v1" TargetMode="External"/><Relationship Id="rId22" Type="http://schemas.openxmlformats.org/officeDocument/2006/relationships/hyperlink" Target="https://hal.science/search/index/?q=*&amp;authFullName_s=Julien Thiesson" TargetMode="External"/><Relationship Id="rId23" Type="http://schemas.openxmlformats.org/officeDocument/2006/relationships/hyperlink" Target="https://hal.science/search/index/?q=*&amp;authFullName_s=M&#233;lanie Fondrillon" TargetMode="External"/><Relationship Id="rId24" Type="http://schemas.openxmlformats.org/officeDocument/2006/relationships/hyperlink" Target="https://hal.science/search/index/?q=*&amp;authFullName_s=Ludovic Bodet" TargetMode="External"/><Relationship Id="rId25" Type="http://schemas.openxmlformats.org/officeDocument/2006/relationships/hyperlink" Target="https://hal.science/search/index/?q=*&amp;authFullName_s=Audrey Burzawa" TargetMode="External"/><Relationship Id="rId26" Type="http://schemas.openxmlformats.org/officeDocument/2006/relationships/hyperlink" Target="https://hal.science/search/index/?q=*&amp;authFullName_s=Camille Lan&#233;elle" TargetMode="External"/><Relationship Id="rId27" Type="http://schemas.openxmlformats.org/officeDocument/2006/relationships/hyperlink" Target="https://dx.doi.org/10.4000/archeosciences.9074" TargetMode="External"/><Relationship Id="rId28" Type="http://schemas.openxmlformats.org/officeDocument/2006/relationships/hyperlink" Target="https://inrap.hal.science/hal-01773819v1" TargetMode="External"/><Relationship Id="rId29" Type="http://schemas.openxmlformats.org/officeDocument/2006/relationships/hyperlink" Target="https://hal.science/search/index/?q=*&amp;authFullName_s=S&#233;bastien Jesset" TargetMode="External"/><Relationship Id="rId30" Type="http://schemas.openxmlformats.org/officeDocument/2006/relationships/hyperlink" Target="https://hal.science/search/index/?q=*&amp;authFullName_s=J&#233;r&#244;me Bouillon" TargetMode="External"/><Relationship Id="rId31" Type="http://schemas.openxmlformats.org/officeDocument/2006/relationships/hyperlink" Target="https://hal.science/search/index/?q=*&amp;authFullName_s=Anne Bocquet-Lienard" TargetMode="External"/><Relationship Id="rId32" Type="http://schemas.openxmlformats.org/officeDocument/2006/relationships/hyperlink" Target="https://hal.science/search/index/?q=*&amp;authFullName_s=Fran&#231;ois Capron" TargetMode="External"/><Relationship Id="rId33" Type="http://schemas.openxmlformats.org/officeDocument/2006/relationships/hyperlink" Target="https://dx.doi.org/10.4000/archeopages.3220" TargetMode="External"/><Relationship Id="rId34" Type="http://schemas.openxmlformats.org/officeDocument/2006/relationships/hyperlink" Target="https://inrap.hal.science/hal-02541673v1" TargetMode="External"/><Relationship Id="rId35" Type="http://schemas.openxmlformats.org/officeDocument/2006/relationships/hyperlink" Target="https://hal.science/search/index/?q=*&amp;authFullName_s=Didier Josset" TargetMode="External"/><Relationship Id="rId36" Type="http://schemas.openxmlformats.org/officeDocument/2006/relationships/hyperlink" Target="https://hal.science/search/index/?q=*&amp;authFullName_s=Viviane Aubourg" TargetMode="External"/><Relationship Id="rId37" Type="http://schemas.openxmlformats.org/officeDocument/2006/relationships/hyperlink" Target="https://hal.science/search/index/?q=*&amp;authFullName_s=Guillaume Hulin" TargetMode="External"/><Relationship Id="rId38" Type="http://schemas.openxmlformats.org/officeDocument/2006/relationships/hyperlink" Target="https://hal.science/search/index/?q=*&amp;authFullName_s=Am&#233;lie Laurent-Dehecq" TargetMode="External"/><Relationship Id="rId39" Type="http://schemas.openxmlformats.org/officeDocument/2006/relationships/hyperlink" Target="https://hal.science/search/index/?q=*&amp;authFullName_s=Emmanuelle Miejac" TargetMode="External"/><Relationship Id="rId40" Type="http://schemas.openxmlformats.org/officeDocument/2006/relationships/hyperlink" Target="https://shs.hal.science/halshs-01021309v1" TargetMode="External"/><Relationship Id="rId41" Type="http://schemas.openxmlformats.org/officeDocument/2006/relationships/hyperlink" Target="https://hal.science/search/index/?q=*&amp;authFullName_s=Eymeric Morin" TargetMode="External"/><Relationship Id="rId42" Type="http://schemas.openxmlformats.org/officeDocument/2006/relationships/hyperlink" Target="https://hal.science/search/index/?q=*&amp;authFullName_s=Xavier Rodier" TargetMode="External"/><Relationship Id="rId43" Type="http://schemas.openxmlformats.org/officeDocument/2006/relationships/hyperlink" Target="https://hal.science/search/index/?q=*&amp;authFullName_s=Am&#233;lie Laurent" TargetMode="External"/><Relationship Id="rId44" Type="http://schemas.openxmlformats.org/officeDocument/2006/relationships/hyperlink" Target="https://hal.science/search/index/?q=*&amp;authFullName_s=Jean-Jacques Macaire" TargetMode="External"/><Relationship Id="rId45" Type="http://schemas.openxmlformats.org/officeDocument/2006/relationships/hyperlink" Target="https://dx.doi.org/10.1016/j.jas.2014.03.021" TargetMode="External"/><Relationship Id="rId46" Type="http://schemas.openxmlformats.org/officeDocument/2006/relationships/hyperlink" Target="https://api.istex.fr/ark:/67375/6H6-KDXL605Z-5/fulltext.pdf?sid=hal" TargetMode="External"/><Relationship Id="rId47" Type="http://schemas.openxmlformats.org/officeDocument/2006/relationships/hyperlink" Target="https://shs.hal.science/halshs-00959085v1" TargetMode="External"/><Relationship Id="rId48" Type="http://schemas.openxmlformats.org/officeDocument/2006/relationships/hyperlink" Target="https://shs.hal.science/halshs-00591796v1" TargetMode="External"/><Relationship Id="rId49" Type="http://schemas.openxmlformats.org/officeDocument/2006/relationships/hyperlink" Target="https://hal.science/search/index/?q=*&amp;authFullName_s=David Germinet" TargetMode="External"/><Relationship Id="rId50" Type="http://schemas.openxmlformats.org/officeDocument/2006/relationships/hyperlink" Target="https://hal.science/search/index/?q=*&amp;authFullName_s=Emmanuel Marot" TargetMode="External"/><Relationship Id="rId51" Type="http://schemas.openxmlformats.org/officeDocument/2006/relationships/hyperlink" Target="https://hal.science/search/index/?q=*&amp;authFullName_s=V&#233;ronique Marthon" TargetMode="External"/><Relationship Id="rId52" Type="http://schemas.openxmlformats.org/officeDocument/2006/relationships/hyperlink" Target="https://hal.science/hal-00270275v1" TargetMode="External"/><Relationship Id="rId53" Type="http://schemas.openxmlformats.org/officeDocument/2006/relationships/hyperlink" Target="https://shs.hal.science/halshs-00005590v1" TargetMode="External"/><Relationship Id="rId54" Type="http://schemas.openxmlformats.org/officeDocument/2006/relationships/hyperlink" Target="https://hal.science/search/index/?q=*&amp;authFullName_s=Henri Galini&#233;" TargetMode="External"/><Relationship Id="rId55" Type="http://schemas.openxmlformats.org/officeDocument/2006/relationships/hyperlink" Target="https://hal.science/search/index/?q=*&amp;authFullName_s=D. Breysse" TargetMode="External"/><Relationship Id="rId56" Type="http://schemas.openxmlformats.org/officeDocument/2006/relationships/hyperlink" Target="https://hal.science/search/index/?q=*&amp;authFullName_s=L. Houy" TargetMode="External"/><Relationship Id="rId57" Type="http://schemas.openxmlformats.org/officeDocument/2006/relationships/hyperlink" Target="https://dx.doi.org/10.3406/arsci.2003.1037" TargetMode="External"/><Relationship Id="rId58" Type="http://schemas.openxmlformats.org/officeDocument/2006/relationships/hyperlink" Target="https://shs.hal.science/halshs-00005382v1" TargetMode="External"/><Relationship Id="rId59" Type="http://schemas.openxmlformats.org/officeDocument/2006/relationships/hyperlink" Target="https://hal.science/search/index/?q=*&amp;authFullName_s=H. Niandou" TargetMode="External"/><Relationship Id="rId60" Type="http://schemas.openxmlformats.org/officeDocument/2006/relationships/hyperlink" Target="https://inrap.hal.science/hal-05551808v1" TargetMode="External"/><Relationship Id="rId61" Type="http://schemas.openxmlformats.org/officeDocument/2006/relationships/hyperlink" Target="https://dx.doi.org/10.34692/tnsd-2c56" TargetMode="External"/><Relationship Id="rId62" Type="http://schemas.openxmlformats.org/officeDocument/2006/relationships/hyperlink" Target="https://hal.science/hal-05027305v1" TargetMode="External"/><Relationship Id="rId63" Type="http://schemas.openxmlformats.org/officeDocument/2006/relationships/hyperlink" Target="https://hal.science/search/index/?q=*&amp;authFullName_s=Sophie Oudry" TargetMode="External"/><Relationship Id="rId64" Type="http://schemas.openxmlformats.org/officeDocument/2006/relationships/hyperlink" Target="https://hal.science/search/index/?q=*&amp;authFullName_s=Jean-Philippe Chimier" TargetMode="External"/><Relationship Id="rId65" Type="http://schemas.openxmlformats.org/officeDocument/2006/relationships/hyperlink" Target="https://hal.science/search/index/?q=*&amp;authFullName_s=Matthieu Gaultier" TargetMode="External"/><Relationship Id="rId66" Type="http://schemas.openxmlformats.org/officeDocument/2006/relationships/hyperlink" Target="https://hal.science/search/index/?q=*&amp;authFullName_s=Sylvain Badey" TargetMode="External"/><Relationship Id="rId67" Type="http://schemas.openxmlformats.org/officeDocument/2006/relationships/hyperlink" Target="https://hal.science/hal-05290028v1" TargetMode="External"/><Relationship Id="rId68" Type="http://schemas.openxmlformats.org/officeDocument/2006/relationships/hyperlink" Target="https://hal.science/hal-05106769v1" TargetMode="External"/><Relationship Id="rId69" Type="http://schemas.openxmlformats.org/officeDocument/2006/relationships/hyperlink" Target="https://hal.science/hal-05027285v1" TargetMode="External"/><Relationship Id="rId70" Type="http://schemas.openxmlformats.org/officeDocument/2006/relationships/hyperlink" Target="https://hal.science/hal-05106835v1" TargetMode="External"/><Relationship Id="rId71" Type="http://schemas.openxmlformats.org/officeDocument/2006/relationships/hyperlink" Target="https://hal.science/hal-03588040v1" TargetMode="External"/><Relationship Id="rId72" Type="http://schemas.openxmlformats.org/officeDocument/2006/relationships/hyperlink" Target="https://hal.science/search/index/?q=*&amp;authFullName_s=Carole Vissac" TargetMode="External"/><Relationship Id="rId73" Type="http://schemas.openxmlformats.org/officeDocument/2006/relationships/hyperlink" Target="https://hal.science/search/index/?q=*&amp;authFullName_s=Sophie Krausz" TargetMode="External"/><Relationship Id="rId74" Type="http://schemas.openxmlformats.org/officeDocument/2006/relationships/hyperlink" Target="https://inrap.hal.science/hal-04431992v1" TargetMode="External"/><Relationship Id="rId75" Type="http://schemas.openxmlformats.org/officeDocument/2006/relationships/hyperlink" Target="https://hal.science/search/index/?q=*&amp;authFullName_s=Philippe Gard&#232;re" TargetMode="External"/><Relationship Id="rId76" Type="http://schemas.openxmlformats.org/officeDocument/2006/relationships/hyperlink" Target="https://dx.doi.org/10.34692/xe6e-9510" TargetMode="External"/><Relationship Id="rId77" Type="http://schemas.openxmlformats.org/officeDocument/2006/relationships/hyperlink" Target="https://hal.science/hal-04284960v1" TargetMode="External"/><Relationship Id="rId78" Type="http://schemas.openxmlformats.org/officeDocument/2006/relationships/hyperlink" Target="https://inrap.hal.science/hal-05072617v1" TargetMode="External"/><Relationship Id="rId79" Type="http://schemas.openxmlformats.org/officeDocument/2006/relationships/hyperlink" Target="https://hal.science/search/index/?q=*&amp;authFullName_s=Victorine Mataouchek" TargetMode="External"/><Relationship Id="rId80" Type="http://schemas.openxmlformats.org/officeDocument/2006/relationships/hyperlink" Target="https://hal.science/search/index/?q=*&amp;authFullName_s=C&#233;line Launay" TargetMode="External"/><Relationship Id="rId81" Type="http://schemas.openxmlformats.org/officeDocument/2006/relationships/hyperlink" Target="https://hal.science/search/index/?q=*&amp;authFullName_s=Diane Carron" TargetMode="External"/><Relationship Id="rId82" Type="http://schemas.openxmlformats.org/officeDocument/2006/relationships/hyperlink" Target="https://hal.science/search/index/?q=*&amp;authFullName_s=S&#233;verine Chaudriller" TargetMode="External"/><Relationship Id="rId83" Type="http://schemas.openxmlformats.org/officeDocument/2006/relationships/hyperlink" Target="https://hal.science/search/index/?q=*&amp;authFullName_s=Fr&#233;deric Epaud" TargetMode="External"/><Relationship Id="rId84" Type="http://schemas.openxmlformats.org/officeDocument/2006/relationships/hyperlink" Target="https://www.puc-ed.fr/fr/book/?gcoi=28777100344730" TargetMode="External"/><Relationship Id="rId85" Type="http://schemas.openxmlformats.org/officeDocument/2006/relationships/hyperlink" Target="https://shs.hal.science/halshs-02986336v1" TargetMode="External"/><Relationship Id="rId86" Type="http://schemas.openxmlformats.org/officeDocument/2006/relationships/hyperlink" Target="https://www.culture.gouv.fr/Regions/Drac-Centre-Val-de-Loire/Ressources/Publications/Patrimoines-en-region-Centre-Val-de-Loire/Patrimoine-protege/Le-chateau-de-Gien-recherches-archeologiques-45" TargetMode="External"/><Relationship Id="rId87" Type="http://schemas.openxmlformats.org/officeDocument/2006/relationships/hyperlink" Target="https://inrap.hal.science/hal-04682528v1" TargetMode="External"/><Relationship Id="rId88" Type="http://schemas.openxmlformats.org/officeDocument/2006/relationships/hyperlink" Target="https://shs.hal.science/halshs-00369674v1" TargetMode="External"/><Relationship Id="rId89" Type="http://schemas.openxmlformats.org/officeDocument/2006/relationships/hyperlink" Target="https://hal.science/search/index/?q=*&amp;authFullName_s=Jacques Seigne" TargetMode="External"/><Relationship Id="rId90" Type="http://schemas.openxmlformats.org/officeDocument/2006/relationships/hyperlink" Target="https://hal.science/search/index/?q=*&amp;authFullName_s=Elisabeth Lorans" TargetMode="External"/><Relationship Id="rId91" Type="http://schemas.openxmlformats.org/officeDocument/2006/relationships/hyperlink" Target="https://hal.science/search/index/?q=*&amp;authFullName_s=Richard Macphail" TargetMode="External"/><Relationship Id="rId92" Type="http://schemas.openxmlformats.org/officeDocument/2006/relationships/hyperlink" Target="https://shs.hal.science/halshs-00956181v1" TargetMode="External"/><Relationship Id="rId93" Type="http://schemas.openxmlformats.org/officeDocument/2006/relationships/hyperlink" Target="https://hal.science/hal-05098441v1" TargetMode="External"/><Relationship Id="rId94" Type="http://schemas.openxmlformats.org/officeDocument/2006/relationships/hyperlink" Target="https://hal.science/search/index/?q=*&amp;authFullName_s=Justin Hahn" TargetMode="External"/><Relationship Id="rId95" Type="http://schemas.openxmlformats.org/officeDocument/2006/relationships/hyperlink" Target="https://hal.science/search/index/?q=*&amp;authFullName_s=Z&#233;lie Laurendeau" TargetMode="External"/><Relationship Id="rId96" Type="http://schemas.openxmlformats.org/officeDocument/2006/relationships/hyperlink" Target="https://hal.science/hal-05098460v1" TargetMode="External"/><Relationship Id="rId97" Type="http://schemas.openxmlformats.org/officeDocument/2006/relationships/hyperlink" Target="https://hal.science/search/index/?q=*&amp;authFullName_s=Agathe Riou" TargetMode="External"/><Relationship Id="rId98" Type="http://schemas.openxmlformats.org/officeDocument/2006/relationships/hyperlink" Target="https://hal.science/search/index/?q=*&amp;authFullName_s=R&#233;mi M&#233;reuze" TargetMode="External"/><Relationship Id="rId99" Type="http://schemas.openxmlformats.org/officeDocument/2006/relationships/hyperlink" Target="https://hal.science/search/index/?q=*&amp;authFullName_s=Nathana&#235;l Le Voguer" TargetMode="External"/><Relationship Id="rId100" Type="http://schemas.openxmlformats.org/officeDocument/2006/relationships/hyperlink" Target="https://hal.science/hal-04456892v1" TargetMode="External"/><Relationship Id="rId101" Type="http://schemas.openxmlformats.org/officeDocument/2006/relationships/hyperlink" Target="https://hal.science/search/index/?q=*&amp;authFullName_s=Florian Baret" TargetMode="External"/><Relationship Id="rId102" Type="http://schemas.openxmlformats.org/officeDocument/2006/relationships/hyperlink" Target="https://hal.science/search/index/?q=*&amp;authFullName_s=Elliott Sadourny" TargetMode="External"/><Relationship Id="rId103" Type="http://schemas.openxmlformats.org/officeDocument/2006/relationships/hyperlink" Target="https://hal.science/search/index/?q=*&amp;authFullName_s=Marc Bourdoux" TargetMode="External"/><Relationship Id="rId104" Type="http://schemas.openxmlformats.org/officeDocument/2006/relationships/hyperlink" Target="https://hal.science/search/index/?q=*&amp;authFullName_s=Guillaume Florent" TargetMode="External"/><Relationship Id="rId105" Type="http://schemas.openxmlformats.org/officeDocument/2006/relationships/hyperlink" Target="https://hal.science/search/index/?q=*&amp;authFullName_s=Tara Accart" TargetMode="External"/><Relationship Id="rId106" Type="http://schemas.openxmlformats.org/officeDocument/2006/relationships/hyperlink" Target="https://hal.science/hal-01744596v1" TargetMode="External"/><Relationship Id="rId107" Type="http://schemas.openxmlformats.org/officeDocument/2006/relationships/hyperlink" Target="https://hal.science/hal-01744577v1" TargetMode="External"/><Relationship Id="rId108" Type="http://schemas.openxmlformats.org/officeDocument/2006/relationships/hyperlink" Target="https://hal.science/search/index/?q=*&amp;authFullName_s=Magali Labille" TargetMode="External"/><Relationship Id="rId109" Type="http://schemas.openxmlformats.org/officeDocument/2006/relationships/hyperlink" Target="https://hal.science/hal-01744587v1" TargetMode="External"/><Relationship Id="rId110" Type="http://schemas.openxmlformats.org/officeDocument/2006/relationships/hyperlink" Target="https://hal.science/search/index/?q=*&amp;authFullName_s=Aur&#233;lien Hamel" TargetMode="External"/><Relationship Id="rId111" Type="http://schemas.openxmlformats.org/officeDocument/2006/relationships/hyperlink" Target="https://theses.hal.science/tel-00214256v2" TargetMode="External"/><Relationship Id="rId112" Type="http://schemas.openxmlformats.org/officeDocument/2006/relationships/hyperlink" Target="https://www.theses.fr/"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Laurent-Dehecq</dc:title>
  <dc:description>CV</dc:description>
  <dc:subject/>
  <cp:keywords/>
  <cp:category/>
  <cp:lastModifiedBy/>
  <dcterms:created xsi:type="dcterms:W3CDTF">2026-04-12T00:24:22+02:00</dcterms:created>
  <dcterms:modified xsi:type="dcterms:W3CDTF">2026-04-12T00:24:22+02:00</dcterms:modified>
</cp:coreProperties>
</file>

<file path=docProps/custom.xml><?xml version="1.0" encoding="utf-8"?>
<Properties xmlns="http://schemas.openxmlformats.org/officeDocument/2006/custom-properties" xmlns:vt="http://schemas.openxmlformats.org/officeDocument/2006/docPropsVTypes"/>
</file>