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Amélie LUBIN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amelie-lubin</w:t>
        </w:r>
      </w:hyperlink>
    </w:p>
    <w:p>
      <w:pPr>
        <w:numPr>
          <w:ilvl w:val="0"/>
          <w:numId w:val="1"/>
        </w:numPr>
      </w:pPr>
      <w:r>
        <w:rPr/>
        <w:t xml:space="preserve"> ORCID : </w:t>
      </w:r>
      <w:hyperlink r:id="rId9" w:history="1">
        <w:r>
          <w:rPr>
            <w:color w:val="#410a8c"/>
            <w:u w:val="single"/>
          </w:rPr>
          <w:t xml:space="preserve">0000-0002-5277-6172</w:t>
        </w:r>
      </w:hyperlink>
    </w:p>
    <w:p>
      <w:pPr>
        <w:numPr>
          <w:ilvl w:val="0"/>
          <w:numId w:val="1"/>
        </w:numPr>
      </w:pPr>
      <w:r>
        <w:rPr/>
        <w:t xml:space="preserve"> IdRef : </w:t>
      </w:r>
      <w:hyperlink r:id="rId10" w:history="1">
        <w:r>
          <w:rPr>
            <w:color w:val="#410a8c"/>
            <w:u w:val="single"/>
          </w:rPr>
          <w:t xml:space="preserve">120908409</w:t>
        </w:r>
      </w:hyperlink>
    </w:p>
    <w:p>
      <w:pPr>
        <w:spacing w:before="600"/>
      </w:pPr>
    </w:p>
    <w:p>
      <w:pPr>
        <w:pStyle w:val="Heading2"/>
      </w:pPr>
      <w:r>
        <w:rPr>
          <w:color w:val="1e198e"/>
          <w:b w:val="1"/>
          <w:bCs w:val="1"/>
        </w:rPr>
        <w:t xml:space="preserve">Présentation</w:t>
      </w:r>
    </w:p>
    <w:p>
      <w:pPr>
        <w:spacing w:after="100"/>
      </w:pPr>
    </w:p>
    <w:p>
      <w:pPr/>
      <w:r>
        <w:rPr/>
        <w:t xml:space="preserve">Je suis enseignante-chercheuse en Psychologie de l'Education à l'université de Caen-Normandie, membre du Laboratoire de Psychologie Caen Normandie EA7452 - Université de Caen Normandie</w:t>
      </w:r>
    </w:p>
    <w:p>
      <w:pPr/>
      <w:r>
        <w:rPr>
          <w:b w:val="1"/>
          <w:bCs w:val="1"/>
        </w:rPr>
        <w:t xml:space="preserve">Thématique de recherche principale</w:t>
      </w:r>
    </w:p>
    <w:p>
      <w:pPr/>
      <w:r>
        <w:rPr/>
        <w:t xml:space="preserve">Psychologie de l'Education, cognition mathématique, fonctions exécutives, métacognition, autorégulation</w:t>
      </w:r>
    </w:p>
    <w:p>
      <w:pPr/>
      <w:r>
        <w:rPr>
          <w:b w:val="1"/>
          <w:bCs w:val="1"/>
        </w:rPr>
        <w:t xml:space="preserve">Distinctions</w:t>
      </w:r>
    </w:p>
    <w:p>
      <w:pPr/>
      <w:r>
        <w:rPr>
          <w:b w:val="1"/>
          <w:bCs w:val="1"/>
        </w:rPr>
        <w:t xml:space="preserve">Prix des pratiques favorisant l'évaluation pour les apprentissages.</w:t>
      </w:r>
      <w:r>
        <w:rPr/>
        <w:t xml:space="preserve"> 7ième journée nationale de l’innovation du ministère de l’éducation nationale (mars 2017). Attribué conjointement au collège Georges Desdevises du Dezert de Lessay (Manche, Académie de Caen) pour le projet &amp;quot;Psychologie et neurosciences cognitives au service des apprentissages&amp;quot;.</w:t>
      </w:r>
    </w:p>
    <w:p>
      <w:pPr/>
      <w:r>
        <w:rPr>
          <w:b w:val="1"/>
          <w:bCs w:val="1"/>
        </w:rPr>
        <w:t xml:space="preserve">Contrats de recherche</w:t>
      </w:r>
    </w:p>
    <w:p>
      <w:pPr/>
      <w:r>
        <w:rPr>
          <w:b w:val="1"/>
          <w:bCs w:val="1"/>
        </w:rPr>
        <w:t xml:space="preserve">Projet</w:t>
      </w:r>
      <w:r>
        <w:rPr>
          <w:b w:val="1"/>
          <w:bCs w:val="1"/>
        </w:rPr>
        <w:t xml:space="preserve">OMA2BEP</w:t>
      </w:r>
      <w:r>
        <w:rPr/>
        <w:t xml:space="preserve"> : </w:t>
      </w:r>
      <w:r>
        <w:rPr>
          <w:b w:val="1"/>
          <w:bCs w:val="1"/>
        </w:rPr>
        <w:t xml:space="preserve">Les Outils Métacognitifs pour Apprendre à Apprendre avec des Elèves à Besoins éducatifs Particuliers (21-22)</w:t>
      </w:r>
    </w:p>
    <w:p>
      <w:pPr/>
      <w:r>
        <w:rPr/>
        <w:t xml:space="preserve">Financement : au sein du PIA3 « 100% Inclusion, un défi, un territoire (IDT). 8000 Euros (AAP action 6 PIA3)</w:t>
      </w:r>
    </w:p>
    <w:p>
      <w:pPr/>
      <w:r>
        <w:rPr>
          <w:b w:val="1"/>
          <w:bCs w:val="1"/>
        </w:rPr>
        <w:t xml:space="preserve">Projet international France/Québec JEuMETACOGITE : Programme pédagogique métacognitif d’autorégulation par le jeu de société chez des enfants d’âge scolaire (19-22)</w:t>
      </w:r>
    </w:p>
    <w:p>
      <w:pPr/>
      <w:r>
        <w:rPr/>
        <w:t xml:space="preserve">Financement : Game In Lab, 26 000 euros (AAP Game In Lab)</w:t>
      </w:r>
    </w:p>
    <w:p>
      <w:pPr/>
      <w:r>
        <w:rPr>
          <w:b w:val="1"/>
          <w:bCs w:val="1"/>
        </w:rPr>
        <w:t xml:space="preserve">Projet COGNISCOL</w:t>
      </w:r>
      <w:r>
        <w:rPr>
          <w:b w:val="1"/>
          <w:bCs w:val="1"/>
        </w:rPr>
        <w:t xml:space="preserve">: Les sciences cognitives au service des apprentissages scolaires : Quels bénéfices pour la réussite scolaire des collégiens ?</w:t>
      </w:r>
      <w:r>
        <w:rPr/>
        <w:t xml:space="preserve"> **(**</w:t>
      </w:r>
      <w:r>
        <w:rPr>
          <w:b w:val="1"/>
          <w:bCs w:val="1"/>
        </w:rPr>
        <w:t xml:space="preserve">17-20)</w:t>
      </w:r>
    </w:p>
    <w:p>
      <w:pPr/>
      <w:r>
        <w:rPr/>
        <w:t xml:space="preserve">Financement : Fondation de France, 29 000 € (AAP Fondation de France ‘Aider tous les collégiens à réussir !’), 100 000€ (financement doctoral, AAP RIN (Réseaux d’Intérêts Normand) Doctorant)</w:t>
      </w:r>
    </w:p>
    <w:p>
      <w:pPr/>
      <w:r>
        <w:rPr>
          <w:b w:val="1"/>
          <w:bCs w:val="1"/>
        </w:rPr>
        <w:t xml:space="preserve">Projet « Les fonctions exécutives et les apprentissages scolaires fondamentaux : Étude comparative entre développement normal et troublé » (12-13)</w:t>
      </w:r>
    </w:p>
    <w:p>
      <w:pPr/>
      <w:r>
        <w:rPr/>
        <w:t xml:space="preserve">Financement : Université Paris Descartes, 21 500 euros (AAP Projet collaboratif Université Paris Descartes)</w:t>
      </w:r>
    </w:p>
    <w:p>
      <w:pPr/>
      <w:r>
        <w:rPr>
          <w:b w:val="1"/>
          <w:bCs w:val="1"/>
        </w:rPr>
        <w:t xml:space="preserve">Activités d’enseignement et formation</w:t>
      </w:r>
    </w:p>
    <w:p>
      <w:pPr/>
      <w:r>
        <w:rPr>
          <w:b w:val="1"/>
          <w:bCs w:val="1"/>
        </w:rPr>
        <w:t xml:space="preserve">Formation initiale</w:t>
      </w:r>
    </w:p>
    <w:p>
      <w:pPr/>
      <w:r>
        <w:rPr>
          <w:b w:val="1"/>
          <w:bCs w:val="1"/>
        </w:rPr>
        <w:t xml:space="preserve">Niveau Licence</w:t>
      </w:r>
    </w:p>
    <w:p>
      <w:pPr/>
      <w:r>
        <w:rPr/>
        <w:t xml:space="preserve">Licence de Psychologie, Université Paris Descartes (2005-2021), Université de Caen (2003-2005 ; 2021- )</w:t>
      </w:r>
    </w:p>
    <w:p>
      <w:pPr/>
      <w:r>
        <w:rPr/>
        <w:t xml:space="preserve">UEs fondamentales en Psychologie du développement, Cognitive et de l’Education, UES méthodologiques et professionnelles (méthode expérimentale, apprentissage par la recherche, observation, méthodes et pratiques professionnelles des psychologues)</w:t>
      </w:r>
    </w:p>
    <w:p>
      <w:pPr/>
      <w:r>
        <w:rPr>
          <w:b w:val="1"/>
          <w:bCs w:val="1"/>
        </w:rPr>
        <w:t xml:space="preserve">Niveau Master</w:t>
      </w:r>
    </w:p>
    <w:p>
      <w:pPr/>
      <w:r>
        <w:rPr>
          <w:b w:val="1"/>
          <w:bCs w:val="1"/>
        </w:rPr>
        <w:t xml:space="preserve">Master de Psychologie, spécialité psychologie de l’éducation, Université Caen Normandie (2017-)</w:t>
      </w:r>
    </w:p>
    <w:p>
      <w:pPr/>
      <w:r>
        <w:rPr/>
        <w:t xml:space="preserve">Cognition mathématique et plasticité cérébrale, Les troubles spécifiques des apprentissages scolaires : la dyscalculie, le développement cognitif de l’enfant d’âge scolaire, le développement de la cognition mathématique</w:t>
      </w:r>
    </w:p>
    <w:p>
      <w:pPr/>
      <w:r>
        <w:rPr>
          <w:b w:val="1"/>
          <w:bCs w:val="1"/>
        </w:rPr>
        <w:t xml:space="preserve">Master de Psychologie, spécialité Psychologie du Développement cognitif et social de l’enfant et de l’adolescent (DEV Master), Université Paris Descartes (2007-2021)</w:t>
      </w:r>
    </w:p>
    <w:p>
      <w:pPr/>
      <w:r>
        <w:rPr/>
        <w:t xml:space="preserve">Apprentissage et dysfonctionnement (la cognition numérique et ses troubles), Outils et Méthodes (Examen psychologique, la méthode clinique piagétienne, le dessin), Pratiques des psychologues en secteur enfance et adolescence (déontologie dans la recherche en psychologie de l’enfant)</w:t>
      </w:r>
    </w:p>
    <w:p>
      <w:pPr/>
      <w:r>
        <w:rPr>
          <w:b w:val="1"/>
          <w:bCs w:val="1"/>
        </w:rPr>
        <w:t xml:space="preserve">Master de Biologie Santé, Spécialité Sciences des comportements, Université de Caen Basse-Normandie (2010-2017)</w:t>
      </w:r>
    </w:p>
    <w:p>
      <w:pPr/>
      <w:r>
        <w:rPr/>
        <w:t xml:space="preserve">Corrélats anatomo-cognitifs de la cognition numérique</w:t>
      </w:r>
    </w:p>
    <w:p>
      <w:pPr/>
      <w:r>
        <w:rPr>
          <w:b w:val="1"/>
          <w:bCs w:val="1"/>
        </w:rPr>
        <w:t xml:space="preserve">Formation continue</w:t>
      </w:r>
    </w:p>
    <w:p>
      <w:pPr/>
      <w:r>
        <w:rPr>
          <w:b w:val="1"/>
          <w:bCs w:val="1"/>
        </w:rPr>
        <w:t xml:space="preserve">2021</w:t>
      </w:r>
      <w:r>
        <w:rPr/>
        <w:t xml:space="preserve"> 3 heures sur la présentation du programme pédagogique « Découvrir le Cerveau à l’école » dans le cadre du Module de formation d’Initiative Nationale (MIN) intitulé &amp;quot;De la petite enfance vers la maternelle ; entrée dans les apprentissages (besoins individuels et collectifs, handicap)&amp;quot; coordonné par Karine Martel à l'INSHEA (Institut national supérieur formation et recherche - handicap et enseignements adaptés) à destination des professeurs des écoles spécialisés ou non</w:t>
      </w:r>
    </w:p>
    <w:p>
      <w:pPr/>
      <w:r>
        <w:rPr>
          <w:b w:val="1"/>
          <w:bCs w:val="1"/>
        </w:rPr>
        <w:t xml:space="preserve">2017</w:t>
      </w:r>
      <w:r>
        <w:rPr/>
        <w:t xml:space="preserve"> 2 jours sur « Le développement des fonctions exécutives et les interventions pour les optimiser chez les enfants » organisé par l’Association Québécoise des Neuropsychologues (AQNP) et le Groupe d’Action en Neuropsychologie Développementale (GrAND) de Québec à destination des professionnels des milieux scolaires et du réseau de la santé avec Sandrine Rossi</w:t>
      </w:r>
    </w:p>
    <w:p>
      <w:pPr/>
      <w:r>
        <w:rPr>
          <w:b w:val="1"/>
          <w:bCs w:val="1"/>
        </w:rPr>
        <w:t xml:space="preserve">2016</w:t>
      </w:r>
      <w:r>
        <w:rPr/>
        <w:t xml:space="preserve">  3 jours sur « Psychologie et neurosciences cognitives au service des apprentissages » à destination du personnel du collège de Lessay (50) dans le cadre d’un projet d’innovation pédagogique soutenu par le CARDIE du rectorat de Caen avec Sandrine Rossi et Céline Lanoë</w:t>
      </w:r>
    </w:p>
    <w:p>
      <w:pPr/>
      <w:r>
        <w:rPr>
          <w:b w:val="1"/>
          <w:bCs w:val="1"/>
        </w:rPr>
        <w:t xml:space="preserve">Responsabilités actuelles</w:t>
      </w:r>
    </w:p>
    <w:p>
      <w:pPr/>
      <w:r>
        <w:rPr/>
        <w:t xml:space="preserve">21- Coordinatrice du programme SCOPE (les Sciences Cognitives Pour l’Education) du LPCN</w:t>
      </w:r>
    </w:p>
    <w:p>
      <w:pPr/>
      <w:r>
        <w:rPr/>
        <w:t xml:space="preserve">21- Co-responsable de la 3ème année de Licence de Psychologie de l’UFR de psychologie, Université de Caen-Normandie</w:t>
      </w:r>
    </w:p>
    <w:p>
      <w:pPr/>
      <w:r>
        <w:rPr/>
        <w:t xml:space="preserve">18-  Responsable de la gestion budgétaire du LPCN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Calibrated or not? Differential effects of the Cogni’Scol programme based on student profiles</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5" w:history="1">
              <w:r>
                <w:rPr>
                  <w:color w:val="#410a8c"/>
                  <w:u w:val="single"/>
                </w:rPr>
                <w:t xml:space="preserve">Arnaud Mortier</w:t>
              </w:r>
            </w:hyperlink>
            <w:r>
              <w:rPr/>
              <w:t xml:space="preserve">,</w:t>
            </w:r>
            <w:hyperlink r:id="rId16" w:history="1">
              <w:r>
                <w:rPr>
                  <w:color w:val="#410a8c"/>
                  <w:u w:val="single"/>
                </w:rPr>
                <w:t xml:space="preserve">Sandrine Rossi</w:t>
              </w:r>
            </w:hyperlink>
          </w:p>
          <w:p>
            <w:pPr/>
            <w:r>
              <w:rPr>
                <w:i w:val="1"/>
                <w:iCs w:val="1"/>
              </w:rPr>
              <w:t xml:space="preserve">European Journal of Psychology of Education</w:t>
            </w:r>
            <w:r>
              <w:rPr/>
              <w:t xml:space="preserve">, 2026, 41 ([art. 7]), </w:t>
            </w:r>
            <w:hyperlink r:id="rId17" w:history="1">
              <w:r>
                <w:rPr>
                  <w:color w:val="#410a8c"/>
                  <w:u w:val="single"/>
                </w:rPr>
                <w:t xml:space="preserve">⟨10.1007/s10212-025-01053-2⟩</w:t>
              </w:r>
            </w:hyperlink>
          </w:p>
          <w:p>
            <w:pPr/>
            <w:r>
              <w:rPr/>
              <w:t xml:space="preserve">Article dans une revue</w:t>
            </w:r>
          </w:p>
          <w:p>
            <w:pPr/>
            <w:hyperlink r:id="rId11" w:history="1">
              <w:r>
                <w:rPr>
                  <w:color w:val="#410a8c"/>
                  <w:u w:val="single"/>
                </w:rPr>
                <w:t xml:space="preserve">hal-05467563v1</w:t>
              </w:r>
            </w:hyperlink>
          </w:p>
        </w:tc>
      </w:tr>
      <w:tr>
        <w:trPr/>
        <w:tc>
          <w:tcPr>
            <w:noWrap/>
          </w:tcPr>
          <w:p>
            <w:pPr>
              <w:spacing w:after="200"/>
            </w:pPr>
            <w:hyperlink r:id="rId18" w:history="1">
              <w:r>
                <w:rPr>
                  <w:color w:val="1e198e"/>
                  <w:b w:val="1"/>
                  <w:bCs w:val="1"/>
                  <w:u w:val="single"/>
                </w:rPr>
                <w:t xml:space="preserve">Impact of the Metacognitive Educational Program Cogni'Scol on the Academic Success of Middle School Students</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5" w:history="1">
              <w:r>
                <w:rPr>
                  <w:color w:val="#410a8c"/>
                  <w:u w:val="single"/>
                </w:rPr>
                <w:t xml:space="preserve">Arnaud Mortier</w:t>
              </w:r>
            </w:hyperlink>
            <w:r>
              <w:rPr/>
              <w:t xml:space="preserve">,</w:t>
            </w:r>
            <w:hyperlink r:id="rId16" w:history="1">
              <w:r>
                <w:rPr>
                  <w:color w:val="#410a8c"/>
                  <w:u w:val="single"/>
                </w:rPr>
                <w:t xml:space="preserve">Sandrine Rossi</w:t>
              </w:r>
            </w:hyperlink>
          </w:p>
          <w:p>
            <w:pPr/>
            <w:r>
              <w:rPr>
                <w:i w:val="1"/>
                <w:iCs w:val="1"/>
              </w:rPr>
              <w:t xml:space="preserve">Mind, Brain, and Education</w:t>
            </w:r>
            <w:r>
              <w:rPr/>
              <w:t xml:space="preserve">, 2024, 18 (2), pp.173-186. </w:t>
            </w:r>
            <w:hyperlink r:id="rId19" w:history="1">
              <w:r>
                <w:rPr>
                  <w:color w:val="#410a8c"/>
                  <w:u w:val="single"/>
                </w:rPr>
                <w:t xml:space="preserve">⟨10.1111/mbe.12398⟩</w:t>
              </w:r>
            </w:hyperlink>
          </w:p>
          <w:p>
            <w:pPr/>
            <w:r>
              <w:rPr/>
              <w:t xml:space="preserve">Article dans une revue</w:t>
            </w:r>
          </w:p>
          <w:p>
            <w:pPr/>
            <w:hyperlink r:id="rId18" w:history="1">
              <w:r>
                <w:rPr>
                  <w:color w:val="#410a8c"/>
                  <w:u w:val="single"/>
                </w:rPr>
                <w:t xml:space="preserve">hal-04457423v1</w:t>
              </w:r>
            </w:hyperlink>
          </w:p>
        </w:tc>
      </w:tr>
      <w:tr>
        <w:trPr/>
        <w:tc>
          <w:tcPr>
            <w:noWrap/>
          </w:tcPr>
          <w:p>
            <w:pPr>
              <w:spacing w:after="200"/>
            </w:pPr>
            <w:hyperlink r:id="rId20" w:history="1">
              <w:r>
                <w:rPr>
                  <w:color w:val="1e198e"/>
                  <w:b w:val="1"/>
                  <w:bCs w:val="1"/>
                  <w:u w:val="single"/>
                </w:rPr>
                <w:t xml:space="preserve">Connais-toi toi-même : une perspective globale de la métacognition</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6" w:history="1">
              <w:r>
                <w:rPr>
                  <w:color w:val="#410a8c"/>
                  <w:u w:val="single"/>
                </w:rPr>
                <w:t xml:space="preserve">Sandrine Rossi</w:t>
              </w:r>
            </w:hyperlink>
          </w:p>
          <w:p>
            <w:pPr/>
            <w:r>
              <w:rPr>
                <w:i w:val="1"/>
                <w:iCs w:val="1"/>
              </w:rPr>
              <w:t xml:space="preserve">Psychologie Française</w:t>
            </w:r>
            <w:r>
              <w:rPr/>
              <w:t xml:space="preserve">, 2023, 68 (3), pp.451-469. </w:t>
            </w:r>
            <w:hyperlink r:id="rId21" w:history="1">
              <w:r>
                <w:rPr>
                  <w:color w:val="#410a8c"/>
                  <w:u w:val="single"/>
                </w:rPr>
                <w:t xml:space="preserve">⟨10.1016/j.psfr.2022.08.002⟩</w:t>
              </w:r>
            </w:hyperlink>
          </w:p>
          <w:p>
            <w:pPr/>
            <w:r>
              <w:rPr/>
              <w:t xml:space="preserve">Article dans une revue</w:t>
            </w:r>
          </w:p>
          <w:p>
            <w:pPr/>
            <w:hyperlink r:id="rId20" w:history="1">
              <w:r>
                <w:rPr>
                  <w:color w:val="#410a8c"/>
                  <w:u w:val="single"/>
                </w:rPr>
                <w:t xml:space="preserve">hal-04457436v1</w:t>
              </w:r>
            </w:hyperlink>
          </w:p>
        </w:tc>
      </w:tr>
      <w:tr>
        <w:trPr/>
        <w:tc>
          <w:tcPr>
            <w:noWrap/>
          </w:tcPr>
          <w:p>
            <w:pPr>
              <w:spacing w:after="200"/>
            </w:pPr>
            <w:hyperlink r:id="rId22" w:history="1">
              <w:r>
                <w:rPr>
                  <w:color w:val="1e198e"/>
                  <w:b w:val="1"/>
                  <w:bCs w:val="1"/>
                  <w:u w:val="single"/>
                </w:rPr>
                <w:t xml:space="preserve">Do children with mathematical learning disabilities use the inversion principle to solve three-term arithmetic problems?: The impact of presentation mode</w:t>
              </w:r>
            </w:hyperlink>
          </w:p>
          <w:p>
            <w:pPr/>
            <w:hyperlink r:id="rId13" w:history="1">
              <w:r>
                <w:rPr>
                  <w:color w:val="#410a8c"/>
                  <w:u w:val="single"/>
                </w:rPr>
                <w:t xml:space="preserve">Amélie Lubin</w:t>
              </w:r>
            </w:hyperlink>
            <w:r>
              <w:rPr/>
              <w:t xml:space="preserve">,</w:t>
            </w:r>
            <w:hyperlink r:id="rId23" w:history="1">
              <w:r>
                <w:rPr>
                  <w:color w:val="#410a8c"/>
                  <w:u w:val="single"/>
                </w:rPr>
                <w:t xml:space="preserve">Laetitia Kana</w:t>
              </w:r>
            </w:hyperlink>
            <w:r>
              <w:rPr/>
              <w:t xml:space="preserve">,</w:t>
            </w:r>
            <w:hyperlink r:id="rId24" w:history="1">
              <w:r>
                <w:rPr>
                  <w:color w:val="#410a8c"/>
                  <w:u w:val="single"/>
                </w:rPr>
                <w:t xml:space="preserve">Nelly Ducloy</w:t>
              </w:r>
            </w:hyperlink>
            <w:r>
              <w:rPr/>
              <w:t xml:space="preserve">,</w:t>
            </w:r>
            <w:hyperlink r:id="rId25" w:history="1">
              <w:r>
                <w:rPr>
                  <w:color w:val="#410a8c"/>
                  <w:u w:val="single"/>
                </w:rPr>
                <w:t xml:space="preserve">Florence Delteil</w:t>
              </w:r>
            </w:hyperlink>
            <w:r>
              <w:rPr/>
              <w:t xml:space="preserve">,</w:t>
            </w:r>
            <w:hyperlink r:id="rId26" w:history="1">
              <w:r>
                <w:rPr>
                  <w:color w:val="#410a8c"/>
                  <w:u w:val="single"/>
                </w:rPr>
                <w:t xml:space="preserve">Hervé Perdry</w:t>
              </w:r>
            </w:hyperlink>
            <w:r>
              <w:rPr/>
              <w:t xml:space="preserve">et al.</w:t>
            </w:r>
          </w:p>
          <w:p>
            <w:pPr/>
            <w:r>
              <w:rPr>
                <w:i w:val="1"/>
                <w:iCs w:val="1"/>
              </w:rPr>
              <w:t xml:space="preserve">Journal of Experimental Child Psychology</w:t>
            </w:r>
            <w:r>
              <w:rPr/>
              <w:t xml:space="preserve">, 2022, 216 (Art. 105343), 19 p. </w:t>
            </w:r>
            <w:hyperlink r:id="rId27" w:history="1">
              <w:r>
                <w:rPr>
                  <w:color w:val="#410a8c"/>
                  <w:u w:val="single"/>
                </w:rPr>
                <w:t xml:space="preserve">⟨10.1016/j.jecp.2021.105343⟩</w:t>
              </w:r>
            </w:hyperlink>
          </w:p>
          <w:p>
            <w:pPr/>
            <w:r>
              <w:rPr/>
              <w:t xml:space="preserve">Article dans une revue</w:t>
            </w:r>
          </w:p>
          <w:p>
            <w:pPr/>
            <w:hyperlink r:id="rId22" w:history="1">
              <w:r>
                <w:rPr>
                  <w:color w:val="#410a8c"/>
                  <w:u w:val="single"/>
                </w:rPr>
                <w:t xml:space="preserve">hal-03507177v2</w:t>
              </w:r>
            </w:hyperlink>
          </w:p>
        </w:tc>
      </w:tr>
      <w:tr>
        <w:trPr/>
        <w:tc>
          <w:tcPr>
            <w:noWrap/>
          </w:tcPr>
          <w:p>
            <w:pPr>
              <w:spacing w:after="200"/>
            </w:pPr>
            <w:hyperlink r:id="rId28" w:history="1">
              <w:r>
                <w:rPr>
                  <w:color w:val="1e198e"/>
                  <w:b w:val="1"/>
                  <w:bCs w:val="1"/>
                  <w:u w:val="single"/>
                </w:rPr>
                <w:t xml:space="preserve">Grammatical attraction error detection in children and adolescents</w:t>
              </w:r>
            </w:hyperlink>
          </w:p>
          <w:p>
            <w:pP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29" w:history="1">
              <w:r>
                <w:rPr>
                  <w:color w:val="#410a8c"/>
                  <w:u w:val="single"/>
                </w:rPr>
                <w:t xml:space="preserve">Olivier Houdé</w:t>
              </w:r>
            </w:hyperlink>
            <w:r>
              <w:rPr/>
              <w:t xml:space="preserve">,</w:t>
            </w:r>
            <w:hyperlink r:id="rId30" w:history="1">
              <w:r>
                <w:rPr>
                  <w:color w:val="#410a8c"/>
                  <w:u w:val="single"/>
                </w:rPr>
                <w:t xml:space="preserve">Grégoire Borst</w:t>
              </w:r>
            </w:hyperlink>
            <w:r>
              <w:rPr/>
              <w:t xml:space="preserve">,</w:t>
            </w:r>
            <w:hyperlink r:id="rId31" w:history="1">
              <w:r>
                <w:rPr>
                  <w:color w:val="#410a8c"/>
                  <w:u w:val="single"/>
                </w:rPr>
                <w:t xml:space="preserve">Wim de Neys</w:t>
              </w:r>
            </w:hyperlink>
          </w:p>
          <w:p>
            <w:pPr/>
            <w:r>
              <w:rPr>
                <w:i w:val="1"/>
                <w:iCs w:val="1"/>
              </w:rPr>
              <w:t xml:space="preserve">Cognitive Development</w:t>
            </w:r>
            <w:r>
              <w:rPr/>
              <w:t xml:space="preserve">, 2017, 44, pp.127-138. </w:t>
            </w:r>
            <w:hyperlink r:id="rId32" w:history="1">
              <w:r>
                <w:rPr>
                  <w:color w:val="#410a8c"/>
                  <w:u w:val="single"/>
                </w:rPr>
                <w:t xml:space="preserve">⟨10.1016/j.cogdev.2017.09.002⟩</w:t>
              </w:r>
            </w:hyperlink>
          </w:p>
          <w:p>
            <w:pPr/>
            <w:r>
              <w:rPr/>
              <w:t xml:space="preserve">Article dans une revue</w:t>
            </w:r>
          </w:p>
          <w:p>
            <w:pPr/>
            <w:hyperlink r:id="rId28" w:history="1">
              <w:r>
                <w:rPr>
                  <w:color w:val="#410a8c"/>
                  <w:u w:val="single"/>
                </w:rPr>
                <w:t xml:space="preserve">hal-02905240v1</w:t>
              </w:r>
            </w:hyperlink>
          </w:p>
        </w:tc>
      </w:tr>
      <w:tr>
        <w:trPr/>
        <w:tc>
          <w:tcPr>
            <w:noWrap/>
          </w:tcPr>
          <w:p>
            <w:pPr>
              <w:spacing w:after="200"/>
            </w:pPr>
            <w:hyperlink r:id="rId33" w:history="1">
              <w:r>
                <w:rPr>
                  <w:color w:val="1e198e"/>
                  <w:b w:val="1"/>
                  <w:bCs w:val="1"/>
                  <w:u w:val="single"/>
                </w:rPr>
                <w:t xml:space="preserve">Inhibitory control is needed to overcome written verb inflection errors: Evidence from a developmental negative priming study</w:t>
              </w:r>
            </w:hyperlink>
          </w:p>
          <w:p>
            <w:pP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34" w:history="1">
              <w:r>
                <w:rPr>
                  <w:color w:val="#410a8c"/>
                  <w:u w:val="single"/>
                </w:rPr>
                <w:t xml:space="preserve">Julie Vidal</w:t>
              </w:r>
            </w:hyperlink>
            <w:r>
              <w:rPr/>
              <w:t xml:space="preserve">,</w:t>
            </w:r>
            <w:hyperlink r:id="rId35" w:history="1">
              <w:r>
                <w:rPr>
                  <w:color w:val="#410a8c"/>
                  <w:u w:val="single"/>
                </w:rPr>
                <w:t xml:space="preserve">Olivier Houde</w:t>
              </w:r>
            </w:hyperlink>
            <w:r>
              <w:rPr/>
              <w:t xml:space="preserve">,</w:t>
            </w:r>
            <w:hyperlink r:id="rId30" w:history="1">
              <w:r>
                <w:rPr>
                  <w:color w:val="#410a8c"/>
                  <w:u w:val="single"/>
                </w:rPr>
                <w:t xml:space="preserve">Grégoire Borst</w:t>
              </w:r>
            </w:hyperlink>
          </w:p>
          <w:p>
            <w:pPr/>
            <w:r>
              <w:rPr>
                <w:i w:val="1"/>
                <w:iCs w:val="1"/>
              </w:rPr>
              <w:t xml:space="preserve">Cognitive Development</w:t>
            </w:r>
            <w:r>
              <w:rPr/>
              <w:t xml:space="preserve">, 2016, 37, pp.18-27. </w:t>
            </w:r>
            <w:hyperlink r:id="rId36" w:history="1">
              <w:r>
                <w:rPr>
                  <w:color w:val="#410a8c"/>
                  <w:u w:val="single"/>
                </w:rPr>
                <w:t xml:space="preserve">⟨10.1016/j.cogdev.2015.10.005⟩</w:t>
              </w:r>
            </w:hyperlink>
          </w:p>
          <w:p>
            <w:pPr/>
            <w:r>
              <w:rPr/>
              <w:t xml:space="preserve">Article dans une revue</w:t>
            </w:r>
          </w:p>
          <w:p>
            <w:pPr/>
            <w:hyperlink r:id="rId33" w:history="1">
              <w:r>
                <w:rPr>
                  <w:color w:val="#410a8c"/>
                  <w:u w:val="single"/>
                </w:rPr>
                <w:t xml:space="preserve">hal-02905218v1</w:t>
              </w:r>
            </w:hyperlink>
          </w:p>
        </w:tc>
      </w:tr>
      <w:tr>
        <w:trPr/>
        <w:tc>
          <w:tcPr>
            <w:noWrap/>
          </w:tcPr>
          <w:p>
            <w:pPr>
              <w:spacing w:after="200"/>
            </w:pPr>
            <w:hyperlink r:id="rId37" w:history="1">
              <w:r>
                <w:rPr>
                  <w:color w:val="1e198e"/>
                  <w:b w:val="1"/>
                  <w:bCs w:val="1"/>
                  <w:u w:val="single"/>
                </w:rPr>
                <w:t xml:space="preserve">La découverte du cerveau chez les élèves d'école primaire</w:t>
              </w:r>
            </w:hyperlink>
          </w:p>
          <w:p>
            <w:pPr/>
            <w:hyperlink r:id="rId14" w:history="1">
              <w:r>
                <w:rPr>
                  <w:color w:val="#410a8c"/>
                  <w:u w:val="single"/>
                </w:rPr>
                <w:t xml:space="preserve">Céline Lanoë</w:t>
              </w:r>
            </w:hyperlink>
            <w:r>
              <w:rPr/>
              <w:t xml:space="preserve">,</w:t>
            </w:r>
            <w:hyperlink r:id="rId38" w:history="1">
              <w:r>
                <w:rPr>
                  <w:color w:val="#410a8c"/>
                  <w:u w:val="single"/>
                </w:rPr>
                <w:t xml:space="preserve">Cécile Sénémeaud</w:t>
              </w:r>
            </w:hyperlink>
            <w:r>
              <w:rPr/>
              <w:t xml:space="preserve">,</w:t>
            </w:r>
            <w:hyperlink r:id="rId13" w:history="1">
              <w:r>
                <w:rPr>
                  <w:color w:val="#410a8c"/>
                  <w:u w:val="single"/>
                </w:rPr>
                <w:t xml:space="preserve">Amélie Lubin</w:t>
              </w:r>
            </w:hyperlink>
          </w:p>
          <w:p>
            <w:pPr/>
            <w:r>
              <w:rPr>
                <w:i w:val="1"/>
                <w:iCs w:val="1"/>
              </w:rPr>
              <w:t xml:space="preserve">Vivre le primaire</w:t>
            </w:r>
            <w:r>
              <w:rPr/>
              <w:t xml:space="preserve">, 2016, Quand le cerveau entre à l'école, n° spécial, pp.33-34</w:t>
            </w:r>
          </w:p>
          <w:p>
            <w:pPr/>
            <w:r>
              <w:rPr/>
              <w:t xml:space="preserve">Article dans une revue</w:t>
            </w:r>
          </w:p>
          <w:p>
            <w:pPr/>
            <w:hyperlink r:id="rId37" w:history="1">
              <w:r>
                <w:rPr>
                  <w:color w:val="#410a8c"/>
                  <w:u w:val="single"/>
                </w:rPr>
                <w:t xml:space="preserve">hal-03283084v1</w:t>
              </w:r>
            </w:hyperlink>
          </w:p>
        </w:tc>
      </w:tr>
      <w:tr>
        <w:trPr/>
        <w:tc>
          <w:tcPr>
            <w:noWrap/>
          </w:tcPr>
          <w:p>
            <w:pPr>
              <w:spacing w:after="200"/>
            </w:pPr>
            <w:hyperlink r:id="rId39" w:history="1">
              <w:r>
                <w:rPr>
                  <w:color w:val="1e198e"/>
                  <w:b w:val="1"/>
                  <w:bCs w:val="1"/>
                  <w:u w:val="single"/>
                </w:rPr>
                <w:t xml:space="preserve">Découvrir son cerveau pour mieux apprendre</w:t>
              </w:r>
            </w:hyperlink>
          </w:p>
          <w:p>
            <w:pP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p>
          <w:p>
            <w:pPr/>
            <w:r>
              <w:rPr>
                <w:i w:val="1"/>
                <w:iCs w:val="1"/>
              </w:rPr>
              <w:t xml:space="preserve">Les Cahiers pédagogiques. Coll. hors-série numériques</w:t>
            </w:r>
            <w:r>
              <w:rPr/>
              <w:t xml:space="preserve">, 2016, Neurosciences et pédagogie, 527, pp.39-40</w:t>
            </w:r>
          </w:p>
          <w:p>
            <w:pPr/>
            <w:r>
              <w:rPr/>
              <w:t xml:space="preserve">Article dans une revue</w:t>
            </w:r>
          </w:p>
          <w:p>
            <w:pPr/>
            <w:hyperlink r:id="rId39" w:history="1">
              <w:r>
                <w:rPr>
                  <w:color w:val="#410a8c"/>
                  <w:u w:val="single"/>
                </w:rPr>
                <w:t xml:space="preserve">hal-03283106v1</w:t>
              </w:r>
            </w:hyperlink>
          </w:p>
        </w:tc>
      </w:tr>
      <w:tr>
        <w:trPr/>
        <w:tc>
          <w:tcPr>
            <w:noWrap/>
          </w:tcPr>
          <w:p>
            <w:pPr>
              <w:spacing w:after="200"/>
            </w:pPr>
            <w:hyperlink r:id="rId40" w:history="1">
              <w:r>
                <w:rPr>
                  <w:color w:val="1e198e"/>
                  <w:b w:val="1"/>
                  <w:bCs w:val="1"/>
                  <w:u w:val="single"/>
                </w:rPr>
                <w:t xml:space="preserve">Expertise, inhibitory control and arithmetic word problems: A negative priming study in mathematics experts</w:t>
              </w:r>
            </w:hyperlink>
          </w:p>
          <w:p>
            <w:pP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r>
              <w:rPr/>
              <w:t xml:space="preserve">,</w:t>
            </w:r>
            <w:hyperlink r:id="rId14" w:history="1">
              <w:r>
                <w:rPr>
                  <w:color w:val="#410a8c"/>
                  <w:u w:val="single"/>
                </w:rPr>
                <w:t xml:space="preserve">Céline Lanoë</w:t>
              </w:r>
            </w:hyperlink>
            <w:r>
              <w:rPr/>
              <w:t xml:space="preserve">,</w:t>
            </w:r>
            <w:hyperlink r:id="rId34" w:history="1">
              <w:r>
                <w:rPr>
                  <w:color w:val="#410a8c"/>
                  <w:u w:val="single"/>
                </w:rPr>
                <w:t xml:space="preserve">Julie Vidal</w:t>
              </w:r>
            </w:hyperlink>
            <w:r>
              <w:rPr/>
              <w:t xml:space="preserve">,</w:t>
            </w:r>
            <w:hyperlink r:id="rId29" w:history="1">
              <w:r>
                <w:rPr>
                  <w:color w:val="#410a8c"/>
                  <w:u w:val="single"/>
                </w:rPr>
                <w:t xml:space="preserve">Olivier Houdé</w:t>
              </w:r>
            </w:hyperlink>
            <w:r>
              <w:rPr/>
              <w:t xml:space="preserve">et al.</w:t>
            </w:r>
          </w:p>
          <w:p>
            <w:pPr/>
            <w:r>
              <w:rPr>
                <w:i w:val="1"/>
                <w:iCs w:val="1"/>
              </w:rPr>
              <w:t xml:space="preserve">Learning and Instruction</w:t>
            </w:r>
            <w:r>
              <w:rPr/>
              <w:t xml:space="preserve">, 2016, 45, pp.40-48. </w:t>
            </w:r>
            <w:hyperlink r:id="rId41" w:history="1">
              <w:r>
                <w:rPr>
                  <w:color w:val="#410a8c"/>
                  <w:u w:val="single"/>
                </w:rPr>
                <w:t xml:space="preserve">⟨10.1016/j.learninstruc.2016.06.004⟩</w:t>
              </w:r>
            </w:hyperlink>
          </w:p>
          <w:p>
            <w:pPr/>
            <w:r>
              <w:rPr/>
              <w:t xml:space="preserve">Article dans une revue</w:t>
            </w:r>
          </w:p>
          <w:p>
            <w:pPr/>
            <w:hyperlink r:id="rId40" w:history="1">
              <w:r>
                <w:rPr>
                  <w:color w:val="#410a8c"/>
                  <w:u w:val="single"/>
                </w:rPr>
                <w:t xml:space="preserve">hal-02923714v1</w:t>
              </w:r>
            </w:hyperlink>
          </w:p>
        </w:tc>
      </w:tr>
      <w:tr>
        <w:trPr/>
        <w:tc>
          <w:tcPr>
            <w:noWrap/>
          </w:tcPr>
          <w:p>
            <w:pPr>
              <w:spacing w:after="200"/>
            </w:pPr>
            <w:hyperlink r:id="rId42" w:history="1">
              <w:r>
                <w:rPr>
                  <w:color w:val="1e198e"/>
                  <w:b w:val="1"/>
                  <w:bCs w:val="1"/>
                  <w:u w:val="single"/>
                </w:rPr>
                <w:t xml:space="preserve">Executive functions differentially contribute to fourth-graders' mathematics, reading and spelling skills</w:t>
              </w:r>
            </w:hyperlink>
          </w:p>
          <w:p>
            <w:pPr/>
            <w:hyperlink r:id="rId13" w:history="1">
              <w:r>
                <w:rPr>
                  <w:color w:val="#410a8c"/>
                  <w:u w:val="single"/>
                </w:rPr>
                <w:t xml:space="preserve">Amélie Lubin</w:t>
              </w:r>
            </w:hyperlink>
            <w:r>
              <w:rPr/>
              <w:t xml:space="preserve">,</w:t>
            </w:r>
            <w:hyperlink r:id="rId43" w:history="1">
              <w:r>
                <w:rPr>
                  <w:color w:val="#410a8c"/>
                  <w:u w:val="single"/>
                </w:rPr>
                <w:t xml:space="preserve">Laetitia Boulc'H</w:t>
              </w:r>
            </w:hyperlink>
            <w:r>
              <w:rPr/>
              <w:t xml:space="preserve">,</w:t>
            </w:r>
            <w:hyperlink r:id="rId44" w:history="1">
              <w:r>
                <w:rPr>
                  <w:color w:val="#410a8c"/>
                  <w:u w:val="single"/>
                </w:rPr>
                <w:t xml:space="preserve">Sébastien Pacton</w:t>
              </w:r>
            </w:hyperlink>
            <w:r>
              <w:rPr/>
              <w:t xml:space="preserve">,</w:t>
            </w:r>
            <w:hyperlink r:id="rId14" w:history="1">
              <w:r>
                <w:rPr>
                  <w:color w:val="#410a8c"/>
                  <w:u w:val="single"/>
                </w:rPr>
                <w:t xml:space="preserve">Céline Lanoë</w:t>
              </w:r>
            </w:hyperlink>
          </w:p>
          <w:p>
            <w:pPr/>
            <w:r>
              <w:rPr>
                <w:i w:val="1"/>
                <w:iCs w:val="1"/>
              </w:rPr>
              <w:t xml:space="preserve">Journal of Cognitive Education and Psychology</w:t>
            </w:r>
            <w:r>
              <w:rPr/>
              <w:t xml:space="preserve">, 2016, 15 (3), pp.444-463</w:t>
            </w:r>
          </w:p>
          <w:p>
            <w:pPr/>
            <w:r>
              <w:rPr/>
              <w:t xml:space="preserve">Article dans une revue</w:t>
            </w:r>
          </w:p>
          <w:p>
            <w:pPr/>
            <w:hyperlink r:id="rId42" w:history="1">
              <w:r>
                <w:rPr>
                  <w:color w:val="#410a8c"/>
                  <w:u w:val="single"/>
                </w:rPr>
                <w:t xml:space="preserve">halshs-01346697v1</w:t>
              </w:r>
            </w:hyperlink>
          </w:p>
        </w:tc>
      </w:tr>
      <w:tr>
        <w:trPr/>
        <w:tc>
          <w:tcPr>
            <w:noWrap/>
          </w:tcPr>
          <w:p>
            <w:pPr>
              <w:spacing w:after="200"/>
            </w:pPr>
            <w:hyperlink r:id="rId45" w:history="1">
              <w:r>
                <w:rPr>
                  <w:color w:val="1e198e"/>
                  <w:b w:val="1"/>
                  <w:bCs w:val="1"/>
                  <w:u w:val="single"/>
                </w:rPr>
                <w:t xml:space="preserve">Evidence for children's error sensitivity during arithmetic word problem solving</w:t>
              </w:r>
            </w:hyperlink>
          </w:p>
          <w:p>
            <w:pPr/>
            <w:hyperlink r:id="rId13" w:history="1">
              <w:r>
                <w:rPr>
                  <w:color w:val="#410a8c"/>
                  <w:u w:val="single"/>
                </w:rPr>
                <w:t xml:space="preserve">Amélie Lubin</w:t>
              </w:r>
            </w:hyperlink>
            <w:r>
              <w:rPr/>
              <w:t xml:space="preserve">,</w:t>
            </w:r>
            <w:hyperlink r:id="rId29" w:history="1">
              <w:r>
                <w:rPr>
                  <w:color w:val="#410a8c"/>
                  <w:u w:val="single"/>
                </w:rPr>
                <w:t xml:space="preserve">Olivier Houdé</w:t>
              </w:r>
            </w:hyperlink>
            <w:r>
              <w:rPr/>
              <w:t xml:space="preserve">,</w:t>
            </w:r>
            <w:hyperlink r:id="rId31" w:history="1">
              <w:r>
                <w:rPr>
                  <w:color w:val="#410a8c"/>
                  <w:u w:val="single"/>
                </w:rPr>
                <w:t xml:space="preserve">Wim de Neys</w:t>
              </w:r>
            </w:hyperlink>
          </w:p>
          <w:p>
            <w:pPr/>
            <w:r>
              <w:rPr>
                <w:i w:val="1"/>
                <w:iCs w:val="1"/>
              </w:rPr>
              <w:t xml:space="preserve">Learning and Instruction</w:t>
            </w:r>
            <w:r>
              <w:rPr/>
              <w:t xml:space="preserve">, 2015, 40, pp.1-8. </w:t>
            </w:r>
            <w:hyperlink r:id="rId46" w:history="1">
              <w:r>
                <w:rPr>
                  <w:color w:val="#410a8c"/>
                  <w:u w:val="single"/>
                </w:rPr>
                <w:t xml:space="preserve">⟨10.1016/j.learninstruc.2015.07.005⟩</w:t>
              </w:r>
            </w:hyperlink>
          </w:p>
          <w:p>
            <w:pPr/>
            <w:r>
              <w:rPr/>
              <w:t xml:space="preserve">Article dans une revue</w:t>
            </w:r>
          </w:p>
          <w:p>
            <w:pPr/>
            <w:hyperlink r:id="rId45" w:history="1">
              <w:r>
                <w:rPr>
                  <w:color w:val="#410a8c"/>
                  <w:u w:val="single"/>
                </w:rPr>
                <w:t xml:space="preserve">hal-03220410v1</w:t>
              </w:r>
            </w:hyperlink>
          </w:p>
        </w:tc>
      </w:tr>
      <w:tr>
        <w:trPr/>
        <w:tc>
          <w:tcPr>
            <w:noWrap/>
          </w:tcPr>
          <w:p>
            <w:pPr>
              <w:spacing w:after="200"/>
            </w:pPr>
            <w:hyperlink r:id="rId47" w:history="1">
              <w:r>
                <w:rPr>
                  <w:color w:val="1e198e"/>
                  <w:b w:val="1"/>
                  <w:bCs w:val="1"/>
                  <w:u w:val="single"/>
                </w:rPr>
                <w:t xml:space="preserve">Structural brain correlates of executive engagement in working memory: Children's inter-individual differences are reflected in the anterior insular cortex</w:t>
              </w:r>
            </w:hyperlink>
          </w:p>
          <w:p>
            <w:pPr/>
            <w:hyperlink r:id="rId16" w:history="1">
              <w:r>
                <w:rPr>
                  <w:color w:val="#410a8c"/>
                  <w:u w:val="single"/>
                </w:rPr>
                <w:t xml:space="preserve">Sandrine Rossi</w:t>
              </w:r>
            </w:hyperlink>
            <w:r>
              <w:rPr/>
              <w:t xml:space="preserve">,</w:t>
            </w:r>
            <w:hyperlink r:id="rId13" w:history="1">
              <w:r>
                <w:rPr>
                  <w:color w:val="#410a8c"/>
                  <w:u w:val="single"/>
                </w:rPr>
                <w:t xml:space="preserve">Amélie Lubin</w:t>
              </w:r>
            </w:hyperlink>
            <w:r>
              <w:rPr/>
              <w:t xml:space="preserve">,</w:t>
            </w:r>
            <w:hyperlink r:id="rId48" w:history="1">
              <w:r>
                <w:rPr>
                  <w:color w:val="#410a8c"/>
                  <w:u w:val="single"/>
                </w:rPr>
                <w:t xml:space="preserve">Grégory Simon</w:t>
              </w:r>
            </w:hyperlink>
            <w:r>
              <w:rPr/>
              <w:t xml:space="preserve">,</w:t>
            </w:r>
            <w:hyperlink r:id="rId14" w:history="1">
              <w:r>
                <w:rPr>
                  <w:color w:val="#410a8c"/>
                  <w:u w:val="single"/>
                </w:rPr>
                <w:t xml:space="preserve">Céline Lanoë</w:t>
              </w:r>
            </w:hyperlink>
            <w:r>
              <w:rPr/>
              <w:t xml:space="preserve">,</w:t>
            </w:r>
            <w:hyperlink r:id="rId49" w:history="1">
              <w:r>
                <w:rPr>
                  <w:color w:val="#410a8c"/>
                  <w:u w:val="single"/>
                </w:rPr>
                <w:t xml:space="preserve">Nicolas Poirel</w:t>
              </w:r>
            </w:hyperlink>
            <w:r>
              <w:rPr/>
              <w:t xml:space="preserve">et al.</w:t>
            </w:r>
          </w:p>
          <w:p>
            <w:pPr/>
            <w:r>
              <w:rPr>
                <w:i w:val="1"/>
                <w:iCs w:val="1"/>
              </w:rPr>
              <w:t xml:space="preserve">Neuropsychologia</w:t>
            </w:r>
            <w:r>
              <w:rPr/>
              <w:t xml:space="preserve">, 2013, 51 (7), pp.1145-1150. </w:t>
            </w:r>
            <w:hyperlink r:id="rId50" w:history="1">
              <w:r>
                <w:rPr>
                  <w:color w:val="#410a8c"/>
                  <w:u w:val="single"/>
                </w:rPr>
                <w:t xml:space="preserve">⟨10.1016/j.neuropsychologia.2013.03.011⟩</w:t>
              </w:r>
            </w:hyperlink>
          </w:p>
          <w:p>
            <w:pPr/>
            <w:r>
              <w:rPr/>
              <w:t xml:space="preserve">Article dans une revue</w:t>
            </w:r>
          </w:p>
          <w:p>
            <w:pPr/>
            <w:hyperlink r:id="rId51" w:history="1">
              <w:r>
                <w:rPr>
                  <w:color w:val="#410a8c"/>
                  <w:u w:val="single"/>
                </w:rPr>
                <w:t xml:space="preserve">istex</w:t>
              </w:r>
            </w:hyperlink>
          </w:p>
          <w:p>
            <w:pPr/>
            <w:hyperlink r:id="rId47" w:history="1">
              <w:r>
                <w:rPr>
                  <w:color w:val="#410a8c"/>
                  <w:u w:val="single"/>
                </w:rPr>
                <w:t xml:space="preserve">hal-02951749v1</w:t>
              </w:r>
            </w:hyperlink>
          </w:p>
        </w:tc>
      </w:tr>
      <w:tr>
        <w:trPr/>
        <w:tc>
          <w:tcPr>
            <w:noWrap/>
          </w:tcPr>
          <w:p>
            <w:pPr>
              <w:spacing w:after="200"/>
            </w:pPr>
            <w:hyperlink r:id="rId52" w:history="1">
              <w:r>
                <w:rPr>
                  <w:color w:val="1e198e"/>
                  <w:b w:val="1"/>
                  <w:bCs w:val="1"/>
                  <w:u w:val="single"/>
                </w:rPr>
                <w:t xml:space="preserve">Numerical Transcoding Proficiency in 10-Year-Old Schoolchildren is Associated with Gray Matter Inter-Individual Differences: A Voxel-Based Morphometry Study</w:t>
              </w:r>
            </w:hyperlink>
          </w:p>
          <w:p>
            <w:pP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r>
              <w:rPr/>
              <w:t xml:space="preserve">,</w:t>
            </w:r>
            <w:hyperlink r:id="rId48" w:history="1">
              <w:r>
                <w:rPr>
                  <w:color w:val="#410a8c"/>
                  <w:u w:val="single"/>
                </w:rPr>
                <w:t xml:space="preserve">Grégory Simon</w:t>
              </w:r>
            </w:hyperlink>
            <w:r>
              <w:rPr/>
              <w:t xml:space="preserve">,</w:t>
            </w:r>
            <w:hyperlink r:id="rId14" w:history="1">
              <w:r>
                <w:rPr>
                  <w:color w:val="#410a8c"/>
                  <w:u w:val="single"/>
                </w:rPr>
                <w:t xml:space="preserve">Céline Lanoë</w:t>
              </w:r>
            </w:hyperlink>
            <w:r>
              <w:rPr/>
              <w:t xml:space="preserve">,</w:t>
            </w:r>
            <w:hyperlink r:id="rId53" w:history="1">
              <w:r>
                <w:rPr>
                  <w:color w:val="#410a8c"/>
                  <w:u w:val="single"/>
                </w:rPr>
                <w:t xml:space="preserve">Gaëlle Leroux</w:t>
              </w:r>
            </w:hyperlink>
            <w:r>
              <w:rPr/>
              <w:t xml:space="preserve">et al.</w:t>
            </w:r>
          </w:p>
          <w:p>
            <w:pPr/>
            <w:r>
              <w:rPr>
                <w:i w:val="1"/>
                <w:iCs w:val="1"/>
              </w:rPr>
              <w:t xml:space="preserve">Frontiers in Psychology</w:t>
            </w:r>
            <w:r>
              <w:rPr/>
              <w:t xml:space="preserve">, 2013, 4, pp.197. </w:t>
            </w:r>
            <w:hyperlink r:id="rId54" w:history="1">
              <w:r>
                <w:rPr>
                  <w:color w:val="#410a8c"/>
                  <w:u w:val="single"/>
                </w:rPr>
                <w:t xml:space="preserve">⟨10.3389/fpsyg.2013.00197⟩</w:t>
              </w:r>
            </w:hyperlink>
          </w:p>
          <w:p>
            <w:pPr/>
            <w:r>
              <w:rPr/>
              <w:t xml:space="preserve">Article dans une revue</w:t>
            </w:r>
          </w:p>
          <w:p>
            <w:pPr/>
            <w:hyperlink r:id="rId52" w:history="1">
              <w:r>
                <w:rPr>
                  <w:color w:val="#410a8c"/>
                  <w:u w:val="single"/>
                </w:rPr>
                <w:t xml:space="preserve">hal-02127384v1</w:t>
              </w:r>
            </w:hyperlink>
          </w:p>
        </w:tc>
      </w:tr>
      <w:tr>
        <w:trPr/>
        <w:tc>
          <w:tcPr>
            <w:noWrap/>
          </w:tcPr>
          <w:p>
            <w:pPr>
              <w:spacing w:after="200"/>
            </w:pPr>
            <w:hyperlink r:id="rId55" w:history="1">
              <w:r>
                <w:rPr>
                  <w:color w:val="1e198e"/>
                  <w:b w:val="1"/>
                  <w:bCs w:val="1"/>
                  <w:u w:val="single"/>
                </w:rPr>
                <w:t xml:space="preserve">How to best train children and adolescents for fMRI? Meta-analysis of the training methods in developmental neuroimaging</w:t>
              </w:r>
            </w:hyperlink>
          </w:p>
          <w:p>
            <w:pPr/>
            <w:hyperlink r:id="rId53" w:history="1">
              <w:r>
                <w:rPr>
                  <w:color w:val="#410a8c"/>
                  <w:u w:val="single"/>
                </w:rPr>
                <w:t xml:space="preserve">Gaëlle Leroux</w:t>
              </w:r>
            </w:hyperlink>
            <w:r>
              <w:rPr/>
              <w:t xml:space="preserve">,</w:t>
            </w:r>
            <w:hyperlink r:id="rId13" w:history="1">
              <w:r>
                <w:rPr>
                  <w:color w:val="#410a8c"/>
                  <w:u w:val="single"/>
                </w:rPr>
                <w:t xml:space="preserve">Amélie Lubin</w:t>
              </w:r>
            </w:hyperlink>
            <w:r>
              <w:rPr/>
              <w:t xml:space="preserve">,</w:t>
            </w:r>
            <w:hyperlink r:id="rId29" w:history="1">
              <w:r>
                <w:rPr>
                  <w:color w:val="#410a8c"/>
                  <w:u w:val="single"/>
                </w:rPr>
                <w:t xml:space="preserve">Olivier Houdé</w:t>
              </w:r>
            </w:hyperlink>
            <w:r>
              <w:rPr/>
              <w:t xml:space="preserve">,</w:t>
            </w:r>
            <w:hyperlink r:id="rId14" w:history="1">
              <w:r>
                <w:rPr>
                  <w:color w:val="#410a8c"/>
                  <w:u w:val="single"/>
                </w:rPr>
                <w:t xml:space="preserve">Céline Lanoë</w:t>
              </w:r>
            </w:hyperlink>
          </w:p>
          <w:p>
            <w:pPr/>
            <w:r>
              <w:rPr>
                <w:i w:val="1"/>
                <w:iCs w:val="1"/>
              </w:rPr>
              <w:t xml:space="preserve">Neuroeducation</w:t>
            </w:r>
            <w:r>
              <w:rPr/>
              <w:t xml:space="preserve">, 2013, 2 (1), pp.44-70. </w:t>
            </w:r>
            <w:hyperlink r:id="rId56" w:history="1">
              <w:r>
                <w:rPr>
                  <w:color w:val="#410a8c"/>
                  <w:u w:val="single"/>
                </w:rPr>
                <w:t xml:space="preserve">⟨10.24046/neuroed.20130201.44⟩</w:t>
              </w:r>
            </w:hyperlink>
          </w:p>
          <w:p>
            <w:pPr/>
            <w:r>
              <w:rPr/>
              <w:t xml:space="preserve">Article dans une revue</w:t>
            </w:r>
          </w:p>
          <w:p>
            <w:pPr/>
            <w:hyperlink r:id="rId55" w:history="1">
              <w:r>
                <w:rPr>
                  <w:color w:val="#410a8c"/>
                  <w:u w:val="single"/>
                </w:rPr>
                <w:t xml:space="preserve">hal-02127313v1</w:t>
              </w:r>
            </w:hyperlink>
          </w:p>
        </w:tc>
      </w:tr>
      <w:tr>
        <w:trPr/>
        <w:tc>
          <w:tcPr>
            <w:noWrap/>
          </w:tcPr>
          <w:p>
            <w:pPr>
              <w:spacing w:after="200"/>
            </w:pPr>
            <w:hyperlink r:id="rId57" w:history="1">
              <w:r>
                <w:rPr>
                  <w:color w:val="1e198e"/>
                  <w:b w:val="1"/>
                  <w:bCs w:val="1"/>
                  <w:u w:val="single"/>
                </w:rPr>
                <w:t xml:space="preserve">Inhibitory control is needed for the resolution of arithmetic word problems: A developmental negative priming study.</w:t>
              </w:r>
            </w:hyperlink>
          </w:p>
          <w:p>
            <w:pPr/>
            <w:hyperlink r:id="rId13" w:history="1">
              <w:r>
                <w:rPr>
                  <w:color w:val="#410a8c"/>
                  <w:u w:val="single"/>
                </w:rPr>
                <w:t xml:space="preserve">Amélie Lubin</w:t>
              </w:r>
            </w:hyperlink>
            <w:r>
              <w:rPr/>
              <w:t xml:space="preserve">,</w:t>
            </w:r>
            <w:hyperlink r:id="rId34" w:history="1">
              <w:r>
                <w:rPr>
                  <w:color w:val="#410a8c"/>
                  <w:u w:val="single"/>
                </w:rPr>
                <w:t xml:space="preserve">Julie Vidal</w:t>
              </w:r>
            </w:hyperlink>
            <w:r>
              <w:rPr/>
              <w:t xml:space="preserve">,</w:t>
            </w:r>
            <w:hyperlink r:id="rId14" w:history="1">
              <w:r>
                <w:rPr>
                  <w:color w:val="#410a8c"/>
                  <w:u w:val="single"/>
                </w:rPr>
                <w:t xml:space="preserve">Céline Lanoë</w:t>
              </w:r>
            </w:hyperlink>
            <w:r>
              <w:rPr/>
              <w:t xml:space="preserve">,</w:t>
            </w:r>
            <w:hyperlink r:id="rId29" w:history="1">
              <w:r>
                <w:rPr>
                  <w:color w:val="#410a8c"/>
                  <w:u w:val="single"/>
                </w:rPr>
                <w:t xml:space="preserve">Olivier Houdé</w:t>
              </w:r>
            </w:hyperlink>
            <w:r>
              <w:rPr/>
              <w:t xml:space="preserve">,</w:t>
            </w:r>
            <w:hyperlink r:id="rId30" w:history="1">
              <w:r>
                <w:rPr>
                  <w:color w:val="#410a8c"/>
                  <w:u w:val="single"/>
                </w:rPr>
                <w:t xml:space="preserve">Grégoire Borst</w:t>
              </w:r>
            </w:hyperlink>
          </w:p>
          <w:p>
            <w:pPr/>
            <w:r>
              <w:rPr>
                <w:i w:val="1"/>
                <w:iCs w:val="1"/>
              </w:rPr>
              <w:t xml:space="preserve">Journal of Educational Psychology</w:t>
            </w:r>
            <w:r>
              <w:rPr/>
              <w:t xml:space="preserve">, 2013, 105 (3), pp.701-708. </w:t>
            </w:r>
            <w:hyperlink r:id="rId58" w:history="1">
              <w:r>
                <w:rPr>
                  <w:color w:val="#410a8c"/>
                  <w:u w:val="single"/>
                </w:rPr>
                <w:t xml:space="preserve">⟨10.1037/a0032625⟩</w:t>
              </w:r>
            </w:hyperlink>
          </w:p>
          <w:p>
            <w:pPr/>
            <w:r>
              <w:rPr/>
              <w:t xml:space="preserve">Article dans une revue</w:t>
            </w:r>
          </w:p>
          <w:p>
            <w:pPr/>
            <w:hyperlink r:id="rId57" w:history="1">
              <w:r>
                <w:rPr>
                  <w:color w:val="#410a8c"/>
                  <w:u w:val="single"/>
                </w:rPr>
                <w:t xml:space="preserve">hal-02924494v1</w:t>
              </w:r>
            </w:hyperlink>
          </w:p>
        </w:tc>
      </w:tr>
      <w:tr>
        <w:trPr/>
        <w:tc>
          <w:tcPr>
            <w:noWrap/>
          </w:tcPr>
          <w:p>
            <w:pPr>
              <w:spacing w:after="200"/>
            </w:pPr>
            <w:hyperlink r:id="rId59" w:history="1">
              <w:r>
                <w:rPr>
                  <w:color w:val="1e198e"/>
                  <w:b w:val="1"/>
                  <w:bCs w:val="1"/>
                  <w:u w:val="single"/>
                </w:rPr>
                <w:t xml:space="preserve">Dynamics of the Anatomical Changes That Occur in the Brains of Schoolchildren as They Learn to Read</w:t>
              </w:r>
            </w:hyperlink>
          </w:p>
          <w:p>
            <w:pPr/>
            <w:hyperlink r:id="rId48" w:history="1">
              <w:r>
                <w:rPr>
                  <w:color w:val="#410a8c"/>
                  <w:u w:val="single"/>
                </w:rPr>
                <w:t xml:space="preserve">Grégory Simon</w:t>
              </w:r>
            </w:hyperlink>
            <w:r>
              <w:rPr/>
              <w:t xml:space="preserve">,</w:t>
            </w:r>
            <w:hyperlink r:id="rId14" w:history="1">
              <w:r>
                <w:rPr>
                  <w:color w:val="#410a8c"/>
                  <w:u w:val="single"/>
                </w:rPr>
                <w:t xml:space="preserve">Céline Lanoë</w:t>
              </w:r>
            </w:hyperlink>
            <w:r>
              <w:rPr/>
              <w:t xml:space="preserve">,</w:t>
            </w:r>
            <w:hyperlink r:id="rId49" w:history="1">
              <w:r>
                <w:rPr>
                  <w:color w:val="#410a8c"/>
                  <w:u w:val="single"/>
                </w:rPr>
                <w:t xml:space="preserve">Nicolas Poirel</w:t>
              </w:r>
            </w:hyperlink>
            <w:r>
              <w:rPr/>
              <w:t xml:space="preserve">,</w:t>
            </w:r>
            <w:hyperlink r:id="rId16" w:history="1">
              <w:r>
                <w:rPr>
                  <w:color w:val="#410a8c"/>
                  <w:u w:val="single"/>
                </w:rPr>
                <w:t xml:space="preserve">Sandrine Rossi</w:t>
              </w:r>
            </w:hyperlink>
            <w:r>
              <w:rPr/>
              <w:t xml:space="preserve">,</w:t>
            </w:r>
            <w:hyperlink r:id="rId13" w:history="1">
              <w:r>
                <w:rPr>
                  <w:color w:val="#410a8c"/>
                  <w:u w:val="single"/>
                </w:rPr>
                <w:t xml:space="preserve">Amélie Lubin</w:t>
              </w:r>
            </w:hyperlink>
            <w:r>
              <w:rPr/>
              <w:t xml:space="preserve">et al.</w:t>
            </w:r>
          </w:p>
          <w:p>
            <w:pPr/>
            <w:r>
              <w:rPr>
                <w:i w:val="1"/>
                <w:iCs w:val="1"/>
              </w:rPr>
              <w:t xml:space="preserve">PLoS ONE</w:t>
            </w:r>
            <w:r>
              <w:rPr/>
              <w:t xml:space="preserve">, 2013, 8 (12), pp.e81789. </w:t>
            </w:r>
            <w:hyperlink r:id="rId60" w:history="1">
              <w:r>
                <w:rPr>
                  <w:color w:val="#410a8c"/>
                  <w:u w:val="single"/>
                </w:rPr>
                <w:t xml:space="preserve">⟨10.1371/journal.pone.0081789⟩</w:t>
              </w:r>
            </w:hyperlink>
          </w:p>
          <w:p>
            <w:pPr/>
            <w:r>
              <w:rPr/>
              <w:t xml:space="preserve">Article dans une revue</w:t>
            </w:r>
          </w:p>
          <w:p>
            <w:pPr/>
            <w:hyperlink r:id="rId59" w:history="1">
              <w:r>
                <w:rPr>
                  <w:color w:val="#410a8c"/>
                  <w:u w:val="single"/>
                </w:rPr>
                <w:t xml:space="preserve">hal-01958840v1</w:t>
              </w:r>
            </w:hyperlink>
          </w:p>
        </w:tc>
      </w:tr>
      <w:tr>
        <w:trPr/>
        <w:tc>
          <w:tcPr>
            <w:noWrap/>
          </w:tcPr>
          <w:p>
            <w:pPr>
              <w:spacing w:after="200"/>
            </w:pPr>
            <w:hyperlink r:id="rId61" w:history="1">
              <w:r>
                <w:rPr>
                  <w:color w:val="1e198e"/>
                  <w:b w:val="1"/>
                  <w:bCs w:val="1"/>
                  <w:u w:val="single"/>
                </w:rPr>
                <w:t xml:space="preserve">Is human decision making under ambiguity guided by loss frequency regardless of the costs? A developmental study using the Soochow Gambling Task</w:t>
              </w:r>
            </w:hyperlink>
          </w:p>
          <w:p>
            <w:pPr/>
            <w:hyperlink r:id="rId62" w:history="1">
              <w:r>
                <w:rPr>
                  <w:color w:val="#410a8c"/>
                  <w:u w:val="single"/>
                </w:rPr>
                <w:t xml:space="preserve">Ania Aïte</w:t>
              </w:r>
            </w:hyperlink>
            <w:r>
              <w:rPr/>
              <w:t xml:space="preserve">,</w:t>
            </w:r>
            <w:hyperlink r:id="rId63" w:history="1">
              <w:r>
                <w:rPr>
                  <w:color w:val="#410a8c"/>
                  <w:u w:val="single"/>
                </w:rPr>
                <w:t xml:space="preserve">Mathieu Cassotti</w:t>
              </w:r>
            </w:hyperlink>
            <w:r>
              <w:rPr/>
              <w:t xml:space="preserve">,</w:t>
            </w:r>
            <w:hyperlink r:id="rId16" w:history="1">
              <w:r>
                <w:rPr>
                  <w:color w:val="#410a8c"/>
                  <w:u w:val="single"/>
                </w:rPr>
                <w:t xml:space="preserve">Sandrine Rossi</w:t>
              </w:r>
            </w:hyperlink>
            <w:r>
              <w:rPr/>
              <w:t xml:space="preserve">,</w:t>
            </w:r>
            <w:hyperlink r:id="rId49" w:history="1">
              <w:r>
                <w:rPr>
                  <w:color w:val="#410a8c"/>
                  <w:u w:val="single"/>
                </w:rPr>
                <w:t xml:space="preserve">Nicolas Poirel</w:t>
              </w:r>
            </w:hyperlink>
            <w:r>
              <w:rPr/>
              <w:t xml:space="preserve">,</w:t>
            </w:r>
            <w:hyperlink r:id="rId13" w:history="1">
              <w:r>
                <w:rPr>
                  <w:color w:val="#410a8c"/>
                  <w:u w:val="single"/>
                </w:rPr>
                <w:t xml:space="preserve">Amélie Lubin</w:t>
              </w:r>
            </w:hyperlink>
            <w:r>
              <w:rPr/>
              <w:t xml:space="preserve">et al.</w:t>
            </w:r>
          </w:p>
          <w:p>
            <w:pPr/>
            <w:r>
              <w:rPr>
                <w:i w:val="1"/>
                <w:iCs w:val="1"/>
              </w:rPr>
              <w:t xml:space="preserve">Journal of Experimental Child Psychology</w:t>
            </w:r>
            <w:r>
              <w:rPr/>
              <w:t xml:space="preserve">, 2012, 113 (7), pp.286-294</w:t>
            </w:r>
          </w:p>
          <w:p>
            <w:pPr/>
            <w:r>
              <w:rPr/>
              <w:t xml:space="preserve">Article dans une revue</w:t>
            </w:r>
          </w:p>
          <w:p>
            <w:pPr/>
            <w:hyperlink r:id="rId61" w:history="1">
              <w:r>
                <w:rPr>
                  <w:color w:val="#410a8c"/>
                  <w:u w:val="single"/>
                </w:rPr>
                <w:t xml:space="preserve">hal-00839623v1</w:t>
              </w:r>
            </w:hyperlink>
          </w:p>
        </w:tc>
      </w:tr>
      <w:tr>
        <w:trPr/>
        <w:tc>
          <w:tcPr>
            <w:noWrap/>
          </w:tcPr>
          <w:p>
            <w:pPr>
              <w:spacing w:after="200"/>
            </w:pPr>
            <w:hyperlink r:id="rId64" w:history="1">
              <w:r>
                <w:rPr>
                  <w:color w:val="1e198e"/>
                  <w:b w:val="1"/>
                  <w:bCs w:val="1"/>
                  <w:u w:val="single"/>
                </w:rPr>
                <w:t xml:space="preserve">Evidence of different developmental trajectories for length estimation according to egocentric and allocentric viewpoints in children and adults.</w:t>
              </w:r>
            </w:hyperlink>
          </w:p>
          <w:p>
            <w:pPr/>
            <w:hyperlink r:id="rId49" w:history="1">
              <w:r>
                <w:rPr>
                  <w:color w:val="#410a8c"/>
                  <w:u w:val="single"/>
                </w:rPr>
                <w:t xml:space="preserve">Nicolas Poirel</w:t>
              </w:r>
            </w:hyperlink>
            <w:r>
              <w:rPr/>
              <w:t xml:space="preserve">,</w:t>
            </w:r>
            <w:hyperlink r:id="rId65" w:history="1">
              <w:r>
                <w:rPr>
                  <w:color w:val="#410a8c"/>
                  <w:u w:val="single"/>
                </w:rPr>
                <w:t xml:space="preserve">Manuel Vidal</w:t>
              </w:r>
            </w:hyperlink>
            <w:r>
              <w:rPr/>
              <w:t xml:space="preserve">,</w:t>
            </w:r>
            <w:hyperlink r:id="rId66" w:history="1">
              <w:r>
                <w:rPr>
                  <w:color w:val="#410a8c"/>
                  <w:u w:val="single"/>
                </w:rPr>
                <w:t xml:space="preserve">Arlette Pineau</w:t>
              </w:r>
            </w:hyperlink>
            <w:r>
              <w:rPr/>
              <w:t xml:space="preserve">,</w:t>
            </w:r>
            <w:hyperlink r:id="rId14" w:history="1">
              <w:r>
                <w:rPr>
                  <w:color w:val="#410a8c"/>
                  <w:u w:val="single"/>
                </w:rPr>
                <w:t xml:space="preserve">Céline Lanoë</w:t>
              </w:r>
            </w:hyperlink>
            <w:r>
              <w:rPr/>
              <w:t xml:space="preserve">,</w:t>
            </w:r>
            <w:hyperlink r:id="rId53" w:history="1">
              <w:r>
                <w:rPr>
                  <w:color w:val="#410a8c"/>
                  <w:u w:val="single"/>
                </w:rPr>
                <w:t xml:space="preserve">Gaëlle Leroux</w:t>
              </w:r>
            </w:hyperlink>
            <w:r>
              <w:rPr/>
              <w:t xml:space="preserve">et al.</w:t>
            </w:r>
          </w:p>
          <w:p>
            <w:pPr/>
            <w:r>
              <w:rPr>
                <w:i w:val="1"/>
                <w:iCs w:val="1"/>
              </w:rPr>
              <w:t xml:space="preserve">Experimental Psychology</w:t>
            </w:r>
            <w:r>
              <w:rPr/>
              <w:t xml:space="preserve">, 2011, 58 (2), pp.142-6. </w:t>
            </w:r>
            <w:hyperlink r:id="rId67" w:history="1">
              <w:r>
                <w:rPr>
                  <w:color w:val="#410a8c"/>
                  <w:u w:val="single"/>
                </w:rPr>
                <w:t xml:space="preserve">⟨10.1027/1618-3169/a000079⟩</w:t>
              </w:r>
            </w:hyperlink>
          </w:p>
          <w:p>
            <w:pPr/>
            <w:r>
              <w:rPr/>
              <w:t xml:space="preserve">Article dans une revue</w:t>
            </w:r>
          </w:p>
          <w:p>
            <w:pPr/>
            <w:hyperlink r:id="rId64" w:history="1">
              <w:r>
                <w:rPr>
                  <w:color w:val="#410a8c"/>
                  <w:u w:val="single"/>
                </w:rPr>
                <w:t xml:space="preserve">hal-00599765v1</w:t>
              </w:r>
            </w:hyperlink>
          </w:p>
        </w:tc>
      </w:tr>
      <w:tr>
        <w:trPr/>
        <w:tc>
          <w:tcPr>
            <w:noWrap/>
          </w:tcPr>
          <w:p>
            <w:pPr>
              <w:spacing w:after="200"/>
            </w:pPr>
            <w:hyperlink r:id="rId68" w:history="1">
              <w:r>
                <w:rPr>
                  <w:color w:val="1e198e"/>
                  <w:b w:val="1"/>
                  <w:bCs w:val="1"/>
                  <w:u w:val="single"/>
                </w:rPr>
                <w:t xml:space="preserve">Functional magnetic resonance imaging study of Piaget’s conservation-of-number task in preschool and school-age children: A neo-Piagetian approach</w:t>
              </w:r>
            </w:hyperlink>
          </w:p>
          <w:p>
            <w:pPr/>
            <w:hyperlink r:id="rId29" w:history="1">
              <w:r>
                <w:rPr>
                  <w:color w:val="#410a8c"/>
                  <w:u w:val="single"/>
                </w:rPr>
                <w:t xml:space="preserve">Olivier Houdé</w:t>
              </w:r>
            </w:hyperlink>
            <w:r>
              <w:rPr/>
              <w:t xml:space="preserve">,</w:t>
            </w:r>
            <w:hyperlink r:id="rId66" w:history="1">
              <w:r>
                <w:rPr>
                  <w:color w:val="#410a8c"/>
                  <w:u w:val="single"/>
                </w:rPr>
                <w:t xml:space="preserve">Arlette Pineau</w:t>
              </w:r>
            </w:hyperlink>
            <w:r>
              <w:rPr/>
              <w:t xml:space="preserve">,</w:t>
            </w:r>
            <w:hyperlink r:id="rId53" w:history="1">
              <w:r>
                <w:rPr>
                  <w:color w:val="#410a8c"/>
                  <w:u w:val="single"/>
                </w:rPr>
                <w:t xml:space="preserve">Gaëlle Leroux</w:t>
              </w:r>
            </w:hyperlink>
            <w:r>
              <w:rPr/>
              <w:t xml:space="preserve">,</w:t>
            </w:r>
            <w:hyperlink r:id="rId49" w:history="1">
              <w:r>
                <w:rPr>
                  <w:color w:val="#410a8c"/>
                  <w:u w:val="single"/>
                </w:rPr>
                <w:t xml:space="preserve">Nicolas Poirel</w:t>
              </w:r>
            </w:hyperlink>
            <w:r>
              <w:rPr/>
              <w:t xml:space="preserve">,</w:t>
            </w:r>
            <w:hyperlink r:id="rId69" w:history="1">
              <w:r>
                <w:rPr>
                  <w:color w:val="#410a8c"/>
                  <w:u w:val="single"/>
                </w:rPr>
                <w:t xml:space="preserve">Guy Perchey</w:t>
              </w:r>
            </w:hyperlink>
            <w:r>
              <w:rPr/>
              <w:t xml:space="preserve">et al.</w:t>
            </w:r>
          </w:p>
          <w:p>
            <w:pPr/>
            <w:r>
              <w:rPr>
                <w:i w:val="1"/>
                <w:iCs w:val="1"/>
              </w:rPr>
              <w:t xml:space="preserve">Journal of Experimental Child Psychology</w:t>
            </w:r>
            <w:r>
              <w:rPr/>
              <w:t xml:space="preserve">, 2011, 110 (3), pp.332-346. </w:t>
            </w:r>
            <w:hyperlink r:id="rId70" w:history="1">
              <w:r>
                <w:rPr>
                  <w:color w:val="#410a8c"/>
                  <w:u w:val="single"/>
                </w:rPr>
                <w:t xml:space="preserve">⟨10.1016/j.jecp.2011.04.008⟩</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hal-01154325v1</w:t>
              </w:r>
            </w:hyperlink>
          </w:p>
        </w:tc>
      </w:tr>
      <w:tr>
        <w:trPr/>
        <w:tc>
          <w:tcPr>
            <w:noWrap/>
          </w:tcPr>
          <w:p>
            <w:pPr>
              <w:spacing w:after="200"/>
            </w:pPr>
            <w:hyperlink r:id="rId72" w:history="1">
              <w:r>
                <w:rPr>
                  <w:color w:val="1e198e"/>
                  <w:b w:val="1"/>
                  <w:bCs w:val="1"/>
                  <w:u w:val="single"/>
                </w:rPr>
                <w:t xml:space="preserve">The Shift from Local to Global Visual Processing in 6- Year-Old Children Is Associated with Grey Matter Loss</w:t>
              </w:r>
            </w:hyperlink>
          </w:p>
          <w:p>
            <w:pPr/>
            <w:hyperlink r:id="rId49" w:history="1">
              <w:r>
                <w:rPr>
                  <w:color w:val="#410a8c"/>
                  <w:u w:val="single"/>
                </w:rPr>
                <w:t xml:space="preserve">Nicolas Poirel</w:t>
              </w:r>
            </w:hyperlink>
            <w:r>
              <w:rPr/>
              <w:t xml:space="preserve">,</w:t>
            </w:r>
            <w:hyperlink r:id="rId48" w:history="1">
              <w:r>
                <w:rPr>
                  <w:color w:val="#410a8c"/>
                  <w:u w:val="single"/>
                </w:rPr>
                <w:t xml:space="preserve">Grégory Simon</w:t>
              </w:r>
            </w:hyperlink>
            <w:r>
              <w:rPr/>
              <w:t xml:space="preserve">,</w:t>
            </w:r>
            <w:hyperlink r:id="rId63" w:history="1">
              <w:r>
                <w:rPr>
                  <w:color w:val="#410a8c"/>
                  <w:u w:val="single"/>
                </w:rPr>
                <w:t xml:space="preserve">Mathieu Cassotti</w:t>
              </w:r>
            </w:hyperlink>
            <w:r>
              <w:rPr/>
              <w:t xml:space="preserve">,</w:t>
            </w:r>
            <w:hyperlink r:id="rId53" w:history="1">
              <w:r>
                <w:rPr>
                  <w:color w:val="#410a8c"/>
                  <w:u w:val="single"/>
                </w:rPr>
                <w:t xml:space="preserve">Gaëlle Leroux</w:t>
              </w:r>
            </w:hyperlink>
            <w:r>
              <w:rPr/>
              <w:t xml:space="preserve">,</w:t>
            </w:r>
            <w:hyperlink r:id="rId69" w:history="1">
              <w:r>
                <w:rPr>
                  <w:color w:val="#410a8c"/>
                  <w:u w:val="single"/>
                </w:rPr>
                <w:t xml:space="preserve">Guy Perchey</w:t>
              </w:r>
            </w:hyperlink>
            <w:r>
              <w:rPr/>
              <w:t xml:space="preserve">et al.</w:t>
            </w:r>
          </w:p>
          <w:p>
            <w:pPr/>
            <w:r>
              <w:rPr>
                <w:i w:val="1"/>
                <w:iCs w:val="1"/>
              </w:rPr>
              <w:t xml:space="preserve">PLoS ONE</w:t>
            </w:r>
            <w:r>
              <w:rPr/>
              <w:t xml:space="preserve">, 2011, 6 (6), pp.e20879. </w:t>
            </w:r>
            <w:hyperlink r:id="rId73" w:history="1">
              <w:r>
                <w:rPr>
                  <w:color w:val="#410a8c"/>
                  <w:u w:val="single"/>
                </w:rPr>
                <w:t xml:space="preserve">⟨10.1371/journal.pone.0020879⟩</w:t>
              </w:r>
            </w:hyperlink>
          </w:p>
          <w:p>
            <w:pPr/>
            <w:r>
              <w:rPr/>
              <w:t xml:space="preserve">Article dans une revue</w:t>
            </w:r>
          </w:p>
          <w:p>
            <w:pPr/>
            <w:hyperlink r:id="rId72" w:history="1">
              <w:r>
                <w:rPr>
                  <w:color w:val="#410a8c"/>
                  <w:u w:val="single"/>
                </w:rPr>
                <w:t xml:space="preserve">hal-02951491v1</w:t>
              </w:r>
            </w:hyperlink>
          </w:p>
        </w:tc>
      </w:tr>
      <w:tr>
        <w:trPr/>
        <w:tc>
          <w:tcPr>
            <w:noWrap/>
          </w:tcPr>
          <w:p>
            <w:pPr>
              <w:spacing w:after="200"/>
            </w:pPr>
            <w:hyperlink r:id="rId74" w:history="1">
              <w:r>
                <w:rPr>
                  <w:color w:val="1e198e"/>
                  <w:b w:val="1"/>
                  <w:bCs w:val="1"/>
                  <w:u w:val="single"/>
                </w:rPr>
                <w:t xml:space="preserve">Adult brains don't fully overcome biases that lead to incorrect performance during cognitive development: an fMRI study in young adults completing a Piaget-like task</w:t>
              </w:r>
            </w:hyperlink>
          </w:p>
          <w:p>
            <w:pPr/>
            <w:hyperlink r:id="rId53" w:history="1">
              <w:r>
                <w:rPr>
                  <w:color w:val="#410a8c"/>
                  <w:u w:val="single"/>
                </w:rPr>
                <w:t xml:space="preserve">Gaëlle Leroux</w:t>
              </w:r>
            </w:hyperlink>
            <w:r>
              <w:rPr/>
              <w:t xml:space="preserve">,</w:t>
            </w:r>
            <w:hyperlink r:id="rId75" w:history="1">
              <w:r>
                <w:rPr>
                  <w:color w:val="#410a8c"/>
                  <w:u w:val="single"/>
                </w:rPr>
                <w:t xml:space="preserve">Jeanne Spiess</w:t>
              </w:r>
            </w:hyperlink>
            <w:r>
              <w:rPr/>
              <w:t xml:space="preserve">,</w:t>
            </w:r>
            <w:hyperlink r:id="rId76" w:history="1">
              <w:r>
                <w:rPr>
                  <w:color w:val="#410a8c"/>
                  <w:u w:val="single"/>
                </w:rPr>
                <w:t xml:space="preserve">Laure Zago</w:t>
              </w:r>
            </w:hyperlink>
            <w:r>
              <w:rPr/>
              <w:t xml:space="preserve">,</w:t>
            </w:r>
            <w:hyperlink r:id="rId16" w:history="1">
              <w:r>
                <w:rPr>
                  <w:color w:val="#410a8c"/>
                  <w:u w:val="single"/>
                </w:rPr>
                <w:t xml:space="preserve">Sandrine Rossi</w:t>
              </w:r>
            </w:hyperlink>
            <w:r>
              <w:rPr/>
              <w:t xml:space="preserve">,</w:t>
            </w:r>
            <w:hyperlink r:id="rId13" w:history="1">
              <w:r>
                <w:rPr>
                  <w:color w:val="#410a8c"/>
                  <w:u w:val="single"/>
                </w:rPr>
                <w:t xml:space="preserve">Amélie Lubin</w:t>
              </w:r>
            </w:hyperlink>
            <w:r>
              <w:rPr/>
              <w:t xml:space="preserve">et al.</w:t>
            </w:r>
          </w:p>
          <w:p>
            <w:pPr/>
            <w:r>
              <w:rPr>
                <w:i w:val="1"/>
                <w:iCs w:val="1"/>
              </w:rPr>
              <w:t xml:space="preserve">Developmental Science</w:t>
            </w:r>
            <w:r>
              <w:rPr/>
              <w:t xml:space="preserve">, 2009, 12 (2), pp.326-338. </w:t>
            </w:r>
            <w:hyperlink r:id="rId77" w:history="1">
              <w:r>
                <w:rPr>
                  <w:color w:val="#410a8c"/>
                  <w:u w:val="single"/>
                </w:rPr>
                <w:t xml:space="preserve">⟨10.1111/j.1467-7687.2008.00785.x⟩</w:t>
              </w:r>
            </w:hyperlink>
          </w:p>
          <w:p>
            <w:pPr/>
            <w:r>
              <w:rPr/>
              <w:t xml:space="preserve">Article dans une revue</w:t>
            </w:r>
          </w:p>
          <w:p>
            <w:pPr/>
            <w:hyperlink r:id="rId78" w:history="1">
              <w:r>
                <w:rPr>
                  <w:color w:val="#410a8c"/>
                  <w:u w:val="single"/>
                </w:rPr>
                <w:t xml:space="preserve">istex</w:t>
              </w:r>
            </w:hyperlink>
          </w:p>
          <w:p>
            <w:pPr/>
            <w:hyperlink r:id="rId74" w:history="1">
              <w:r>
                <w:rPr>
                  <w:color w:val="#410a8c"/>
                  <w:u w:val="single"/>
                </w:rPr>
                <w:t xml:space="preserve">hal-02127368v1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 programme pédagogique JEuMETACOGITE : Améliorer son fonctionnement exécutif par une approche métacognitive tout en jouant à l'école</w:t>
              </w:r>
            </w:hyperlink>
          </w:p>
          <w:p>
            <w:pPr/>
            <w:hyperlink r:id="rId13" w:history="1">
              <w:r>
                <w:rPr>
                  <w:color w:val="#410a8c"/>
                  <w:u w:val="single"/>
                </w:rPr>
                <w:t xml:space="preserve">Amélie Lubin</w:t>
              </w:r>
            </w:hyperlink>
            <w:r>
              <w:rPr/>
              <w:t xml:space="preserve">,</w:t>
            </w:r>
            <w:hyperlink r:id="rId80" w:history="1">
              <w:r>
                <w:rPr>
                  <w:color w:val="#410a8c"/>
                  <w:u w:val="single"/>
                </w:rPr>
                <w:t xml:space="preserve">Anick Pelletier</w:t>
              </w:r>
            </w:hyperlink>
            <w:r>
              <w:rPr/>
              <w:t xml:space="preserve">,</w:t>
            </w:r>
            <w:hyperlink r:id="rId81" w:history="1">
              <w:r>
                <w:rPr>
                  <w:color w:val="#410a8c"/>
                  <w:u w:val="single"/>
                </w:rPr>
                <w:t xml:space="preserve">Charlotte Montcharmont</w:t>
              </w:r>
            </w:hyperlink>
            <w:r>
              <w:rPr/>
              <w:t xml:space="preserve">,</w:t>
            </w:r>
            <w:hyperlink r:id="rId15" w:history="1">
              <w:r>
                <w:rPr>
                  <w:color w:val="#410a8c"/>
                  <w:u w:val="single"/>
                </w:rPr>
                <w:t xml:space="preserve">Arnaud Mortier</w:t>
              </w:r>
            </w:hyperlink>
            <w:r>
              <w:rPr/>
              <w:t xml:space="preserve">,</w:t>
            </w:r>
            <w:hyperlink r:id="rId82" w:history="1">
              <w:r>
                <w:rPr>
                  <w:color w:val="#410a8c"/>
                  <w:u w:val="single"/>
                </w:rPr>
                <w:t xml:space="preserve">Johnny Leveneur</w:t>
              </w:r>
            </w:hyperlink>
            <w:r>
              <w:rPr/>
              <w:t xml:space="preserve">et al.</w:t>
            </w:r>
          </w:p>
          <w:p>
            <w:pPr/>
            <w:r>
              <w:rPr>
                <w:i w:val="1"/>
                <w:iCs w:val="1"/>
              </w:rPr>
              <w:t xml:space="preserve">15ème colloque international du PIAGET-RIPSYDEVE. Psychologie du développement et de l'éducation : Enjeux actuels et défis pour le XXIème siècle</w:t>
            </w:r>
            <w:r>
              <w:rPr/>
              <w:t xml:space="preserve">, Centre Jean Piaget de l’Université de Genève; Association du Réseau Interuniversitaire de PSYchologie du DEVeloppement et de l’Education, Jun 2023, Genève, Suisse</w:t>
            </w:r>
          </w:p>
          <w:p>
            <w:pPr/>
            <w:r>
              <w:rPr/>
              <w:t xml:space="preserve">Communication dans un congrès</w:t>
            </w:r>
          </w:p>
          <w:p>
            <w:pPr/>
            <w:hyperlink r:id="rId79" w:history="1">
              <w:r>
                <w:rPr>
                  <w:color w:val="#410a8c"/>
                  <w:u w:val="single"/>
                </w:rPr>
                <w:t xml:space="preserve">hal-05023404v1</w:t>
              </w:r>
            </w:hyperlink>
          </w:p>
        </w:tc>
      </w:tr>
      <w:tr>
        <w:trPr/>
        <w:tc>
          <w:tcPr>
            <w:noWrap/>
          </w:tcPr>
          <w:p>
            <w:pPr>
              <w:spacing w:after="200"/>
            </w:pPr>
            <w:hyperlink r:id="rId83" w:history="1">
              <w:r>
                <w:rPr>
                  <w:color w:val="1e198e"/>
                  <w:b w:val="1"/>
                  <w:bCs w:val="1"/>
                  <w:u w:val="single"/>
                </w:rPr>
                <w:t xml:space="preserve">Étude comparative des profils d’autorégulation et de métacognition d’enfants dyslexiques et neuro-typiques de 10 à 11 ans</w:t>
              </w:r>
            </w:hyperlink>
          </w:p>
          <w:p>
            <w:pPr/>
            <w:hyperlink r:id="rId14" w:history="1">
              <w:r>
                <w:rPr>
                  <w:color w:val="#410a8c"/>
                  <w:u w:val="single"/>
                </w:rPr>
                <w:t xml:space="preserve">Céline Lanoë</w:t>
              </w:r>
            </w:hyperlink>
            <w:r>
              <w:rPr/>
              <w:t xml:space="preserve">,</w:t>
            </w:r>
            <w:hyperlink r:id="rId81" w:history="1">
              <w:r>
                <w:rPr>
                  <w:color w:val="#410a8c"/>
                  <w:u w:val="single"/>
                </w:rPr>
                <w:t xml:space="preserve">Charlotte Montcharmont</w:t>
              </w:r>
            </w:hyperlink>
            <w:r>
              <w:rPr/>
              <w:t xml:space="preserve">,</w:t>
            </w:r>
            <w:hyperlink r:id="rId16" w:history="1">
              <w:r>
                <w:rPr>
                  <w:color w:val="#410a8c"/>
                  <w:u w:val="single"/>
                </w:rPr>
                <w:t xml:space="preserve">Sandrine Rossi</w:t>
              </w:r>
            </w:hyperlink>
            <w:r>
              <w:rPr/>
              <w:t xml:space="preserve">,</w:t>
            </w:r>
            <w:hyperlink r:id="rId84" w:history="1">
              <w:r>
                <w:rPr>
                  <w:color w:val="#410a8c"/>
                  <w:u w:val="single"/>
                </w:rPr>
                <w:t xml:space="preserve">Catherine Garncarzyk</w:t>
              </w:r>
            </w:hyperlink>
            <w:r>
              <w:rPr/>
              <w:t xml:space="preserve">,</w:t>
            </w:r>
            <w:hyperlink r:id="rId85" w:history="1">
              <w:r>
                <w:rPr>
                  <w:color w:val="#410a8c"/>
                  <w:u w:val="single"/>
                </w:rPr>
                <w:t xml:space="preserve">Virginie Bagneux</w:t>
              </w:r>
            </w:hyperlink>
            <w:r>
              <w:rPr/>
              <w:t xml:space="preserve">et al.</w:t>
            </w:r>
          </w:p>
          <w:p>
            <w:pPr/>
            <w:r>
              <w:rPr>
                <w:i w:val="1"/>
                <w:iCs w:val="1"/>
              </w:rPr>
              <w:t xml:space="preserve">15ème colloque international PIAGET-RIPSYDEVE. Psychologie du développement et de l'éducation : Enjeux actuels et défis pour le XXIème siècle</w:t>
            </w:r>
            <w:r>
              <w:rPr/>
              <w:t xml:space="preserve">, Centre Jean Piaget de l’Université de Genève; Association du Réseau Interuniversitaire de PSYchologie du DEVeloppement et de l’Éducation, Jun 2023, Genève, Suisse</w:t>
            </w:r>
          </w:p>
          <w:p>
            <w:pPr/>
            <w:r>
              <w:rPr/>
              <w:t xml:space="preserve">Communication dans un congrès</w:t>
            </w:r>
          </w:p>
          <w:p>
            <w:pPr/>
            <w:hyperlink r:id="rId83" w:history="1">
              <w:r>
                <w:rPr>
                  <w:color w:val="#410a8c"/>
                  <w:u w:val="single"/>
                </w:rPr>
                <w:t xml:space="preserve">hal-05023402v1</w:t>
              </w:r>
            </w:hyperlink>
          </w:p>
        </w:tc>
      </w:tr>
      <w:tr>
        <w:trPr/>
        <w:tc>
          <w:tcPr>
            <w:noWrap/>
          </w:tcPr>
          <w:p>
            <w:pPr>
              <w:spacing w:after="200"/>
            </w:pPr>
            <w:hyperlink r:id="rId86" w:history="1">
              <w:r>
                <w:rPr>
                  <w:color w:val="1e198e"/>
                  <w:b w:val="1"/>
                  <w:bCs w:val="1"/>
                  <w:u w:val="single"/>
                </w:rPr>
                <w:t xml:space="preserve">Cogni’Scol : Un programme pédagogique métacognitif innovant au profit de la réussite scolaire des collégiens</w:t>
              </w:r>
            </w:hyperlink>
          </w:p>
          <w:p>
            <w:pPr/>
            <w:hyperlink r:id="rId12" w:history="1">
              <w:r>
                <w:rPr>
                  <w:color w:val="#410a8c"/>
                  <w:u w:val="single"/>
                </w:rPr>
                <w:t xml:space="preserve">Pauline Allix</w:t>
              </w:r>
            </w:hyperlink>
            <w:r>
              <w:rPr/>
              <w:t xml:space="preserve">,</w:t>
            </w: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p>
          <w:p>
            <w:pPr/>
            <w:r>
              <w:rPr>
                <w:i w:val="1"/>
                <w:iCs w:val="1"/>
              </w:rPr>
              <w:t xml:space="preserve">14ème Colloque international du RIPSYDEV. Psychologie du développement, troubles et éducation : Entre recherche et pratique</w:t>
            </w:r>
            <w:r>
              <w:rPr/>
              <w:t xml:space="preserve">, RIPSYDEVE (Réseau Interuniversitaire de PSYchologie du DEVeloppement et de l’Éducation), Jun 2022, Montpellier, France</w:t>
            </w:r>
          </w:p>
          <w:p>
            <w:pPr/>
            <w:r>
              <w:rPr/>
              <w:t xml:space="preserve">Communication dans un congrès</w:t>
            </w:r>
          </w:p>
          <w:p>
            <w:pPr/>
            <w:hyperlink r:id="rId86" w:history="1">
              <w:r>
                <w:rPr>
                  <w:color w:val="#410a8c"/>
                  <w:u w:val="single"/>
                </w:rPr>
                <w:t xml:space="preserve">hal-04068022v1</w:t>
              </w:r>
            </w:hyperlink>
          </w:p>
        </w:tc>
      </w:tr>
      <w:tr>
        <w:trPr/>
        <w:tc>
          <w:tcPr>
            <w:noWrap/>
          </w:tcPr>
          <w:p>
            <w:pPr>
              <w:spacing w:after="200"/>
            </w:pPr>
            <w:hyperlink r:id="rId87" w:history="1">
              <w:r>
                <w:rPr>
                  <w:color w:val="1e198e"/>
                  <w:b w:val="1"/>
                  <w:bCs w:val="1"/>
                  <w:u w:val="single"/>
                </w:rPr>
                <w:t xml:space="preserve">Cogni'Scol : les sciences cognitives au service de la réussite scolaire des collégiens</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6" w:history="1">
              <w:r>
                <w:rPr>
                  <w:color w:val="#410a8c"/>
                  <w:u w:val="single"/>
                </w:rPr>
                <w:t xml:space="preserve">Sandrine Rossi</w:t>
              </w:r>
            </w:hyperlink>
          </w:p>
          <w:p>
            <w:pPr/>
            <w:r>
              <w:rPr>
                <w:i w:val="1"/>
                <w:iCs w:val="1"/>
              </w:rPr>
              <w:t xml:space="preserve">60ème congrès annuel de la Société Française de Psychologie : Apprentissages, vulnérabilités, préventions / Symposium / Les sciences cognitives pour lutter contre les vulnérabilités et prévenir l’échec scolaire</w:t>
            </w:r>
            <w:r>
              <w:rPr/>
              <w:t xml:space="preserve">, Sep 2019, Reims, France</w:t>
            </w:r>
          </w:p>
          <w:p>
            <w:pPr/>
            <w:r>
              <w:rPr/>
              <w:t xml:space="preserve">Communication dans un congrès</w:t>
            </w:r>
          </w:p>
          <w:p>
            <w:pPr/>
            <w:hyperlink r:id="rId87" w:history="1">
              <w:r>
                <w:rPr>
                  <w:color w:val="#410a8c"/>
                  <w:u w:val="single"/>
                </w:rPr>
                <w:t xml:space="preserve">hal-04067965v1</w:t>
              </w:r>
            </w:hyperlink>
          </w:p>
        </w:tc>
      </w:tr>
      <w:tr>
        <w:trPr/>
        <w:tc>
          <w:tcPr>
            <w:noWrap/>
          </w:tcPr>
          <w:p>
            <w:pPr>
              <w:spacing w:after="200"/>
            </w:pPr>
            <w:hyperlink r:id="rId88" w:history="1">
              <w:r>
                <w:rPr>
                  <w:color w:val="1e198e"/>
                  <w:b w:val="1"/>
                  <w:bCs w:val="1"/>
                  <w:u w:val="single"/>
                </w:rPr>
                <w:t xml:space="preserve">Executive functions differentially contribute to scholastic skills in fourth graders.</w:t>
              </w:r>
            </w:hyperlink>
          </w:p>
          <w:p>
            <w:pPr/>
            <w:hyperlink r:id="rId13" w:history="1">
              <w:r>
                <w:rPr>
                  <w:color w:val="#410a8c"/>
                  <w:u w:val="single"/>
                </w:rPr>
                <w:t xml:space="preserve">Amélie Lubin</w:t>
              </w:r>
            </w:hyperlink>
            <w:r>
              <w:rPr/>
              <w:t xml:space="preserve">,</w:t>
            </w:r>
            <w:hyperlink r:id="rId89" w:history="1">
              <w:r>
                <w:rPr>
                  <w:color w:val="#410a8c"/>
                  <w:u w:val="single"/>
                </w:rPr>
                <w:t xml:space="preserve">Emmanuelle Regrin</w:t>
              </w:r>
            </w:hyperlink>
            <w:r>
              <w:rPr/>
              <w:t xml:space="preserve">,</w:t>
            </w:r>
            <w:hyperlink r:id="rId43" w:history="1">
              <w:r>
                <w:rPr>
                  <w:color w:val="#410a8c"/>
                  <w:u w:val="single"/>
                </w:rPr>
                <w:t xml:space="preserve">Laetitia Boulc'H</w:t>
              </w:r>
            </w:hyperlink>
            <w:r>
              <w:rPr/>
              <w:t xml:space="preserve">,</w:t>
            </w:r>
            <w:hyperlink r:id="rId44" w:history="1">
              <w:r>
                <w:rPr>
                  <w:color w:val="#410a8c"/>
                  <w:u w:val="single"/>
                </w:rPr>
                <w:t xml:space="preserve">Sébastien Pacton</w:t>
              </w:r>
            </w:hyperlink>
            <w:r>
              <w:rPr/>
              <w:t xml:space="preserve">,</w:t>
            </w:r>
            <w:hyperlink r:id="rId14" w:history="1">
              <w:r>
                <w:rPr>
                  <w:color w:val="#410a8c"/>
                  <w:u w:val="single"/>
                </w:rPr>
                <w:t xml:space="preserve">Céline Lanoë</w:t>
              </w:r>
            </w:hyperlink>
          </w:p>
          <w:p>
            <w:pPr/>
            <w:r>
              <w:rPr>
                <w:i w:val="1"/>
                <w:iCs w:val="1"/>
              </w:rPr>
              <w:t xml:space="preserve">17th European Conference on Developmental Psychology</w:t>
            </w:r>
            <w:r>
              <w:rPr/>
              <w:t xml:space="preserve">, Sep 2015, Braga, Portugal</w:t>
            </w:r>
          </w:p>
          <w:p>
            <w:pPr/>
            <w:r>
              <w:rPr/>
              <w:t xml:space="preserve">Communication dans un congrès</w:t>
            </w:r>
          </w:p>
          <w:p>
            <w:pPr/>
            <w:hyperlink r:id="rId88" w:history="1">
              <w:r>
                <w:rPr>
                  <w:color w:val="#410a8c"/>
                  <w:u w:val="single"/>
                </w:rPr>
                <w:t xml:space="preserve">halshs-01346783v1</w:t>
              </w:r>
            </w:hyperlink>
          </w:p>
        </w:tc>
      </w:tr>
      <w:tr>
        <w:trPr/>
        <w:tc>
          <w:tcPr>
            <w:noWrap/>
          </w:tcPr>
          <w:p>
            <w:pPr>
              <w:spacing w:after="200"/>
            </w:pPr>
            <w:hyperlink r:id="rId90" w:history="1">
              <w:r>
                <w:rPr>
                  <w:color w:val="1e198e"/>
                  <w:b w:val="1"/>
                  <w:bCs w:val="1"/>
                  <w:u w:val="single"/>
                </w:rPr>
                <w:t xml:space="preserve">Méta-analyse des méthodes de préparation à l'Imagerie par Résonance Magnétique fonctionnelle (IRMf) chez l'enfant et l'adolescent Quelles préconisations pour la neuroéducation ?</w:t>
              </w:r>
            </w:hyperlink>
          </w:p>
          <w:p>
            <w:pPr/>
            <w:hyperlink r:id="rId14" w:history="1">
              <w:r>
                <w:rPr>
                  <w:color w:val="#410a8c"/>
                  <w:u w:val="single"/>
                </w:rPr>
                <w:t xml:space="preserve">Céline Lanoë</w:t>
              </w:r>
            </w:hyperlink>
            <w:r>
              <w:rPr/>
              <w:t xml:space="preserve">,</w:t>
            </w:r>
            <w:hyperlink r:id="rId53" w:history="1">
              <w:r>
                <w:rPr>
                  <w:color w:val="#410a8c"/>
                  <w:u w:val="single"/>
                </w:rPr>
                <w:t xml:space="preserve">Gaëlle Leroux</w:t>
              </w:r>
            </w:hyperlink>
            <w:r>
              <w:rPr/>
              <w:t xml:space="preserve">,</w:t>
            </w:r>
            <w:hyperlink r:id="rId91" w:history="1">
              <w:r>
                <w:rPr>
                  <w:color w:val="#410a8c"/>
                  <w:u w:val="single"/>
                </w:rPr>
                <w:t xml:space="preserve">A Lubin</w:t>
              </w:r>
            </w:hyperlink>
            <w:r>
              <w:rPr/>
              <w:t xml:space="preserve">,</w:t>
            </w:r>
            <w:hyperlink r:id="rId92" w:history="1">
              <w:r>
                <w:rPr>
                  <w:color w:val="#410a8c"/>
                  <w:u w:val="single"/>
                </w:rPr>
                <w:t xml:space="preserve">S Rossi</w:t>
              </w:r>
            </w:hyperlink>
            <w:r>
              <w:rPr/>
              <w:t xml:space="preserve">,</w:t>
            </w:r>
            <w:hyperlink r:id="rId93" w:history="1">
              <w:r>
                <w:rPr>
                  <w:color w:val="#410a8c"/>
                  <w:u w:val="single"/>
                </w:rPr>
                <w:t xml:space="preserve">A Pineau</w:t>
              </w:r>
            </w:hyperlink>
            <w:r>
              <w:rPr/>
              <w:t xml:space="preserve">et al.</w:t>
            </w:r>
          </w:p>
          <w:p>
            <w:pPr/>
            <w:r>
              <w:rPr>
                <w:i w:val="1"/>
                <w:iCs w:val="1"/>
              </w:rPr>
              <w:t xml:space="preserve">XVII CONFERENCE OF AMSE-AMCE-WAER</w:t>
            </w:r>
            <w:r>
              <w:rPr/>
              <w:t xml:space="preserve">, Jun 2012, Reims, France</w:t>
            </w:r>
          </w:p>
          <w:p>
            <w:pPr/>
            <w:r>
              <w:rPr/>
              <w:t xml:space="preserve">Communication dans un congrès</w:t>
            </w:r>
          </w:p>
          <w:p>
            <w:pPr/>
            <w:hyperlink r:id="rId90" w:history="1">
              <w:r>
                <w:rPr>
                  <w:color w:val="#410a8c"/>
                  <w:u w:val="single"/>
                </w:rPr>
                <w:t xml:space="preserve">hal-02164842v1</w:t>
              </w:r>
            </w:hyperlink>
          </w:p>
        </w:tc>
      </w:tr>
      <w:tr>
        <w:trPr/>
        <w:tc>
          <w:tcPr>
            <w:noWrap/>
          </w:tcPr>
          <w:p>
            <w:pPr>
              <w:spacing w:after="200"/>
            </w:pPr>
            <w:hyperlink r:id="rId94" w:history="1">
              <w:r>
                <w:rPr>
                  <w:color w:val="1e198e"/>
                  <w:b w:val="1"/>
                  <w:bCs w:val="1"/>
                  <w:u w:val="single"/>
                </w:rPr>
                <w:t xml:space="preserve">Variations neuro-anatomiques chez des élèves présentant des performances numériques différentes : une étude en VBM</w:t>
              </w:r>
            </w:hyperlink>
          </w:p>
          <w:p>
            <w:pP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r>
              <w:rPr/>
              <w:t xml:space="preserve">,</w:t>
            </w:r>
            <w:hyperlink r:id="rId48" w:history="1">
              <w:r>
                <w:rPr>
                  <w:color w:val="#410a8c"/>
                  <w:u w:val="single"/>
                </w:rPr>
                <w:t xml:space="preserve">Grégory Simon</w:t>
              </w:r>
            </w:hyperlink>
            <w:r>
              <w:rPr/>
              <w:t xml:space="preserve">,</w:t>
            </w:r>
            <w:hyperlink r:id="rId14" w:history="1">
              <w:r>
                <w:rPr>
                  <w:color w:val="#410a8c"/>
                  <w:u w:val="single"/>
                </w:rPr>
                <w:t xml:space="preserve">Céline Lanoë</w:t>
              </w:r>
            </w:hyperlink>
            <w:r>
              <w:rPr/>
              <w:t xml:space="preserve">,</w:t>
            </w:r>
            <w:hyperlink r:id="rId53" w:history="1">
              <w:r>
                <w:rPr>
                  <w:color w:val="#410a8c"/>
                  <w:u w:val="single"/>
                </w:rPr>
                <w:t xml:space="preserve">Gaëlle Leroux</w:t>
              </w:r>
            </w:hyperlink>
            <w:r>
              <w:rPr/>
              <w:t xml:space="preserve">et al.</w:t>
            </w:r>
          </w:p>
          <w:p>
            <w:pPr/>
            <w:r>
              <w:rPr>
                <w:i w:val="1"/>
                <w:iCs w:val="1"/>
              </w:rPr>
              <w:t xml:space="preserve">Colloque Méthodologie de recherche en neuroéducation et retombées éducatives</w:t>
            </w:r>
            <w:r>
              <w:rPr/>
              <w:t xml:space="preserve">, Neuroéducation Québec et l'EREST, Jun 2012, Reims, France</w:t>
            </w:r>
          </w:p>
          <w:p>
            <w:pPr/>
            <w:r>
              <w:rPr/>
              <w:t xml:space="preserve">Communication dans un congrès</w:t>
            </w:r>
          </w:p>
          <w:p>
            <w:pPr/>
            <w:hyperlink r:id="rId94" w:history="1">
              <w:r>
                <w:rPr>
                  <w:color w:val="#410a8c"/>
                  <w:u w:val="single"/>
                </w:rPr>
                <w:t xml:space="preserve">hal-02164896v1</w:t>
              </w:r>
            </w:hyperlink>
          </w:p>
        </w:tc>
      </w:tr>
      <w:tr>
        <w:trPr/>
        <w:tc>
          <w:tcPr>
            <w:noWrap/>
          </w:tcPr>
          <w:p>
            <w:pPr>
              <w:spacing w:after="200"/>
            </w:pPr>
            <w:hyperlink r:id="rId95" w:history="1">
              <w:r>
                <w:rPr>
                  <w:color w:val="1e198e"/>
                  <w:b w:val="1"/>
                  <w:bCs w:val="1"/>
                  <w:u w:val="single"/>
                </w:rPr>
                <w:t xml:space="preserve">Imagerie du développement des enfants d'âge scolaire. Apports de la neuroimagerie à la compréhension du développement cognitif de l'enfant en lien avec les apprentissages scolaires Application en psychopédagogie</w:t>
              </w:r>
            </w:hyperlink>
          </w:p>
          <w:p>
            <w:pPr/>
            <w:hyperlink r:id="rId92" w:history="1">
              <w:r>
                <w:rPr>
                  <w:color w:val="#410a8c"/>
                  <w:u w:val="single"/>
                </w:rPr>
                <w:t xml:space="preserve">S Rossi</w:t>
              </w:r>
            </w:hyperlink>
            <w:r>
              <w:rPr/>
              <w:t xml:space="preserve">,</w:t>
            </w:r>
            <w:hyperlink r:id="rId53" w:history="1">
              <w:r>
                <w:rPr>
                  <w:color w:val="#410a8c"/>
                  <w:u w:val="single"/>
                </w:rPr>
                <w:t xml:space="preserve">Gaëlle Leroux</w:t>
              </w:r>
            </w:hyperlink>
            <w:r>
              <w:rPr/>
              <w:t xml:space="preserve">,</w:t>
            </w:r>
            <w:hyperlink r:id="rId91" w:history="1">
              <w:r>
                <w:rPr>
                  <w:color w:val="#410a8c"/>
                  <w:u w:val="single"/>
                </w:rPr>
                <w:t xml:space="preserve">A Lubin</w:t>
              </w:r>
            </w:hyperlink>
            <w:r>
              <w:rPr/>
              <w:t xml:space="preserve">,</w:t>
            </w:r>
            <w:hyperlink r:id="rId96" w:history="1">
              <w:r>
                <w:rPr>
                  <w:color w:val="#410a8c"/>
                  <w:u w:val="single"/>
                </w:rPr>
                <w:t xml:space="preserve">N Poirel</w:t>
              </w:r>
            </w:hyperlink>
            <w:r>
              <w:rPr/>
              <w:t xml:space="preserve">,</w:t>
            </w:r>
            <w:hyperlink r:id="rId97" w:history="1">
              <w:r>
                <w:rPr>
                  <w:color w:val="#410a8c"/>
                  <w:u w:val="single"/>
                </w:rPr>
                <w:t xml:space="preserve">C Lanoe</w:t>
              </w:r>
            </w:hyperlink>
            <w:r>
              <w:rPr/>
              <w:t xml:space="preserve">et al.</w:t>
            </w:r>
          </w:p>
          <w:p>
            <w:pPr/>
            <w:r>
              <w:rPr>
                <w:i w:val="1"/>
                <w:iCs w:val="1"/>
              </w:rPr>
              <w:t xml:space="preserve">Les Entretiens Francophones de la Psychologie</w:t>
            </w:r>
            <w:r>
              <w:rPr/>
              <w:t xml:space="preserve">, Apr 2010, Boulogne-Billancourt, France</w:t>
            </w:r>
          </w:p>
          <w:p>
            <w:pPr/>
            <w:r>
              <w:rPr/>
              <w:t xml:space="preserve">Communication dans un congrès</w:t>
            </w:r>
          </w:p>
          <w:p>
            <w:pPr/>
            <w:hyperlink r:id="rId95" w:history="1">
              <w:r>
                <w:rPr>
                  <w:color w:val="#410a8c"/>
                  <w:u w:val="single"/>
                </w:rPr>
                <w:t xml:space="preserve">hal-02164926v1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Implémenter &amp; Évaluer un Programme Métacognitif pour l'Inclusion Scolaire : un protocole expérimental en cas unique</w:t>
              </w:r>
            </w:hyperlink>
          </w:p>
          <w:p>
            <w:pPr/>
            <w:hyperlink r:id="rId99" w:history="1">
              <w:r>
                <w:rPr>
                  <w:color w:val="#410a8c"/>
                  <w:u w:val="single"/>
                </w:rPr>
                <w:t xml:space="preserve">Odran Guilbert</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6" w:history="1">
              <w:r>
                <w:rPr>
                  <w:color w:val="#410a8c"/>
                  <w:u w:val="single"/>
                </w:rPr>
                <w:t xml:space="preserve">Sandrine Rossi</w:t>
              </w:r>
            </w:hyperlink>
          </w:p>
          <w:p>
            <w:pPr/>
            <w:r>
              <w:rPr>
                <w:i w:val="1"/>
                <w:iCs w:val="1"/>
              </w:rPr>
              <w:t xml:space="preserve">5èmes Conférences Jean Piaget : Développement, apprentissages et enseignement</w:t>
            </w:r>
            <w:r>
              <w:rPr/>
              <w:t xml:space="preserve">, Jun 2025, Genève, Suisse. 5èmes conférences Jean Piaget : Développement, Apprentissage et Enseignement. Actes de congrès., 2025</w:t>
            </w:r>
          </w:p>
          <w:p>
            <w:pPr/>
            <w:r>
              <w:rPr/>
              <w:t xml:space="preserve">Poster de conférence</w:t>
            </w:r>
          </w:p>
          <w:p>
            <w:pPr/>
            <w:hyperlink r:id="rId98" w:history="1">
              <w:r>
                <w:rPr>
                  <w:color w:val="#410a8c"/>
                  <w:u w:val="single"/>
                </w:rPr>
                <w:t xml:space="preserve">hal-05594079v1</w:t>
              </w:r>
            </w:hyperlink>
          </w:p>
        </w:tc>
      </w:tr>
      <w:tr>
        <w:trPr/>
        <w:tc>
          <w:tcPr>
            <w:noWrap/>
          </w:tcPr>
          <w:p>
            <w:pPr>
              <w:spacing w:after="200"/>
            </w:pPr>
            <w:hyperlink r:id="rId100" w:history="1">
              <w:r>
                <w:rPr>
                  <w:color w:val="1e198e"/>
                  <w:b w:val="1"/>
                  <w:bCs w:val="1"/>
                  <w:u w:val="single"/>
                </w:rPr>
                <w:t xml:space="preserve">Améliorer les premiers apprentissages numériques grâce à l'application numérique Applinou : une étude expérimentale en cas unique chez des enfants de Grande Section de maternelle</w:t>
              </w:r>
            </w:hyperlink>
          </w:p>
          <w:p>
            <w:pPr/>
            <w:hyperlink r:id="rId101" w:history="1">
              <w:r>
                <w:rPr>
                  <w:color w:val="#410a8c"/>
                  <w:u w:val="single"/>
                </w:rPr>
                <w:t xml:space="preserve">Margot Pryfer</w:t>
              </w:r>
            </w:hyperlink>
            <w:r>
              <w:rPr/>
              <w:t xml:space="preserve">,</w:t>
            </w:r>
            <w:hyperlink r:id="rId99" w:history="1">
              <w:r>
                <w:rPr>
                  <w:color w:val="#410a8c"/>
                  <w:u w:val="single"/>
                </w:rPr>
                <w:t xml:space="preserve">Odran Guilbert</w:t>
              </w:r>
            </w:hyperlink>
            <w:r>
              <w:rPr/>
              <w:t xml:space="preserve">,</w:t>
            </w: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p>
          <w:p>
            <w:pPr/>
            <w:r>
              <w:rPr>
                <w:i w:val="1"/>
                <w:iCs w:val="1"/>
              </w:rPr>
              <w:t xml:space="preserve">16ème Colloque international Réseau Interuniversitaire de PSYchologie du DEVeloppement et de l’Education (RIPSYDEVE)</w:t>
            </w:r>
            <w:r>
              <w:rPr/>
              <w:t xml:space="preserve">, Jun 2024, Reims, France. 2024</w:t>
            </w:r>
          </w:p>
          <w:p>
            <w:pPr/>
            <w:r>
              <w:rPr/>
              <w:t xml:space="preserve">Poster de conférence</w:t>
            </w:r>
          </w:p>
          <w:p>
            <w:pPr/>
            <w:hyperlink r:id="rId100" w:history="1">
              <w:r>
                <w:rPr>
                  <w:color w:val="#410a8c"/>
                  <w:u w:val="single"/>
                </w:rPr>
                <w:t xml:space="preserve">hal-05594045v1</w:t>
              </w:r>
            </w:hyperlink>
          </w:p>
        </w:tc>
      </w:tr>
      <w:tr>
        <w:trPr/>
        <w:tc>
          <w:tcPr>
            <w:noWrap/>
          </w:tcPr>
          <w:p>
            <w:pPr>
              <w:spacing w:after="200"/>
            </w:pPr>
            <w:hyperlink r:id="rId102" w:history="1">
              <w:r>
                <w:rPr>
                  <w:color w:val="1e198e"/>
                  <w:b w:val="1"/>
                  <w:bCs w:val="1"/>
                  <w:u w:val="single"/>
                </w:rPr>
                <w:t xml:space="preserve">Étude comparative des profils d’autorégulation et de métacognition d’enfants dyslexiques et neuro-typiques de 10 à 11 ans</w:t>
              </w:r>
            </w:hyperlink>
          </w:p>
          <w:p>
            <w:pPr/>
            <w:hyperlink r:id="rId14" w:history="1">
              <w:r>
                <w:rPr>
                  <w:color w:val="#410a8c"/>
                  <w:u w:val="single"/>
                </w:rPr>
                <w:t xml:space="preserve">Céline Lanoë</w:t>
              </w:r>
            </w:hyperlink>
            <w:r>
              <w:rPr/>
              <w:t xml:space="preserve">,</w:t>
            </w:r>
            <w:hyperlink r:id="rId81" w:history="1">
              <w:r>
                <w:rPr>
                  <w:color w:val="#410a8c"/>
                  <w:u w:val="single"/>
                </w:rPr>
                <w:t xml:space="preserve">Charlotte Montcharmont</w:t>
              </w:r>
            </w:hyperlink>
            <w:r>
              <w:rPr/>
              <w:t xml:space="preserve">,</w:t>
            </w:r>
            <w:hyperlink r:id="rId16" w:history="1">
              <w:r>
                <w:rPr>
                  <w:color w:val="#410a8c"/>
                  <w:u w:val="single"/>
                </w:rPr>
                <w:t xml:space="preserve">Sandrine Rossi</w:t>
              </w:r>
            </w:hyperlink>
            <w:r>
              <w:rPr/>
              <w:t xml:space="preserve">,</w:t>
            </w:r>
            <w:hyperlink r:id="rId84" w:history="1">
              <w:r>
                <w:rPr>
                  <w:color w:val="#410a8c"/>
                  <w:u w:val="single"/>
                </w:rPr>
                <w:t xml:space="preserve">Catherine Garncarzyk</w:t>
              </w:r>
            </w:hyperlink>
            <w:r>
              <w:rPr/>
              <w:t xml:space="preserve">,</w:t>
            </w:r>
            <w:hyperlink r:id="rId85" w:history="1">
              <w:r>
                <w:rPr>
                  <w:color w:val="#410a8c"/>
                  <w:u w:val="single"/>
                </w:rPr>
                <w:t xml:space="preserve">Virginie Bagneux</w:t>
              </w:r>
            </w:hyperlink>
            <w:r>
              <w:rPr/>
              <w:t xml:space="preserve">et al.</w:t>
            </w:r>
          </w:p>
          <w:p>
            <w:pPr/>
            <w:r>
              <w:rPr>
                <w:i w:val="1"/>
                <w:iCs w:val="1"/>
              </w:rPr>
              <w:t xml:space="preserve">15ème Colloque international PIAGET-RIPSYDEVE : Psychologie du développement et de l'éducation : Enjeux actuels et défis pour le XXIème siècle</w:t>
            </w:r>
            <w:r>
              <w:rPr/>
              <w:t xml:space="preserve">, Jun 2023, Genève, Suisse. , 2023</w:t>
            </w:r>
          </w:p>
          <w:p>
            <w:pPr/>
            <w:r>
              <w:rPr/>
              <w:t xml:space="preserve">Poster de conférence</w:t>
            </w:r>
          </w:p>
          <w:p>
            <w:pPr/>
            <w:hyperlink r:id="rId102" w:history="1">
              <w:r>
                <w:rPr>
                  <w:color w:val="#410a8c"/>
                  <w:u w:val="single"/>
                </w:rPr>
                <w:t xml:space="preserve">hal-04289782v1</w:t>
              </w:r>
            </w:hyperlink>
          </w:p>
        </w:tc>
      </w:tr>
      <w:tr>
        <w:trPr/>
        <w:tc>
          <w:tcPr>
            <w:noWrap/>
          </w:tcPr>
          <w:p>
            <w:pPr>
              <w:spacing w:after="200"/>
            </w:pPr>
            <w:hyperlink r:id="rId103" w:history="1">
              <w:r>
                <w:rPr>
                  <w:color w:val="1e198e"/>
                  <w:b w:val="1"/>
                  <w:bCs w:val="1"/>
                  <w:u w:val="single"/>
                </w:rPr>
                <w:t xml:space="preserve">Cognitive sciences for academic success of middle school students</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6" w:history="1">
              <w:r>
                <w:rPr>
                  <w:color w:val="#410a8c"/>
                  <w:u w:val="single"/>
                </w:rPr>
                <w:t xml:space="preserve">Sandrine Rossi</w:t>
              </w:r>
            </w:hyperlink>
          </w:p>
          <w:p>
            <w:pPr/>
            <w:r>
              <w:rPr/>
              <w:t xml:space="preserve">Mafalda Carmo. </w:t>
            </w:r>
            <w:r>
              <w:rPr>
                <w:i w:val="1"/>
                <w:iCs w:val="1"/>
              </w:rPr>
              <w:t xml:space="preserve">International Conference on Education and New Developments 2019</w:t>
            </w:r>
            <w:r>
              <w:rPr/>
              <w:t xml:space="preserve">, Jun 2019, Porto, Portugal. </w:t>
            </w:r>
            <w:hyperlink r:id="rId104" w:history="1">
              <w:r>
                <w:rPr>
                  <w:color w:val="#410a8c"/>
                  <w:u w:val="single"/>
                </w:rPr>
                <w:t xml:space="preserve">InScience Press</w:t>
              </w:r>
            </w:hyperlink>
            <w:r>
              <w:rPr/>
              <w:t xml:space="preserve">, 1, pp.341-343, 2019, Education and New Developments 2019</w:t>
            </w:r>
          </w:p>
          <w:p>
            <w:pPr/>
            <w:r>
              <w:rPr/>
              <w:t xml:space="preserve">Poster de conférence</w:t>
            </w:r>
          </w:p>
          <w:p>
            <w:pPr/>
            <w:hyperlink r:id="rId103" w:history="1">
              <w:r>
                <w:rPr>
                  <w:color w:val="#410a8c"/>
                  <w:u w:val="single"/>
                </w:rPr>
                <w:t xml:space="preserve">hal-03266133v1</w:t>
              </w:r>
            </w:hyperlink>
          </w:p>
        </w:tc>
      </w:tr>
      <w:tr>
        <w:trPr/>
        <w:tc>
          <w:tcPr>
            <w:noWrap/>
          </w:tcPr>
          <w:p>
            <w:pPr>
              <w:spacing w:after="200"/>
            </w:pPr>
            <w:hyperlink r:id="rId105" w:history="1">
              <w:r>
                <w:rPr>
                  <w:color w:val="1e198e"/>
                  <w:b w:val="1"/>
                  <w:bCs w:val="1"/>
                  <w:u w:val="single"/>
                </w:rPr>
                <w:t xml:space="preserve">Cognitive sciences for school learnings : What are the benefits on numerical skills of high school students?</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6" w:history="1">
              <w:r>
                <w:rPr>
                  <w:color w:val="#410a8c"/>
                  <w:u w:val="single"/>
                </w:rPr>
                <w:t xml:space="preserve">Sandrine Rossi</w:t>
              </w:r>
            </w:hyperlink>
          </w:p>
          <w:p>
            <w:pPr/>
            <w:r>
              <w:rPr>
                <w:i w:val="1"/>
                <w:iCs w:val="1"/>
              </w:rPr>
              <w:t xml:space="preserve">International Convention of Psychological Science (ICPS 2019)</w:t>
            </w:r>
            <w:r>
              <w:rPr/>
              <w:t xml:space="preserve">, Mar 2019, Paris, France. , 2019</w:t>
            </w:r>
          </w:p>
          <w:p>
            <w:pPr/>
            <w:r>
              <w:rPr/>
              <w:t xml:space="preserve">Poster de conférence</w:t>
            </w:r>
          </w:p>
          <w:p>
            <w:pPr/>
            <w:hyperlink r:id="rId105" w:history="1">
              <w:r>
                <w:rPr>
                  <w:color w:val="#410a8c"/>
                  <w:u w:val="single"/>
                </w:rPr>
                <w:t xml:space="preserve">hal-03266086v1</w:t>
              </w:r>
            </w:hyperlink>
          </w:p>
        </w:tc>
      </w:tr>
      <w:tr>
        <w:trPr/>
        <w:tc>
          <w:tcPr>
            <w:noWrap/>
          </w:tcPr>
          <w:p>
            <w:pPr>
              <w:spacing w:after="200"/>
            </w:pPr>
            <w:hyperlink r:id="rId106" w:history="1">
              <w:r>
                <w:rPr>
                  <w:color w:val="1e198e"/>
                  <w:b w:val="1"/>
                  <w:bCs w:val="1"/>
                  <w:u w:val="single"/>
                </w:rPr>
                <w:t xml:space="preserve">Les sciences cognitives au service des apprentissages scolaires. Quels bénéfices sur la réussite scolaire des collégiens ?</w:t>
              </w:r>
            </w:hyperlink>
          </w:p>
          <w:p>
            <w:pPr/>
            <w:hyperlink r:id="rId12" w:history="1">
              <w:r>
                <w:rPr>
                  <w:color w:val="#410a8c"/>
                  <w:u w:val="single"/>
                </w:rPr>
                <w:t xml:space="preserve">Pauline Allix</w:t>
              </w:r>
            </w:hyperlink>
            <w:r>
              <w:rPr/>
              <w:t xml:space="preserve">,</w:t>
            </w: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p>
          <w:p>
            <w:pPr/>
            <w:r>
              <w:rPr>
                <w:i w:val="1"/>
                <w:iCs w:val="1"/>
              </w:rPr>
              <w:t xml:space="preserve">59ème Congrès de la Société Française de Psychologie (SFP2018). Psychologie, Santé et société : De la théorie aux applications</w:t>
            </w:r>
            <w:r>
              <w:rPr/>
              <w:t xml:space="preserve">, Sep 2018, Reims, France. </w:t>
            </w:r>
          </w:p>
          <w:p>
            <w:pPr/>
            <w:r>
              <w:rPr/>
              <w:t xml:space="preserve">Poster de conférence</w:t>
            </w:r>
          </w:p>
          <w:p>
            <w:pPr/>
            <w:hyperlink r:id="rId106" w:history="1">
              <w:r>
                <w:rPr>
                  <w:color w:val="#410a8c"/>
                  <w:u w:val="single"/>
                </w:rPr>
                <w:t xml:space="preserve">hal-04067318v1</w:t>
              </w:r>
            </w:hyperlink>
          </w:p>
        </w:tc>
      </w:tr>
      <w:tr>
        <w:trPr/>
        <w:tc>
          <w:tcPr>
            <w:noWrap/>
          </w:tcPr>
          <w:p>
            <w:pPr>
              <w:spacing w:after="200"/>
            </w:pPr>
            <w:hyperlink r:id="rId107" w:history="1">
              <w:r>
                <w:rPr>
                  <w:color w:val="1e198e"/>
                  <w:b w:val="1"/>
                  <w:bCs w:val="1"/>
                  <w:u w:val="single"/>
                </w:rPr>
                <w:t xml:space="preserve">Les sciences cognitives au service des apprentissages scolaires</w:t>
              </w:r>
            </w:hyperlink>
          </w:p>
          <w:p>
            <w:pPr/>
            <w:hyperlink r:id="rId12" w:history="1">
              <w:r>
                <w:rPr>
                  <w:color w:val="#410a8c"/>
                  <w:u w:val="single"/>
                </w:rPr>
                <w:t xml:space="preserve">Pauline Allix</w:t>
              </w:r>
            </w:hyperlink>
            <w:r>
              <w:rPr/>
              <w:t xml:space="preserve">,</w:t>
            </w: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p>
          <w:p>
            <w:pPr/>
            <w:r>
              <w:rPr>
                <w:i w:val="1"/>
                <w:iCs w:val="1"/>
              </w:rPr>
              <w:t xml:space="preserve">11ème Colloque Ripsydeve - Psychologie du développement : environnements, innovation</w:t>
            </w:r>
            <w:r>
              <w:rPr/>
              <w:t xml:space="preserve">, May 2018, Lille, France. , 2018</w:t>
            </w:r>
          </w:p>
          <w:p>
            <w:pPr/>
            <w:r>
              <w:rPr/>
              <w:t xml:space="preserve">Poster de conférence</w:t>
            </w:r>
          </w:p>
          <w:p>
            <w:pPr/>
            <w:hyperlink r:id="rId107" w:history="1">
              <w:r>
                <w:rPr>
                  <w:color w:val="#410a8c"/>
                  <w:u w:val="single"/>
                </w:rPr>
                <w:t xml:space="preserve">hal-03265769v1</w:t>
              </w:r>
            </w:hyperlink>
          </w:p>
        </w:tc>
      </w:tr>
      <w:tr>
        <w:trPr/>
        <w:tc>
          <w:tcPr>
            <w:noWrap/>
          </w:tcPr>
          <w:p>
            <w:pPr>
              <w:spacing w:after="200"/>
            </w:pPr>
            <w:hyperlink r:id="rId108" w:history="1">
              <w:r>
                <w:rPr>
                  <w:color w:val="1e198e"/>
                  <w:b w:val="1"/>
                  <w:bCs w:val="1"/>
                  <w:u w:val="single"/>
                </w:rPr>
                <w:t xml:space="preserve">Fonctions exécutives et apprentissages scolaires fondamentaux : étude comparative entre le développement normal et troublé.</w:t>
              </w:r>
            </w:hyperlink>
          </w:p>
          <w:p>
            <w:pPr/>
            <w:hyperlink r:id="rId89" w:history="1">
              <w:r>
                <w:rPr>
                  <w:color w:val="#410a8c"/>
                  <w:u w:val="single"/>
                </w:rPr>
                <w:t xml:space="preserve">Emmanuelle Regrin</w:t>
              </w:r>
            </w:hyperlink>
            <w:r>
              <w:rPr/>
              <w:t xml:space="preserve">,</w:t>
            </w:r>
            <w:hyperlink r:id="rId13" w:history="1">
              <w:r>
                <w:rPr>
                  <w:color w:val="#410a8c"/>
                  <w:u w:val="single"/>
                </w:rPr>
                <w:t xml:space="preserve">Amélie Lubin</w:t>
              </w:r>
            </w:hyperlink>
            <w:r>
              <w:rPr/>
              <w:t xml:space="preserve">,</w:t>
            </w:r>
            <w:hyperlink r:id="rId43" w:history="1">
              <w:r>
                <w:rPr>
                  <w:color w:val="#410a8c"/>
                  <w:u w:val="single"/>
                </w:rPr>
                <w:t xml:space="preserve">Laetitia Boulc'H</w:t>
              </w:r>
            </w:hyperlink>
            <w:r>
              <w:rPr/>
              <w:t xml:space="preserve">,</w:t>
            </w:r>
            <w:hyperlink r:id="rId44" w:history="1">
              <w:r>
                <w:rPr>
                  <w:color w:val="#410a8c"/>
                  <w:u w:val="single"/>
                </w:rPr>
                <w:t xml:space="preserve">Sébastien Pacton</w:t>
              </w:r>
            </w:hyperlink>
            <w:r>
              <w:rPr/>
              <w:t xml:space="preserve">,</w:t>
            </w:r>
            <w:hyperlink r:id="rId109" w:history="1">
              <w:r>
                <w:rPr>
                  <w:color w:val="#410a8c"/>
                  <w:u w:val="single"/>
                </w:rPr>
                <w:t xml:space="preserve">Stéphanie Iannuzzi</w:t>
              </w:r>
            </w:hyperlink>
            <w:r>
              <w:rPr/>
              <w:t xml:space="preserve">et al.</w:t>
            </w:r>
          </w:p>
          <w:p>
            <w:pPr/>
            <w:r>
              <w:rPr>
                <w:i w:val="1"/>
                <w:iCs w:val="1"/>
              </w:rPr>
              <w:t xml:space="preserve">Quatrième colloque scientifique de l’association pour la recherche en neuroéducation</w:t>
            </w:r>
            <w:r>
              <w:rPr/>
              <w:t xml:space="preserve">, May 2014, Caen, France</w:t>
            </w:r>
          </w:p>
          <w:p>
            <w:pPr/>
            <w:r>
              <w:rPr/>
              <w:t xml:space="preserve">Poster de conférence</w:t>
            </w:r>
          </w:p>
          <w:p>
            <w:pPr/>
            <w:hyperlink r:id="rId108" w:history="1">
              <w:r>
                <w:rPr>
                  <w:color w:val="#410a8c"/>
                  <w:u w:val="single"/>
                </w:rPr>
                <w:t xml:space="preserve">halshs-01346777v1</w:t>
              </w:r>
            </w:hyperlink>
          </w:p>
        </w:tc>
      </w:tr>
      <w:tr>
        <w:trPr/>
        <w:tc>
          <w:tcPr>
            <w:noWrap/>
          </w:tcPr>
          <w:p>
            <w:pPr>
              <w:spacing w:after="200"/>
            </w:pPr>
            <w:hyperlink r:id="rId110" w:history="1">
              <w:r>
                <w:rPr>
                  <w:color w:val="1e198e"/>
                  <w:b w:val="1"/>
                  <w:bCs w:val="1"/>
                  <w:u w:val="single"/>
                </w:rPr>
                <w:t xml:space="preserve">Implication des fonctions exécutives dans les apprentissages scolaires fondamentaux chez des enfants de 9-10 ans.</w:t>
              </w:r>
            </w:hyperlink>
          </w:p>
          <w:p>
            <w:pPr/>
            <w:hyperlink r:id="rId89" w:history="1">
              <w:r>
                <w:rPr>
                  <w:color w:val="#410a8c"/>
                  <w:u w:val="single"/>
                </w:rPr>
                <w:t xml:space="preserve">Emmanuelle Regrin</w:t>
              </w:r>
            </w:hyperlink>
            <w:r>
              <w:rPr/>
              <w:t xml:space="preserve">,</w:t>
            </w:r>
            <w:hyperlink r:id="rId14" w:history="1">
              <w:r>
                <w:rPr>
                  <w:color w:val="#410a8c"/>
                  <w:u w:val="single"/>
                </w:rPr>
                <w:t xml:space="preserve">Céline Lanoë</w:t>
              </w:r>
            </w:hyperlink>
            <w:r>
              <w:rPr/>
              <w:t xml:space="preserve">,</w:t>
            </w:r>
            <w:hyperlink r:id="rId43" w:history="1">
              <w:r>
                <w:rPr>
                  <w:color w:val="#410a8c"/>
                  <w:u w:val="single"/>
                </w:rPr>
                <w:t xml:space="preserve">Laetitia Boulc'H</w:t>
              </w:r>
            </w:hyperlink>
            <w:r>
              <w:rPr/>
              <w:t xml:space="preserve">,</w:t>
            </w:r>
            <w:hyperlink r:id="rId44" w:history="1">
              <w:r>
                <w:rPr>
                  <w:color w:val="#410a8c"/>
                  <w:u w:val="single"/>
                </w:rPr>
                <w:t xml:space="preserve">Sébastien Pacton</w:t>
              </w:r>
            </w:hyperlink>
            <w:r>
              <w:rPr/>
              <w:t xml:space="preserve">,</w:t>
            </w:r>
            <w:hyperlink r:id="rId13" w:history="1">
              <w:r>
                <w:rPr>
                  <w:color w:val="#410a8c"/>
                  <w:u w:val="single"/>
                </w:rPr>
                <w:t xml:space="preserve">Amélie Lubin</w:t>
              </w:r>
            </w:hyperlink>
          </w:p>
          <w:p>
            <w:pPr/>
            <w:r>
              <w:rPr>
                <w:i w:val="1"/>
                <w:iCs w:val="1"/>
              </w:rPr>
              <w:t xml:space="preserve">4ème Congrès International de l’Association pour la recherche en Neuroéducation</w:t>
            </w:r>
            <w:r>
              <w:rPr/>
              <w:t xml:space="preserve">, May 2014, Caen, France. 2014</w:t>
            </w:r>
          </w:p>
          <w:p>
            <w:pPr/>
            <w:r>
              <w:rPr/>
              <w:t xml:space="preserve">Poster de conférence</w:t>
            </w:r>
          </w:p>
          <w:p>
            <w:pPr/>
            <w:hyperlink r:id="rId110" w:history="1">
              <w:r>
                <w:rPr>
                  <w:color w:val="#410a8c"/>
                  <w:u w:val="single"/>
                </w:rPr>
                <w:t xml:space="preserve">halshs-01076830v1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Découvrir le cerveau à l'école: Les sciences cognitives au service des apprentissages</w:t>
              </w:r>
            </w:hyperlink>
          </w:p>
          <w:p>
            <w:pPr/>
            <w:hyperlink r:id="rId16" w:history="1">
              <w:r>
                <w:rPr>
                  <w:color w:val="#410a8c"/>
                  <w:u w:val="single"/>
                </w:rPr>
                <w:t xml:space="preserve">Sandrine Rossi</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p>
          <w:p>
            <w:pPr/>
            <w:r>
              <w:rPr/>
              <w:t xml:space="preserve">CANOPE Editions, Ministère de l'Education Nationale. 2017, 978-2-240-04129-6</w:t>
            </w:r>
          </w:p>
          <w:p>
            <w:pPr/>
            <w:r>
              <w:rPr/>
              <w:t xml:space="preserve">Ouvrages</w:t>
            </w:r>
          </w:p>
          <w:p>
            <w:pPr/>
            <w:hyperlink r:id="rId111" w:history="1">
              <w:r>
                <w:rPr>
                  <w:color w:val="#410a8c"/>
                  <w:u w:val="single"/>
                </w:rPr>
                <w:t xml:space="preserve">hal-05594014v1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72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e-lubin" TargetMode="External"/><Relationship Id="rId9" Type="http://schemas.openxmlformats.org/officeDocument/2006/relationships/hyperlink" Target="https://orcid.org/0000-0002-5277-6172" TargetMode="External"/><Relationship Id="rId10" Type="http://schemas.openxmlformats.org/officeDocument/2006/relationships/hyperlink" Target="https://www.idref.fr/120908409" TargetMode="External"/><Relationship Id="rId11" Type="http://schemas.openxmlformats.org/officeDocument/2006/relationships/hyperlink" Target="https://hal.science/hal-05467563v1" TargetMode="External"/><Relationship Id="rId12" Type="http://schemas.openxmlformats.org/officeDocument/2006/relationships/hyperlink" Target="https://hal.science/search/index/?q=*&amp;authFullName_s=Pauline Allix" TargetMode="External"/><Relationship Id="rId13" Type="http://schemas.openxmlformats.org/officeDocument/2006/relationships/hyperlink" Target="https://hal.science/search/index/?q=*&amp;authFullName_s=Am&#233;lie Lubin" TargetMode="External"/><Relationship Id="rId14" Type="http://schemas.openxmlformats.org/officeDocument/2006/relationships/hyperlink" Target="https://hal.science/search/index/?q=*&amp;authFullName_s=C&#233;line Lano&#235;" TargetMode="External"/><Relationship Id="rId15" Type="http://schemas.openxmlformats.org/officeDocument/2006/relationships/hyperlink" Target="https://hal.science/search/index/?q=*&amp;authFullName_s=Arnaud Mortier" TargetMode="External"/><Relationship Id="rId16" Type="http://schemas.openxmlformats.org/officeDocument/2006/relationships/hyperlink" Target="https://hal.science/search/index/?q=*&amp;authFullName_s=Sandrine Rossi" TargetMode="External"/><Relationship Id="rId17" Type="http://schemas.openxmlformats.org/officeDocument/2006/relationships/hyperlink" Target="https://dx.doi.org/10.1007/s10212-025-01053-2" TargetMode="External"/><Relationship Id="rId18" Type="http://schemas.openxmlformats.org/officeDocument/2006/relationships/hyperlink" Target="https://hal.science/hal-04457423v1" TargetMode="External"/><Relationship Id="rId19" Type="http://schemas.openxmlformats.org/officeDocument/2006/relationships/hyperlink" Target="https://dx.doi.org/10.1111/mbe.12398" TargetMode="External"/><Relationship Id="rId20" Type="http://schemas.openxmlformats.org/officeDocument/2006/relationships/hyperlink" Target="https://hal.science/hal-04457436v1" TargetMode="External"/><Relationship Id="rId21" Type="http://schemas.openxmlformats.org/officeDocument/2006/relationships/hyperlink" Target="https://dx.doi.org/10.1016/j.psfr.2022.08.002" TargetMode="External"/><Relationship Id="rId22" Type="http://schemas.openxmlformats.org/officeDocument/2006/relationships/hyperlink" Target="https://hal.science/hal-03507177v2" TargetMode="External"/><Relationship Id="rId23" Type="http://schemas.openxmlformats.org/officeDocument/2006/relationships/hyperlink" Target="https://hal.science/search/index/?q=*&amp;authFullName_s=Laetitia Kana" TargetMode="External"/><Relationship Id="rId24" Type="http://schemas.openxmlformats.org/officeDocument/2006/relationships/hyperlink" Target="https://hal.science/search/index/?q=*&amp;authFullName_s=Nelly Ducloy" TargetMode="External"/><Relationship Id="rId25" Type="http://schemas.openxmlformats.org/officeDocument/2006/relationships/hyperlink" Target="https://hal.science/search/index/?q=*&amp;authFullName_s=Florence Delteil" TargetMode="External"/><Relationship Id="rId26" Type="http://schemas.openxmlformats.org/officeDocument/2006/relationships/hyperlink" Target="https://hal.science/search/index/?q=*&amp;authFullName_s=Herv&#233; Perdry" TargetMode="External"/><Relationship Id="rId27" Type="http://schemas.openxmlformats.org/officeDocument/2006/relationships/hyperlink" Target="https://dx.doi.org/10.1016/j.jecp.2021.105343" TargetMode="External"/><Relationship Id="rId28" Type="http://schemas.openxmlformats.org/officeDocument/2006/relationships/hyperlink" Target="https://hal.science/hal-02905240v1" TargetMode="External"/><Relationship Id="rId29" Type="http://schemas.openxmlformats.org/officeDocument/2006/relationships/hyperlink" Target="https://hal.science/search/index/?q=*&amp;authFullName_s=Olivier Houd&#233;" TargetMode="External"/><Relationship Id="rId30" Type="http://schemas.openxmlformats.org/officeDocument/2006/relationships/hyperlink" Target="https://hal.science/search/index/?q=*&amp;authFullName_s=Gr&#233;goire Borst" TargetMode="External"/><Relationship Id="rId31" Type="http://schemas.openxmlformats.org/officeDocument/2006/relationships/hyperlink" Target="https://hal.science/search/index/?q=*&amp;authFullName_s=Wim de Neys" TargetMode="External"/><Relationship Id="rId32" Type="http://schemas.openxmlformats.org/officeDocument/2006/relationships/hyperlink" Target="https://dx.doi.org/10.1016/j.cogdev.2017.09.002" TargetMode="External"/><Relationship Id="rId33" Type="http://schemas.openxmlformats.org/officeDocument/2006/relationships/hyperlink" Target="https://hal.science/hal-02905218v1" TargetMode="External"/><Relationship Id="rId34" Type="http://schemas.openxmlformats.org/officeDocument/2006/relationships/hyperlink" Target="https://hal.science/search/index/?q=*&amp;authFullName_s=Julie Vidal" TargetMode="External"/><Relationship Id="rId35" Type="http://schemas.openxmlformats.org/officeDocument/2006/relationships/hyperlink" Target="https://hal.science/search/index/?q=*&amp;authFullName_s=Olivier Houde" TargetMode="External"/><Relationship Id="rId36" Type="http://schemas.openxmlformats.org/officeDocument/2006/relationships/hyperlink" Target="https://dx.doi.org/10.1016/j.cogdev.2015.10.005" TargetMode="External"/><Relationship Id="rId37" Type="http://schemas.openxmlformats.org/officeDocument/2006/relationships/hyperlink" Target="https://hal.science/hal-03283084v1" TargetMode="External"/><Relationship Id="rId38" Type="http://schemas.openxmlformats.org/officeDocument/2006/relationships/hyperlink" Target="https://hal.science/search/index/?q=*&amp;authFullName_s=C&#233;cile S&#233;n&#233;meaud" TargetMode="External"/><Relationship Id="rId39" Type="http://schemas.openxmlformats.org/officeDocument/2006/relationships/hyperlink" Target="https://hal.science/hal-03283106v1" TargetMode="External"/><Relationship Id="rId40" Type="http://schemas.openxmlformats.org/officeDocument/2006/relationships/hyperlink" Target="https://hal.science/hal-02923714v1" TargetMode="External"/><Relationship Id="rId41" Type="http://schemas.openxmlformats.org/officeDocument/2006/relationships/hyperlink" Target="https://dx.doi.org/10.1016/j.learninstruc.2016.06.004" TargetMode="External"/><Relationship Id="rId42" Type="http://schemas.openxmlformats.org/officeDocument/2006/relationships/hyperlink" Target="https://shs.hal.science/halshs-01346697v1" TargetMode="External"/><Relationship Id="rId43" Type="http://schemas.openxmlformats.org/officeDocument/2006/relationships/hyperlink" Target="https://hal.science/search/index/?q=*&amp;authFullName_s=Laetitia Boulc'H" TargetMode="External"/><Relationship Id="rId44" Type="http://schemas.openxmlformats.org/officeDocument/2006/relationships/hyperlink" Target="https://hal.science/search/index/?q=*&amp;authFullName_s=S&#233;bastien Pacton" TargetMode="External"/><Relationship Id="rId45" Type="http://schemas.openxmlformats.org/officeDocument/2006/relationships/hyperlink" Target="https://hal.science/hal-03220410v1" TargetMode="External"/><Relationship Id="rId46" Type="http://schemas.openxmlformats.org/officeDocument/2006/relationships/hyperlink" Target="https://dx.doi.org/10.1016/j.learninstruc.2015.07.005" TargetMode="External"/><Relationship Id="rId47" Type="http://schemas.openxmlformats.org/officeDocument/2006/relationships/hyperlink" Target="https://normandie-univ.hal.science/hal-02951749v1" TargetMode="External"/><Relationship Id="rId48" Type="http://schemas.openxmlformats.org/officeDocument/2006/relationships/hyperlink" Target="https://hal.science/search/index/?q=*&amp;authFullName_s=Gr&#233;gory Simon" TargetMode="External"/><Relationship Id="rId49" Type="http://schemas.openxmlformats.org/officeDocument/2006/relationships/hyperlink" Target="https://hal.science/search/index/?q=*&amp;authFullName_s=Nicolas Poirel" TargetMode="External"/><Relationship Id="rId50" Type="http://schemas.openxmlformats.org/officeDocument/2006/relationships/hyperlink" Target="https://dx.doi.org/10.1016/j.neuropsychologia.2013.03.011" TargetMode="External"/><Relationship Id="rId51" Type="http://schemas.openxmlformats.org/officeDocument/2006/relationships/hyperlink" Target="https://api.istex.fr/ark:/67375/6H6-WJH7R56W-G/fulltext.pdf?sid=hal" TargetMode="External"/><Relationship Id="rId52" Type="http://schemas.openxmlformats.org/officeDocument/2006/relationships/hyperlink" Target="https://hal.science/hal-02127384v1" TargetMode="External"/><Relationship Id="rId53" Type="http://schemas.openxmlformats.org/officeDocument/2006/relationships/hyperlink" Target="https://hal.science/search/index/?q=*&amp;authFullName_s=Ga&#235;lle Leroux" TargetMode="External"/><Relationship Id="rId54" Type="http://schemas.openxmlformats.org/officeDocument/2006/relationships/hyperlink" Target="https://dx.doi.org/10.3389/fpsyg.2013.00197" TargetMode="External"/><Relationship Id="rId55" Type="http://schemas.openxmlformats.org/officeDocument/2006/relationships/hyperlink" Target="https://hal.science/hal-02127313v1" TargetMode="External"/><Relationship Id="rId56" Type="http://schemas.openxmlformats.org/officeDocument/2006/relationships/hyperlink" Target="https://dx.doi.org/10.24046/neuroed.20130201.44" TargetMode="External"/><Relationship Id="rId57" Type="http://schemas.openxmlformats.org/officeDocument/2006/relationships/hyperlink" Target="https://hal.science/hal-02924494v1" TargetMode="External"/><Relationship Id="rId58" Type="http://schemas.openxmlformats.org/officeDocument/2006/relationships/hyperlink" Target="https://dx.doi.org/10.1037/a0032625" TargetMode="External"/><Relationship Id="rId59" Type="http://schemas.openxmlformats.org/officeDocument/2006/relationships/hyperlink" Target="https://normandie-univ.hal.science/hal-01958840v1" TargetMode="External"/><Relationship Id="rId60" Type="http://schemas.openxmlformats.org/officeDocument/2006/relationships/hyperlink" Target="https://dx.doi.org/10.1371/journal.pone.0081789" TargetMode="External"/><Relationship Id="rId61" Type="http://schemas.openxmlformats.org/officeDocument/2006/relationships/hyperlink" Target="https://minesparis-psl.hal.science/hal-00839623v1" TargetMode="External"/><Relationship Id="rId62" Type="http://schemas.openxmlformats.org/officeDocument/2006/relationships/hyperlink" Target="https://hal.science/search/index/?q=*&amp;authFullName_s=Ania A&#239;te" TargetMode="External"/><Relationship Id="rId63" Type="http://schemas.openxmlformats.org/officeDocument/2006/relationships/hyperlink" Target="https://hal.science/search/index/?q=*&amp;authFullName_s=Mathieu Cassotti" TargetMode="External"/><Relationship Id="rId64" Type="http://schemas.openxmlformats.org/officeDocument/2006/relationships/hyperlink" Target="https://hal.science/hal-00599765v1" TargetMode="External"/><Relationship Id="rId65" Type="http://schemas.openxmlformats.org/officeDocument/2006/relationships/hyperlink" Target="https://hal.science/search/index/?q=*&amp;authFullName_s=Manuel Vidal" TargetMode="External"/><Relationship Id="rId66" Type="http://schemas.openxmlformats.org/officeDocument/2006/relationships/hyperlink" Target="https://hal.science/search/index/?q=*&amp;authFullName_s=Arlette Pineau" TargetMode="External"/><Relationship Id="rId67" Type="http://schemas.openxmlformats.org/officeDocument/2006/relationships/hyperlink" Target="https://dx.doi.org/10.1027/1618-3169/a000079" TargetMode="External"/><Relationship Id="rId68" Type="http://schemas.openxmlformats.org/officeDocument/2006/relationships/hyperlink" Target="https://hal.science/hal-01154325v1" TargetMode="External"/><Relationship Id="rId69" Type="http://schemas.openxmlformats.org/officeDocument/2006/relationships/hyperlink" Target="https://hal.science/search/index/?q=*&amp;authFullName_s=Guy Perchey" TargetMode="External"/><Relationship Id="rId70" Type="http://schemas.openxmlformats.org/officeDocument/2006/relationships/hyperlink" Target="https://dx.doi.org/10.1016/j.jecp.2011.04.008" TargetMode="External"/><Relationship Id="rId71" Type="http://schemas.openxmlformats.org/officeDocument/2006/relationships/hyperlink" Target="https://api.istex.fr/ark:/67375/6H6-GJ376PF1-W/fulltext.pdf?sid=hal" TargetMode="External"/><Relationship Id="rId72" Type="http://schemas.openxmlformats.org/officeDocument/2006/relationships/hyperlink" Target="https://normandie-univ.hal.science/hal-02951491v1" TargetMode="External"/><Relationship Id="rId73" Type="http://schemas.openxmlformats.org/officeDocument/2006/relationships/hyperlink" Target="https://dx.doi.org/10.1371/journal.pone.0020879" TargetMode="External"/><Relationship Id="rId74" Type="http://schemas.openxmlformats.org/officeDocument/2006/relationships/hyperlink" Target="https://hal.science/hal-02127368v1" TargetMode="External"/><Relationship Id="rId75" Type="http://schemas.openxmlformats.org/officeDocument/2006/relationships/hyperlink" Target="https://hal.science/search/index/?q=*&amp;authFullName_s=Jeanne Spiess" TargetMode="External"/><Relationship Id="rId76" Type="http://schemas.openxmlformats.org/officeDocument/2006/relationships/hyperlink" Target="https://hal.science/search/index/?q=*&amp;authFullName_s=Laure Zago" TargetMode="External"/><Relationship Id="rId77" Type="http://schemas.openxmlformats.org/officeDocument/2006/relationships/hyperlink" Target="https://dx.doi.org/10.1111/j.1467-7687.2008.00785.x" TargetMode="External"/><Relationship Id="rId78" Type="http://schemas.openxmlformats.org/officeDocument/2006/relationships/hyperlink" Target="https://api.istex.fr/ark:/67375/WNG-7BGZH6P4-M/fulltext.pdf?sid=hal" TargetMode="External"/><Relationship Id="rId79" Type="http://schemas.openxmlformats.org/officeDocument/2006/relationships/hyperlink" Target="https://hal.science/hal-05023404v1" TargetMode="External"/><Relationship Id="rId80" Type="http://schemas.openxmlformats.org/officeDocument/2006/relationships/hyperlink" Target="https://hal.science/search/index/?q=*&amp;authFullName_s=Anick Pelletier" TargetMode="External"/><Relationship Id="rId81" Type="http://schemas.openxmlformats.org/officeDocument/2006/relationships/hyperlink" Target="https://hal.science/search/index/?q=*&amp;authFullName_s=Charlotte Montcharmont" TargetMode="External"/><Relationship Id="rId82" Type="http://schemas.openxmlformats.org/officeDocument/2006/relationships/hyperlink" Target="https://hal.science/search/index/?q=*&amp;authFullName_s=Johnny Leveneur" TargetMode="External"/><Relationship Id="rId83" Type="http://schemas.openxmlformats.org/officeDocument/2006/relationships/hyperlink" Target="https://hal.science/hal-05023402v1" TargetMode="External"/><Relationship Id="rId84" Type="http://schemas.openxmlformats.org/officeDocument/2006/relationships/hyperlink" Target="https://hal.science/search/index/?q=*&amp;authFullName_s=Catherine Garncarzyk" TargetMode="External"/><Relationship Id="rId85" Type="http://schemas.openxmlformats.org/officeDocument/2006/relationships/hyperlink" Target="https://hal.science/search/index/?q=*&amp;authFullName_s=Virginie Bagneux" TargetMode="External"/><Relationship Id="rId86" Type="http://schemas.openxmlformats.org/officeDocument/2006/relationships/hyperlink" Target="https://hal.science/hal-04068022v1" TargetMode="External"/><Relationship Id="rId87" Type="http://schemas.openxmlformats.org/officeDocument/2006/relationships/hyperlink" Target="https://hal.science/hal-04067965v1" TargetMode="External"/><Relationship Id="rId88" Type="http://schemas.openxmlformats.org/officeDocument/2006/relationships/hyperlink" Target="https://shs.hal.science/halshs-01346783v1" TargetMode="External"/><Relationship Id="rId89" Type="http://schemas.openxmlformats.org/officeDocument/2006/relationships/hyperlink" Target="https://hal.science/search/index/?q=*&amp;authFullName_s=Emmanuelle Regrin" TargetMode="External"/><Relationship Id="rId90" Type="http://schemas.openxmlformats.org/officeDocument/2006/relationships/hyperlink" Target="https://hal.science/hal-02164842v1" TargetMode="External"/><Relationship Id="rId91" Type="http://schemas.openxmlformats.org/officeDocument/2006/relationships/hyperlink" Target="https://hal.science/search/index/?q=*&amp;authFullName_s=A Lubin" TargetMode="External"/><Relationship Id="rId92" Type="http://schemas.openxmlformats.org/officeDocument/2006/relationships/hyperlink" Target="https://hal.science/search/index/?q=*&amp;authFullName_s=S Rossi" TargetMode="External"/><Relationship Id="rId93" Type="http://schemas.openxmlformats.org/officeDocument/2006/relationships/hyperlink" Target="https://hal.science/search/index/?q=*&amp;authFullName_s=A Pineau" TargetMode="External"/><Relationship Id="rId94" Type="http://schemas.openxmlformats.org/officeDocument/2006/relationships/hyperlink" Target="https://hal.science/hal-02164896v1" TargetMode="External"/><Relationship Id="rId95" Type="http://schemas.openxmlformats.org/officeDocument/2006/relationships/hyperlink" Target="https://hal.science/hal-02164926v1" TargetMode="External"/><Relationship Id="rId96" Type="http://schemas.openxmlformats.org/officeDocument/2006/relationships/hyperlink" Target="https://hal.science/search/index/?q=*&amp;authFullName_s=N Poirel" TargetMode="External"/><Relationship Id="rId97" Type="http://schemas.openxmlformats.org/officeDocument/2006/relationships/hyperlink" Target="https://hal.science/search/index/?q=*&amp;authFullName_s=C Lanoe" TargetMode="External"/><Relationship Id="rId98" Type="http://schemas.openxmlformats.org/officeDocument/2006/relationships/hyperlink" Target="https://hal.science/hal-05594079v1" TargetMode="External"/><Relationship Id="rId99" Type="http://schemas.openxmlformats.org/officeDocument/2006/relationships/hyperlink" Target="https://hal.science/search/index/?q=*&amp;authFullName_s=Odran Guilbert" TargetMode="External"/><Relationship Id="rId100" Type="http://schemas.openxmlformats.org/officeDocument/2006/relationships/hyperlink" Target="https://hal.science/hal-05594045v1" TargetMode="External"/><Relationship Id="rId101" Type="http://schemas.openxmlformats.org/officeDocument/2006/relationships/hyperlink" Target="https://hal.science/search/index/?q=*&amp;authFullName_s=Margot Pryfer" TargetMode="External"/><Relationship Id="rId102" Type="http://schemas.openxmlformats.org/officeDocument/2006/relationships/hyperlink" Target="https://hal.science/hal-04289782v1" TargetMode="External"/><Relationship Id="rId103" Type="http://schemas.openxmlformats.org/officeDocument/2006/relationships/hyperlink" Target="https://normandie-univ.hal.science/hal-03266133v1" TargetMode="External"/><Relationship Id="rId104" Type="http://schemas.openxmlformats.org/officeDocument/2006/relationships/hyperlink" Target="https://end-educationconference.org/2019/wp-content/uploads/2020/05/2019v1end077.pdf" TargetMode="External"/><Relationship Id="rId105" Type="http://schemas.openxmlformats.org/officeDocument/2006/relationships/hyperlink" Target="https://normandie-univ.hal.science/hal-03266086v1" TargetMode="External"/><Relationship Id="rId106" Type="http://schemas.openxmlformats.org/officeDocument/2006/relationships/hyperlink" Target="https://hal.science/hal-04067318v1" TargetMode="External"/><Relationship Id="rId107" Type="http://schemas.openxmlformats.org/officeDocument/2006/relationships/hyperlink" Target="https://normandie-univ.hal.science/hal-03265769v1" TargetMode="External"/><Relationship Id="rId108" Type="http://schemas.openxmlformats.org/officeDocument/2006/relationships/hyperlink" Target="https://shs.hal.science/halshs-01346777v1" TargetMode="External"/><Relationship Id="rId109" Type="http://schemas.openxmlformats.org/officeDocument/2006/relationships/hyperlink" Target="https://hal.science/search/index/?q=*&amp;authFullName_s=St&#233;phanie Iannuzzi" TargetMode="External"/><Relationship Id="rId110" Type="http://schemas.openxmlformats.org/officeDocument/2006/relationships/hyperlink" Target="https://shs.hal.science/halshs-01076830v1" TargetMode="External"/><Relationship Id="rId111" Type="http://schemas.openxmlformats.org/officeDocument/2006/relationships/hyperlink" Target="https://hal.science/hal-05594014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LUBIN</dc:title>
  <dc:description>CV</dc:description>
  <dc:subject/>
  <cp:keywords/>
  <cp:category/>
  <cp:lastModifiedBy/>
  <dcterms:created xsi:type="dcterms:W3CDTF">2026-05-03T09:10:02+02:00</dcterms:created>
  <dcterms:modified xsi:type="dcterms:W3CDTF">2026-05-03T09:10:02+02:00</dcterms:modified>
</cp:coreProperties>
</file>

<file path=docProps/custom.xml><?xml version="1.0" encoding="utf-8"?>
<Properties xmlns="http://schemas.openxmlformats.org/officeDocument/2006/custom-properties" xmlns:vt="http://schemas.openxmlformats.org/officeDocument/2006/docPropsVTypes"/>
</file>