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636363636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Amélie NICOLAS </w:t>
      </w:r>
      <w:r>
        <w:rPr>
          <w:color w:val="641e6e"/>
        </w:rPr>
        <w:t xml:space="preserve">Lecturer at Nantes University (National School of Architecture of Nantes) Researcher at the AAU laboratory (Ambiances, architectures, urbanities), UMR CNRS 1563 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amelie-nicolas</w:t>
        </w:r>
      </w:hyperlink>
    </w:p>
    <w:p>
      <w:pPr>
        <w:numPr>
          <w:ilvl w:val="0"/>
          <w:numId w:val="1"/>
        </w:numPr>
      </w:pPr>
      <w:r>
        <w:rPr/>
        <w:t xml:space="preserve"> ORCID : </w:t>
      </w:r>
      <w:hyperlink r:id="rId9" w:history="1">
        <w:r>
          <w:rPr>
            <w:color w:val="#410a8c"/>
            <w:u w:val="single"/>
          </w:rPr>
          <w:t xml:space="preserve">0000-0002-2880-5877</w:t>
        </w:r>
      </w:hyperlink>
    </w:p>
    <w:p>
      <w:pPr>
        <w:numPr>
          <w:ilvl w:val="0"/>
          <w:numId w:val="1"/>
        </w:numPr>
      </w:pPr>
      <w:r>
        <w:rPr/>
        <w:t xml:space="preserve"> IdRef : </w:t>
      </w:r>
      <w:hyperlink r:id="rId10" w:history="1">
        <w:r>
          <w:rPr>
            <w:color w:val="#410a8c"/>
            <w:u w:val="single"/>
          </w:rPr>
          <w:t xml:space="preserve">110033191</w:t>
        </w:r>
      </w:hyperlink>
    </w:p>
    <w:p>
      <w:pPr>
        <w:spacing w:before="600"/>
      </w:pPr>
    </w:p>
    <w:p>
      <w:pPr>
        <w:pStyle w:val="Heading2"/>
      </w:pPr>
      <w:r>
        <w:rPr>
          <w:color w:val="1e198e"/>
          <w:b w:val="1"/>
          <w:bCs w:val="1"/>
        </w:rPr>
        <w:t xml:space="preserve">Présentation</w:t>
      </w:r>
    </w:p>
    <w:p>
      <w:pPr>
        <w:spacing w:after="100"/>
      </w:pPr>
    </w:p>
    <w:p>
      <w:pPr/>
      <w:r>
        <w:rPr/>
        <w:t xml:space="preserve">Amélie Nicolas is a historian and socio-anthropologist, Ph-D in sociology since 2009 and researcher at CRENAU (Nantes Research Center Architectures Urbanités_UMR Cnrs AAU 1563). She has been a lecturer in human and social sciences at the Paris-Malaquais School of Architecture between 2015 and 2020. And since 2020, she is a lecturer at the Nantes School of Architecture. Her research on the memory and urban renewal of industrial and port heritage, in the context of metropolitan urban projects, has been the topic of a thesis (Nicolas, 2009) and various articles. Her research links an anthropology of memory and heritage to a political sociology of urban public action. Since 2018, she is working on the context of political, social and territorial change in coastal areas (Project manager of the regional research project « Holi-D - Horizon of downgraded coastlines » - 2018-2023)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Trois écologies du projet : nouvelles situations architecturales et urbaines à Nantes (France), Montevideo (Uruguay) et Santa Fe (Argentine)</w:t>
              </w:r>
            </w:hyperlink>
          </w:p>
          <w:p>
            <w:pPr/>
            <w:hyperlink r:id="rId12" w:history="1">
              <w:r>
                <w:rPr>
                  <w:color w:val="#410a8c"/>
                  <w:u w:val="single"/>
                </w:rPr>
                <w:t xml:space="preserve">Amélie Nicolas</w:t>
              </w:r>
            </w:hyperlink>
            <w:r>
              <w:rPr/>
              <w:t xml:space="preserve">,</w:t>
            </w:r>
            <w:hyperlink r:id="rId13" w:history="1">
              <w:r>
                <w:rPr>
                  <w:color w:val="#410a8c"/>
                  <w:u w:val="single"/>
                </w:rPr>
                <w:t xml:space="preserve">Pascal Amphoux</w:t>
              </w:r>
            </w:hyperlink>
            <w:r>
              <w:rPr/>
              <w:t xml:space="preserve">,</w:t>
            </w:r>
            <w:hyperlink r:id="rId14" w:history="1">
              <w:r>
                <w:rPr>
                  <w:color w:val="#410a8c"/>
                  <w:u w:val="single"/>
                </w:rPr>
                <w:t xml:space="preserve">Fabienne Legros</w:t>
              </w:r>
            </w:hyperlink>
            <w:r>
              <w:rPr/>
              <w:t xml:space="preserve">,</w:t>
            </w:r>
            <w:hyperlink r:id="rId15" w:history="1">
              <w:r>
                <w:rPr>
                  <w:color w:val="#410a8c"/>
                  <w:u w:val="single"/>
                </w:rPr>
                <w:t xml:space="preserve">Chérif Hanna</w:t>
              </w:r>
            </w:hyperlink>
            <w:r>
              <w:rPr/>
              <w:t xml:space="preserve">,</w:t>
            </w:r>
            <w:hyperlink r:id="rId16" w:history="1">
              <w:r>
                <w:rPr>
                  <w:color w:val="#410a8c"/>
                  <w:u w:val="single"/>
                </w:rPr>
                <w:t xml:space="preserve">Javier Mendiendo</w:t>
              </w:r>
            </w:hyperlink>
            <w:r>
              <w:rPr/>
              <w:t xml:space="preserve">et al.</w:t>
            </w:r>
          </w:p>
          <w:p>
            <w:pPr/>
            <w:hyperlink r:id="rId17" w:history="1">
              <w:r>
                <w:rPr>
                  <w:color w:val="#410a8c"/>
                  <w:u w:val="single"/>
                </w:rPr>
                <w:t xml:space="preserve">Ediciones UNL (Universidad Nacional del Litoral)</w:t>
              </w:r>
            </w:hyperlink>
            <w:r>
              <w:rPr/>
              <w:t xml:space="preserve">, pp.304, 2025, 978-987-692-425-2</w:t>
            </w:r>
          </w:p>
          <w:p>
            <w:pPr/>
            <w:r>
              <w:rPr/>
              <w:t xml:space="preserve">Ouvrages</w:t>
            </w:r>
          </w:p>
          <w:p>
            <w:pPr/>
            <w:hyperlink r:id="rId11" w:history="1">
              <w:r>
                <w:rPr>
                  <w:color w:val="#410a8c"/>
                  <w:u w:val="single"/>
                </w:rPr>
                <w:t xml:space="preserve">hal-05339054v1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The « Palais des enfants » (Children’s Palace) in Saint-Hilaire-de-Riez (France): Towards a history of current and future uses of former holiday camps</w:t>
              </w:r>
            </w:hyperlink>
          </w:p>
          <w:p>
            <w:pPr/>
            <w:hyperlink r:id="rId12" w:history="1">
              <w:r>
                <w:rPr>
                  <w:color w:val="#410a8c"/>
                  <w:u w:val="single"/>
                </w:rPr>
                <w:t xml:space="preserve">Amélie Nicolas</w:t>
              </w:r>
            </w:hyperlink>
          </w:p>
          <w:p>
            <w:pPr/>
            <w:r>
              <w:rPr>
                <w:i w:val="1"/>
                <w:iCs w:val="1"/>
              </w:rPr>
              <w:t xml:space="preserve">IN_BO. Ricerche e progetti per il territorio, la città e l'architettura</w:t>
            </w:r>
            <w:r>
              <w:rPr/>
              <w:t xml:space="preserve">, 2024, 15 (19), pp.342-355. </w:t>
            </w:r>
            <w:hyperlink r:id="rId19" w:history="1">
              <w:r>
                <w:rPr>
                  <w:color w:val="#410a8c"/>
                  <w:u w:val="single"/>
                </w:rPr>
                <w:t xml:space="preserve">⟨10.6092/issn.2036-1602/16532⟩</w:t>
              </w:r>
            </w:hyperlink>
          </w:p>
          <w:p>
            <w:pPr/>
            <w:r>
              <w:rPr/>
              <w:t xml:space="preserve">Article dans une revue</w:t>
            </w:r>
          </w:p>
          <w:p>
            <w:pPr/>
            <w:hyperlink r:id="rId18" w:history="1">
              <w:r>
                <w:rPr>
                  <w:color w:val="#410a8c"/>
                  <w:u w:val="single"/>
                </w:rPr>
                <w:t xml:space="preserve">hal-04423231v1</w:t>
              </w:r>
            </w:hyperlink>
          </w:p>
        </w:tc>
      </w:tr>
      <w:tr>
        <w:trPr/>
        <w:tc>
          <w:tcPr>
            <w:noWrap/>
          </w:tcPr>
          <w:p>
            <w:pPr>
              <w:spacing w:after="200"/>
            </w:pPr>
            <w:hyperlink r:id="rId20" w:history="1">
              <w:r>
                <w:rPr>
                  <w:color w:val="1e198e"/>
                  <w:b w:val="1"/>
                  <w:bCs w:val="1"/>
                  <w:u w:val="single"/>
                </w:rPr>
                <w:t xml:space="preserve">Du tourisme social aux perspectives d’un nouveau développement économique et urbain. Le devenir des colonies de vacances sur le littoral vendéen</w:t>
              </w:r>
            </w:hyperlink>
          </w:p>
          <w:p>
            <w:pPr/>
            <w:hyperlink r:id="rId21" w:history="1">
              <w:r>
                <w:rPr>
                  <w:color w:val="#410a8c"/>
                  <w:u w:val="single"/>
                </w:rPr>
                <w:t xml:space="preserve">Eve Meuret-Campfort</w:t>
              </w:r>
            </w:hyperlink>
            <w:r>
              <w:rPr/>
              <w:t xml:space="preserve">,</w:t>
            </w:r>
            <w:hyperlink r:id="rId12" w:history="1">
              <w:r>
                <w:rPr>
                  <w:color w:val="#410a8c"/>
                  <w:u w:val="single"/>
                </w:rPr>
                <w:t xml:space="preserve">Amélie Nicolas</w:t>
              </w:r>
            </w:hyperlink>
          </w:p>
          <w:p>
            <w:pPr/>
            <w:r>
              <w:rPr>
                <w:i w:val="1"/>
                <w:iCs w:val="1"/>
              </w:rPr>
              <w:t xml:space="preserve">Norois. Environnement, aménagement, société</w:t>
            </w:r>
            <w:r>
              <w:rPr/>
              <w:t xml:space="preserve">, 2021, 261, pp.23-38. </w:t>
            </w:r>
            <w:hyperlink r:id="rId22" w:history="1">
              <w:r>
                <w:rPr>
                  <w:color w:val="#410a8c"/>
                  <w:u w:val="single"/>
                </w:rPr>
                <w:t xml:space="preserve">⟨10.4000/norois.11518⟩</w:t>
              </w:r>
            </w:hyperlink>
          </w:p>
          <w:p>
            <w:pPr/>
            <w:r>
              <w:rPr/>
              <w:t xml:space="preserve">Article dans une revue</w:t>
            </w:r>
          </w:p>
          <w:p>
            <w:pPr/>
            <w:hyperlink r:id="rId20" w:history="1">
              <w:r>
                <w:rPr>
                  <w:color w:val="#410a8c"/>
                  <w:u w:val="single"/>
                </w:rPr>
                <w:t xml:space="preserve">hal-04381821v1</w:t>
              </w:r>
            </w:hyperlink>
          </w:p>
        </w:tc>
      </w:tr>
      <w:tr>
        <w:trPr/>
        <w:tc>
          <w:tcPr>
            <w:noWrap/>
          </w:tcPr>
          <w:p>
            <w:pPr>
              <w:spacing w:after="200"/>
            </w:pPr>
            <w:hyperlink r:id="rId23" w:history="1">
              <w:r>
                <w:rPr>
                  <w:color w:val="1e198e"/>
                  <w:b w:val="1"/>
                  <w:bCs w:val="1"/>
                  <w:u w:val="single"/>
                </w:rPr>
                <w:t xml:space="preserve">Quartiers, rues et espaces publics : éléments pour une histoire des Etudes Urbaines francophones</w:t>
              </w:r>
            </w:hyperlink>
          </w:p>
          <w:p>
            <w:pPr/>
            <w:hyperlink r:id="rId24" w:history="1">
              <w:r>
                <w:rPr>
                  <w:color w:val="#410a8c"/>
                  <w:u w:val="single"/>
                </w:rPr>
                <w:t xml:space="preserve">Yankel Fijalkow</w:t>
              </w:r>
            </w:hyperlink>
            <w:r>
              <w:rPr/>
              <w:t xml:space="preserve">,</w:t>
            </w:r>
            <w:hyperlink r:id="rId12" w:history="1">
              <w:r>
                <w:rPr>
                  <w:color w:val="#410a8c"/>
                  <w:u w:val="single"/>
                </w:rPr>
                <w:t xml:space="preserve">Amélie Nicolas</w:t>
              </w:r>
            </w:hyperlink>
          </w:p>
          <w:p>
            <w:pPr/>
            <w:r>
              <w:rPr>
                <w:i w:val="1"/>
                <w:iCs w:val="1"/>
              </w:rPr>
              <w:t xml:space="preserve">Environnement Urbain / Urban Environment</w:t>
            </w:r>
            <w:r>
              <w:rPr/>
              <w:t xml:space="preserve">, 2018, La présence – absence des études urbaines en France, 13</w:t>
            </w:r>
          </w:p>
          <w:p>
            <w:pPr/>
            <w:r>
              <w:rPr/>
              <w:t xml:space="preserve">Article dans une revue</w:t>
            </w:r>
          </w:p>
          <w:p>
            <w:pPr/>
            <w:hyperlink r:id="rId23" w:history="1">
              <w:r>
                <w:rPr>
                  <w:color w:val="#410a8c"/>
                  <w:u w:val="single"/>
                </w:rPr>
                <w:t xml:space="preserve">hal-02552710v1</w:t>
              </w:r>
            </w:hyperlink>
          </w:p>
        </w:tc>
      </w:tr>
      <w:tr>
        <w:trPr/>
        <w:tc>
          <w:tcPr>
            <w:noWrap/>
          </w:tcPr>
          <w:p>
            <w:pPr>
              <w:spacing w:after="200"/>
            </w:pPr>
            <w:hyperlink r:id="rId25" w:history="1">
              <w:r>
                <w:rPr>
                  <w:color w:val="1e198e"/>
                  <w:b w:val="1"/>
                  <w:bCs w:val="1"/>
                  <w:u w:val="single"/>
                </w:rPr>
                <w:t xml:space="preserve">Chercheurs de laboratoire : une réflexivité in itinere</w:t>
              </w:r>
            </w:hyperlink>
          </w:p>
          <w:p>
            <w:pPr/>
            <w:hyperlink r:id="rId26" w:history="1">
              <w:r>
                <w:rPr>
                  <w:color w:val="#410a8c"/>
                  <w:u w:val="single"/>
                </w:rPr>
                <w:t xml:space="preserve">Laurent Devisme</w:t>
              </w:r>
            </w:hyperlink>
            <w:r>
              <w:rPr/>
              <w:t xml:space="preserve">,</w:t>
            </w:r>
            <w:hyperlink r:id="rId12" w:history="1">
              <w:r>
                <w:rPr>
                  <w:color w:val="#410a8c"/>
                  <w:u w:val="single"/>
                </w:rPr>
                <w:t xml:space="preserve">Amélie Nicolas</w:t>
              </w:r>
            </w:hyperlink>
          </w:p>
          <w:p>
            <w:pPr/>
            <w:r>
              <w:rPr>
                <w:i w:val="1"/>
                <w:iCs w:val="1"/>
              </w:rPr>
              <w:t xml:space="preserve">Lieux Communs - Les Cahiers du LAUA</w:t>
            </w:r>
            <w:r>
              <w:rPr/>
              <w:t xml:space="preserve">, 2016, Lieux communs, 18, pp.10-21</w:t>
            </w:r>
          </w:p>
          <w:p>
            <w:pPr/>
            <w:r>
              <w:rPr/>
              <w:t xml:space="preserve">Article dans une revue</w:t>
            </w:r>
          </w:p>
          <w:p>
            <w:pPr/>
            <w:hyperlink r:id="rId25" w:history="1">
              <w:r>
                <w:rPr>
                  <w:color w:val="#410a8c"/>
                  <w:u w:val="single"/>
                </w:rPr>
                <w:t xml:space="preserve">halshs-01468043v1</w:t>
              </w:r>
            </w:hyperlink>
          </w:p>
        </w:tc>
      </w:tr>
      <w:tr>
        <w:trPr/>
        <w:tc>
          <w:tcPr>
            <w:noWrap/>
          </w:tcPr>
          <w:p>
            <w:pPr>
              <w:spacing w:after="200"/>
            </w:pPr>
            <w:hyperlink r:id="rId27" w:history="1">
              <w:r>
                <w:rPr>
                  <w:color w:val="1e198e"/>
                  <w:b w:val="1"/>
                  <w:bCs w:val="1"/>
                  <w:u w:val="single"/>
                </w:rPr>
                <w:t xml:space="preserve">Le projet urbain nantais : une mise à l'épreuve du modèle Bilbao</w:t>
              </w:r>
            </w:hyperlink>
          </w:p>
          <w:p>
            <w:pPr/>
            <w:hyperlink r:id="rId12" w:history="1">
              <w:r>
                <w:rPr>
                  <w:color w:val="#410a8c"/>
                  <w:u w:val="single"/>
                </w:rPr>
                <w:t xml:space="preserve">Amélie Nicolas</w:t>
              </w:r>
            </w:hyperlink>
          </w:p>
          <w:p>
            <w:pPr/>
            <w:r>
              <w:rPr>
                <w:i w:val="1"/>
                <w:iCs w:val="1"/>
              </w:rPr>
              <w:t xml:space="preserve">Métropolitiques</w:t>
            </w:r>
            <w:r>
              <w:rPr/>
              <w:t xml:space="preserve">, 2014</w:t>
            </w:r>
          </w:p>
          <w:p>
            <w:pPr/>
            <w:r>
              <w:rPr/>
              <w:t xml:space="preserve">Article dans une revue</w:t>
            </w:r>
          </w:p>
          <w:p>
            <w:pPr/>
            <w:hyperlink r:id="rId27" w:history="1">
              <w:r>
                <w:rPr>
                  <w:color w:val="#410a8c"/>
                  <w:u w:val="single"/>
                </w:rPr>
                <w:t xml:space="preserve">hal-02096078v1</w:t>
              </w:r>
            </w:hyperlink>
          </w:p>
        </w:tc>
      </w:tr>
      <w:tr>
        <w:trPr/>
        <w:tc>
          <w:tcPr>
            <w:noWrap/>
          </w:tcPr>
          <w:p>
            <w:pPr>
              <w:spacing w:after="200"/>
            </w:pPr>
            <w:hyperlink r:id="rId28" w:history="1">
              <w:r>
                <w:rPr>
                  <w:color w:val="1e198e"/>
                  <w:b w:val="1"/>
                  <w:bCs w:val="1"/>
                  <w:u w:val="single"/>
                </w:rPr>
                <w:t xml:space="preserve">Nantes' urban project: putting the Bilbao model to the test</w:t>
              </w:r>
            </w:hyperlink>
          </w:p>
          <w:p>
            <w:pPr/>
            <w:hyperlink r:id="rId12" w:history="1">
              <w:r>
                <w:rPr>
                  <w:color w:val="#410a8c"/>
                  <w:u w:val="single"/>
                </w:rPr>
                <w:t xml:space="preserve">Amélie Nicolas</w:t>
              </w:r>
            </w:hyperlink>
            <w:r>
              <w:rPr/>
              <w:t xml:space="preserve">,</w:t>
            </w:r>
            <w:hyperlink r:id="rId29" w:history="1">
              <w:r>
                <w:rPr>
                  <w:color w:val="#410a8c"/>
                  <w:u w:val="single"/>
                </w:rPr>
                <w:t xml:space="preserve">Oliver Waine</w:t>
              </w:r>
            </w:hyperlink>
          </w:p>
          <w:p>
            <w:pPr/>
            <w:r>
              <w:rPr>
                <w:i w:val="1"/>
                <w:iCs w:val="1"/>
              </w:rPr>
              <w:t xml:space="preserve">Métropolitiques</w:t>
            </w:r>
            <w:r>
              <w:rPr/>
              <w:t xml:space="preserve">, 2014</w:t>
            </w:r>
          </w:p>
          <w:p>
            <w:pPr/>
            <w:r>
              <w:rPr/>
              <w:t xml:space="preserve">Article dans une revue</w:t>
            </w:r>
          </w:p>
          <w:p>
            <w:pPr/>
            <w:hyperlink r:id="rId28" w:history="1">
              <w:r>
                <w:rPr>
                  <w:color w:val="#410a8c"/>
                  <w:u w:val="single"/>
                </w:rPr>
                <w:t xml:space="preserve">hal-02096074v1</w:t>
              </w:r>
            </w:hyperlink>
          </w:p>
        </w:tc>
      </w:tr>
      <w:tr>
        <w:trPr/>
        <w:tc>
          <w:tcPr>
            <w:noWrap/>
          </w:tcPr>
          <w:p>
            <w:pPr>
              <w:spacing w:after="200"/>
            </w:pPr>
            <w:hyperlink r:id="rId30" w:history="1">
              <w:r>
                <w:rPr>
                  <w:color w:val="1e198e"/>
                  <w:b w:val="1"/>
                  <w:bCs w:val="1"/>
                  <w:u w:val="single"/>
                </w:rPr>
                <w:t xml:space="preserve">Usages de la mémoire dans les projets de renouvellement urbain: le cas des espaces hérités de l’industrie française</w:t>
              </w:r>
            </w:hyperlink>
          </w:p>
          <w:p>
            <w:pPr/>
            <w:hyperlink r:id="rId12" w:history="1">
              <w:r>
                <w:rPr>
                  <w:color w:val="#410a8c"/>
                  <w:u w:val="single"/>
                </w:rPr>
                <w:t xml:space="preserve">Amélie Nicolas</w:t>
              </w:r>
            </w:hyperlink>
            <w:r>
              <w:rPr/>
              <w:t xml:space="preserve">,</w:t>
            </w:r>
            <w:hyperlink r:id="rId31" w:history="1">
              <w:r>
                <w:rPr>
                  <w:color w:val="#410a8c"/>
                  <w:u w:val="single"/>
                </w:rPr>
                <w:t xml:space="preserve">Thomas Zanetti</w:t>
              </w:r>
            </w:hyperlink>
          </w:p>
          <w:p>
            <w:pPr/>
            <w:r>
              <w:rPr>
                <w:i w:val="1"/>
                <w:iCs w:val="1"/>
              </w:rPr>
              <w:t xml:space="preserve">Articulo - Journal of Urban Research</w:t>
            </w:r>
            <w:r>
              <w:rPr/>
              <w:t xml:space="preserve">, 2014, Mémoires dominantes, mémoires dominées, Special Issue 5, </w:t>
            </w:r>
            <w:hyperlink r:id="rId32" w:history="1">
              <w:r>
                <w:rPr>
                  <w:color w:val="#410a8c"/>
                  <w:u w:val="single"/>
                </w:rPr>
                <w:t xml:space="preserve">⟨10.4000/articulo.2464⟩</w:t>
              </w:r>
            </w:hyperlink>
          </w:p>
          <w:p>
            <w:pPr/>
            <w:r>
              <w:rPr/>
              <w:t xml:space="preserve">Article dans une revue</w:t>
            </w:r>
          </w:p>
          <w:p>
            <w:pPr/>
            <w:hyperlink r:id="rId30" w:history="1">
              <w:r>
                <w:rPr>
                  <w:color w:val="#410a8c"/>
                  <w:u w:val="single"/>
                </w:rPr>
                <w:t xml:space="preserve">halshs-01316532v1</w:t>
              </w:r>
            </w:hyperlink>
          </w:p>
        </w:tc>
      </w:tr>
      <w:tr>
        <w:trPr/>
        <w:tc>
          <w:tcPr>
            <w:noWrap/>
          </w:tcPr>
          <w:p>
            <w:pPr>
              <w:spacing w:after="200"/>
            </w:pPr>
            <w:hyperlink r:id="rId33" w:history="1">
              <w:r>
                <w:rPr>
                  <w:color w:val="1e198e"/>
                  <w:b w:val="1"/>
                  <w:bCs w:val="1"/>
                  <w:u w:val="single"/>
                </w:rPr>
                <w:t xml:space="preserve">Des espaces témoins du passé au coeur de la fabrique urbaine. Le traitement des espaces industriels et portuaires dans les pratiques d'aménagement à Nantes.</w:t>
              </w:r>
            </w:hyperlink>
          </w:p>
          <w:p>
            <w:pPr/>
            <w:hyperlink r:id="rId12" w:history="1">
              <w:r>
                <w:rPr>
                  <w:color w:val="#410a8c"/>
                  <w:u w:val="single"/>
                </w:rPr>
                <w:t xml:space="preserve">Amélie Nicolas</w:t>
              </w:r>
            </w:hyperlink>
          </w:p>
          <w:p>
            <w:pPr/>
            <w:r>
              <w:rPr>
                <w:i w:val="1"/>
                <w:iCs w:val="1"/>
              </w:rPr>
              <w:t xml:space="preserve">Lieux Communs - Les Cahiers du LAUA</w:t>
            </w:r>
            <w:r>
              <w:rPr/>
              <w:t xml:space="preserve">, 2013, 16, pp.167-184</w:t>
            </w:r>
          </w:p>
          <w:p>
            <w:pPr/>
            <w:r>
              <w:rPr/>
              <w:t xml:space="preserve">Article dans une revue</w:t>
            </w:r>
          </w:p>
          <w:p>
            <w:pPr/>
            <w:hyperlink r:id="rId33" w:history="1">
              <w:r>
                <w:rPr>
                  <w:color w:val="#410a8c"/>
                  <w:u w:val="single"/>
                </w:rPr>
                <w:t xml:space="preserve">hal-02472512v1</w:t>
              </w:r>
            </w:hyperlink>
          </w:p>
        </w:tc>
      </w:tr>
      <w:tr>
        <w:trPr/>
        <w:tc>
          <w:tcPr>
            <w:noWrap/>
          </w:tcPr>
          <w:p>
            <w:pPr>
              <w:spacing w:after="200"/>
            </w:pPr>
            <w:hyperlink r:id="rId34" w:history="1">
              <w:r>
                <w:rPr>
                  <w:color w:val="1e198e"/>
                  <w:b w:val="1"/>
                  <w:bCs w:val="1"/>
                  <w:u w:val="single"/>
                </w:rPr>
                <w:t xml:space="preserve">L'invention d'une politique publique : un patrimoine urbaniste à Nantes ?</w:t>
              </w:r>
            </w:hyperlink>
          </w:p>
          <w:p>
            <w:pPr/>
            <w:hyperlink r:id="rId26" w:history="1">
              <w:r>
                <w:rPr>
                  <w:color w:val="#410a8c"/>
                  <w:u w:val="single"/>
                </w:rPr>
                <w:t xml:space="preserve">Laurent Devisme</w:t>
              </w:r>
            </w:hyperlink>
            <w:r>
              <w:rPr/>
              <w:t xml:space="preserve">,</w:t>
            </w:r>
            <w:hyperlink r:id="rId12" w:history="1">
              <w:r>
                <w:rPr>
                  <w:color w:val="#410a8c"/>
                  <w:u w:val="single"/>
                </w:rPr>
                <w:t xml:space="preserve">Amélie Nicolas</w:t>
              </w:r>
            </w:hyperlink>
          </w:p>
          <w:p>
            <w:pPr/>
            <w:r>
              <w:rPr>
                <w:i w:val="1"/>
                <w:iCs w:val="1"/>
              </w:rPr>
              <w:t xml:space="preserve">Revue Géographique de l'Est</w:t>
            </w:r>
            <w:r>
              <w:rPr/>
              <w:t xml:space="preserve">, 2013, 53 (3-4), </w:t>
            </w:r>
            <w:hyperlink r:id="rId35" w:history="1">
              <w:r>
                <w:rPr>
                  <w:color w:val="#410a8c"/>
                  <w:u w:val="single"/>
                </w:rPr>
                <w:t xml:space="preserve">⟨10.4000/rge.5067⟩</w:t>
              </w:r>
            </w:hyperlink>
          </w:p>
          <w:p>
            <w:pPr/>
            <w:r>
              <w:rPr/>
              <w:t xml:space="preserve">Article dans une revue</w:t>
            </w:r>
          </w:p>
          <w:p>
            <w:pPr/>
            <w:hyperlink r:id="rId34" w:history="1">
              <w:r>
                <w:rPr>
                  <w:color w:val="#410a8c"/>
                  <w:u w:val="single"/>
                </w:rPr>
                <w:t xml:space="preserve">hal-01877275v1</w:t>
              </w:r>
            </w:hyperlink>
          </w:p>
        </w:tc>
      </w:tr>
      <w:tr>
        <w:trPr/>
        <w:tc>
          <w:tcPr>
            <w:noWrap/>
          </w:tcPr>
          <w:p>
            <w:pPr>
              <w:spacing w:after="200"/>
            </w:pPr>
            <w:hyperlink r:id="rId36" w:history="1">
              <w:r>
                <w:rPr>
                  <w:color w:val="1e198e"/>
                  <w:b w:val="1"/>
                  <w:bCs w:val="1"/>
                  <w:u w:val="single"/>
                </w:rPr>
                <w:t xml:space="preserve">Habiter une tour HLM. Parcours d'étudiants-architectes dans les quartiers de grands ensembles nantais</w:t>
              </w:r>
            </w:hyperlink>
          </w:p>
          <w:p>
            <w:pPr/>
            <w:hyperlink r:id="rId12" w:history="1">
              <w:r>
                <w:rPr>
                  <w:color w:val="#410a8c"/>
                  <w:u w:val="single"/>
                </w:rPr>
                <w:t xml:space="preserve">Amélie Nicolas</w:t>
              </w:r>
            </w:hyperlink>
            <w:r>
              <w:rPr/>
              <w:t xml:space="preserve">,</w:t>
            </w:r>
            <w:hyperlink r:id="rId37" w:history="1">
              <w:r>
                <w:rPr>
                  <w:color w:val="#410a8c"/>
                  <w:u w:val="single"/>
                </w:rPr>
                <w:t xml:space="preserve">Elisabeth Pasquier-Merlet</w:t>
              </w:r>
            </w:hyperlink>
            <w:r>
              <w:rPr/>
              <w:t xml:space="preserve">,</w:t>
            </w:r>
            <w:hyperlink r:id="rId38" w:history="1">
              <w:r>
                <w:rPr>
                  <w:color w:val="#410a8c"/>
                  <w:u w:val="single"/>
                </w:rPr>
                <w:t xml:space="preserve">Marie-Paule Halgand</w:t>
              </w:r>
            </w:hyperlink>
            <w:r>
              <w:rPr/>
              <w:t xml:space="preserve">,</w:t>
            </w:r>
            <w:hyperlink r:id="rId39" w:history="1">
              <w:r>
                <w:rPr>
                  <w:color w:val="#410a8c"/>
                  <w:u w:val="single"/>
                </w:rPr>
                <w:t xml:space="preserve">Thomas Bourdaud</w:t>
              </w:r>
            </w:hyperlink>
          </w:p>
          <w:p>
            <w:pPr/>
            <w:r>
              <w:rPr>
                <w:i w:val="1"/>
                <w:iCs w:val="1"/>
              </w:rPr>
              <w:t xml:space="preserve"> 303 : arts, recherches et créations</w:t>
            </w:r>
            <w:r>
              <w:rPr/>
              <w:t xml:space="preserve">, 2013, Architectures et mutations (126), pp.34-43</w:t>
            </w:r>
          </w:p>
          <w:p>
            <w:pPr/>
            <w:r>
              <w:rPr/>
              <w:t xml:space="preserve">Article dans une revue</w:t>
            </w:r>
          </w:p>
          <w:p>
            <w:pPr/>
            <w:hyperlink r:id="rId36" w:history="1">
              <w:r>
                <w:rPr>
                  <w:color w:val="#410a8c"/>
                  <w:u w:val="single"/>
                </w:rPr>
                <w:t xml:space="preserve">hal-02096014v1</w:t>
              </w:r>
            </w:hyperlink>
          </w:p>
        </w:tc>
      </w:tr>
      <w:tr>
        <w:trPr/>
        <w:tc>
          <w:tcPr>
            <w:noWrap/>
          </w:tcPr>
          <w:p>
            <w:pPr>
              <w:spacing w:after="200"/>
            </w:pPr>
            <w:hyperlink r:id="rId40" w:history="1">
              <w:r>
                <w:rPr>
                  <w:color w:val="1e198e"/>
                  <w:b w:val="1"/>
                  <w:bCs w:val="1"/>
                  <w:u w:val="single"/>
                </w:rPr>
                <w:t xml:space="preserve">Patrimoine et projet urbain : produire et valoriser la localité à Saint-Étienne, Nantes et Clermont-Ferrand</w:t>
              </w:r>
            </w:hyperlink>
          </w:p>
          <w:p>
            <w:pPr/>
            <w:hyperlink r:id="rId12" w:history="1">
              <w:r>
                <w:rPr>
                  <w:color w:val="#410a8c"/>
                  <w:u w:val="single"/>
                </w:rPr>
                <w:t xml:space="preserve">Amélie Nicolas</w:t>
              </w:r>
            </w:hyperlink>
            <w:r>
              <w:rPr/>
              <w:t xml:space="preserve">,</w:t>
            </w:r>
            <w:hyperlink r:id="rId31" w:history="1">
              <w:r>
                <w:rPr>
                  <w:color w:val="#410a8c"/>
                  <w:u w:val="single"/>
                </w:rPr>
                <w:t xml:space="preserve">Thomas Zanetti</w:t>
              </w:r>
            </w:hyperlink>
          </w:p>
          <w:p>
            <w:pPr/>
            <w:r>
              <w:rPr>
                <w:i w:val="1"/>
                <w:iCs w:val="1"/>
              </w:rPr>
              <w:t xml:space="preserve">Espaces et sociétés (Paris, France)</w:t>
            </w:r>
            <w:r>
              <w:rPr/>
              <w:t xml:space="preserve">, 2013, 152-153, pp.181-195. </w:t>
            </w:r>
            <w:hyperlink r:id="rId41" w:history="1">
              <w:r>
                <w:rPr>
                  <w:color w:val="#410a8c"/>
                  <w:u w:val="single"/>
                </w:rPr>
                <w:t xml:space="preserve">⟨10.3917/esp.152.0181⟩</w:t>
              </w:r>
            </w:hyperlink>
          </w:p>
          <w:p>
            <w:pPr/>
            <w:r>
              <w:rPr/>
              <w:t xml:space="preserve">Article dans une revue</w:t>
            </w:r>
          </w:p>
          <w:p>
            <w:pPr/>
            <w:hyperlink r:id="rId40" w:history="1">
              <w:r>
                <w:rPr>
                  <w:color w:val="#410a8c"/>
                  <w:u w:val="single"/>
                </w:rPr>
                <w:t xml:space="preserve">halshs-01427608v1</w:t>
              </w:r>
            </w:hyperlink>
          </w:p>
        </w:tc>
      </w:tr>
      <w:tr>
        <w:trPr/>
        <w:tc>
          <w:tcPr>
            <w:noWrap/>
          </w:tcPr>
          <w:p>
            <w:pPr>
              <w:spacing w:after="200"/>
            </w:pPr>
            <w:hyperlink r:id="rId42" w:history="1">
              <w:r>
                <w:rPr>
                  <w:color w:val="1e198e"/>
                  <w:b w:val="1"/>
                  <w:bCs w:val="1"/>
                  <w:u w:val="single"/>
                </w:rPr>
                <w:t xml:space="preserve">Recherche architecturale, recherche urbaine : comment l'histoire nous traverse ?</w:t>
              </w:r>
            </w:hyperlink>
          </w:p>
          <w:p>
            <w:pPr/>
            <w:hyperlink r:id="rId38" w:history="1">
              <w:r>
                <w:rPr>
                  <w:color w:val="#410a8c"/>
                  <w:u w:val="single"/>
                </w:rPr>
                <w:t xml:space="preserve">Marie-Paule Halgand</w:t>
              </w:r>
            </w:hyperlink>
            <w:r>
              <w:rPr/>
              <w:t xml:space="preserve">,</w:t>
            </w:r>
            <w:hyperlink r:id="rId12" w:history="1">
              <w:r>
                <w:rPr>
                  <w:color w:val="#410a8c"/>
                  <w:u w:val="single"/>
                </w:rPr>
                <w:t xml:space="preserve">Amélie Nicolas</w:t>
              </w:r>
            </w:hyperlink>
          </w:p>
          <w:p>
            <w:pPr/>
            <w:r>
              <w:rPr>
                <w:i w:val="1"/>
                <w:iCs w:val="1"/>
              </w:rPr>
              <w:t xml:space="preserve">Lieux Communs - Les Cahiers du LAUA</w:t>
            </w:r>
            <w:r>
              <w:rPr/>
              <w:t xml:space="preserve">, 2012, Comment l'histoire nous traverse, 15, pp.10-24</w:t>
            </w:r>
          </w:p>
          <w:p>
            <w:pPr/>
            <w:r>
              <w:rPr/>
              <w:t xml:space="preserve">Article dans une revue</w:t>
            </w:r>
          </w:p>
          <w:p>
            <w:pPr/>
            <w:hyperlink r:id="rId42" w:history="1">
              <w:r>
                <w:rPr>
                  <w:color w:val="#410a8c"/>
                  <w:u w:val="single"/>
                </w:rPr>
                <w:t xml:space="preserve">hal-02872035v1</w:t>
              </w:r>
            </w:hyperlink>
          </w:p>
        </w:tc>
      </w:tr>
      <w:tr>
        <w:trPr/>
        <w:tc>
          <w:tcPr>
            <w:noWrap/>
          </w:tcPr>
          <w:p>
            <w:pPr>
              <w:spacing w:after="200"/>
            </w:pPr>
            <w:hyperlink r:id="rId43" w:history="1">
              <w:r>
                <w:rPr>
                  <w:color w:val="1e198e"/>
                  <w:b w:val="1"/>
                  <w:bCs w:val="1"/>
                  <w:u w:val="single"/>
                </w:rPr>
                <w:t xml:space="preserve">Compte-Rendu de Lecture : Eric Charmes, &amp;quot;La ville émiettée. Essai sur la clubbisation de la vie urbaine&amp;quot;, Paris, Puf, coll. La ville en débat, 2011</w:t>
              </w:r>
            </w:hyperlink>
          </w:p>
          <w:p>
            <w:pPr/>
            <w:hyperlink r:id="rId12" w:history="1">
              <w:r>
                <w:rPr>
                  <w:color w:val="#410a8c"/>
                  <w:u w:val="single"/>
                </w:rPr>
                <w:t xml:space="preserve">Amélie Nicolas</w:t>
              </w:r>
            </w:hyperlink>
          </w:p>
          <w:p>
            <w:pPr/>
            <w:r>
              <w:rPr>
                <w:i w:val="1"/>
                <w:iCs w:val="1"/>
              </w:rPr>
              <w:t xml:space="preserve">Lieux Communs - Les Cahiers du LAUA</w:t>
            </w:r>
            <w:r>
              <w:rPr/>
              <w:t xml:space="preserve">, 2011, pp.249-251</w:t>
            </w:r>
          </w:p>
          <w:p>
            <w:pPr/>
            <w:r>
              <w:rPr/>
              <w:t xml:space="preserve">Article dans une revue</w:t>
            </w:r>
            <w:r>
              <w:rPr/>
              <w:t xml:space="preserve"> (compte-rendu de lecture)</w:t>
            </w:r>
          </w:p>
          <w:p>
            <w:pPr/>
            <w:hyperlink r:id="rId43" w:history="1">
              <w:r>
                <w:rPr>
                  <w:color w:val="#410a8c"/>
                  <w:u w:val="single"/>
                </w:rPr>
                <w:t xml:space="preserve">hal-02870609v1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 Montée des eaux. Que peut l’architecture? Explorations par le projet architectural et urbain »</w:t>
              </w:r>
            </w:hyperlink>
          </w:p>
          <w:p>
            <w:pPr/>
            <w:hyperlink r:id="rId12" w:history="1">
              <w:r>
                <w:rPr>
                  <w:color w:val="#410a8c"/>
                  <w:u w:val="single"/>
                </w:rPr>
                <w:t xml:space="preserve">Amélie Nicolas</w:t>
              </w:r>
            </w:hyperlink>
          </w:p>
          <w:p>
            <w:pPr/>
            <w:r>
              <w:rPr>
                <w:i w:val="1"/>
                <w:iCs w:val="1"/>
              </w:rPr>
              <w:t xml:space="preserve">Séminaire annuel : "Adapter les stratégies foncières aux dynamiques liées à l’eau"</w:t>
            </w:r>
            <w:r>
              <w:rPr/>
              <w:t xml:space="preserve">, Association Fonciers en débat; CNAM-ESGT; Laboratoire GeF, Jul 2023, Le Mans, France</w:t>
            </w:r>
          </w:p>
          <w:p>
            <w:pPr/>
            <w:r>
              <w:rPr/>
              <w:t xml:space="preserve">Communication dans un congrès</w:t>
            </w:r>
          </w:p>
          <w:p>
            <w:pPr/>
            <w:hyperlink r:id="rId44" w:history="1">
              <w:r>
                <w:rPr>
                  <w:color w:val="#410a8c"/>
                  <w:u w:val="single"/>
                </w:rPr>
                <w:t xml:space="preserve">hal-04423378v1</w:t>
              </w:r>
            </w:hyperlink>
          </w:p>
        </w:tc>
      </w:tr>
      <w:tr>
        <w:trPr/>
        <w:tc>
          <w:tcPr>
            <w:noWrap/>
          </w:tcPr>
          <w:p>
            <w:pPr>
              <w:spacing w:after="200"/>
            </w:pPr>
            <w:hyperlink r:id="rId45" w:history="1">
              <w:r>
                <w:rPr>
                  <w:color w:val="1e198e"/>
                  <w:b w:val="1"/>
                  <w:bCs w:val="1"/>
                  <w:u w:val="single"/>
                </w:rPr>
                <w:t xml:space="preserve">Rencontre AAU 1 : L’horizon critique des approches sensibles de l’espace</w:t>
              </w:r>
            </w:hyperlink>
          </w:p>
          <w:p>
            <w:pPr/>
            <w:hyperlink r:id="rId46" w:history="1">
              <w:r>
                <w:rPr>
                  <w:color w:val="#410a8c"/>
                  <w:u w:val="single"/>
                </w:rPr>
                <w:t xml:space="preserve">Georges Abou Mrad</w:t>
              </w:r>
            </w:hyperlink>
            <w:r>
              <w:rPr/>
              <w:t xml:space="preserve">,</w:t>
            </w:r>
            <w:hyperlink r:id="rId47" w:history="1">
              <w:r>
                <w:rPr>
                  <w:color w:val="#410a8c"/>
                  <w:u w:val="single"/>
                </w:rPr>
                <w:t xml:space="preserve">Céline Bonicco-Donato</w:t>
              </w:r>
            </w:hyperlink>
            <w:r>
              <w:rPr/>
              <w:t xml:space="preserve">,</w:t>
            </w:r>
            <w:hyperlink r:id="rId12" w:history="1">
              <w:r>
                <w:rPr>
                  <w:color w:val="#410a8c"/>
                  <w:u w:val="single"/>
                </w:rPr>
                <w:t xml:space="preserve">Amélie Nicolas</w:t>
              </w:r>
            </w:hyperlink>
            <w:r>
              <w:rPr/>
              <w:t xml:space="preserve">,</w:t>
            </w:r>
            <w:hyperlink r:id="rId48" w:history="1">
              <w:r>
                <w:rPr>
                  <w:color w:val="#410a8c"/>
                  <w:u w:val="single"/>
                </w:rPr>
                <w:t xml:space="preserve">Noa Schumacher</w:t>
              </w:r>
            </w:hyperlink>
          </w:p>
          <w:p>
            <w:pPr/>
            <w:r>
              <w:rPr>
                <w:i w:val="1"/>
                <w:iCs w:val="1"/>
              </w:rPr>
              <w:t xml:space="preserve">Rencontre AAU 1</w:t>
            </w:r>
            <w:r>
              <w:rPr/>
              <w:t xml:space="preserve">, Laboratoire Ambiances, Architectures, Urbanités (AAU), Jun 2022, Nantes, France</w:t>
            </w:r>
          </w:p>
          <w:p>
            <w:pPr/>
            <w:r>
              <w:rPr/>
              <w:t xml:space="preserve">Communication dans un congrès</w:t>
            </w:r>
          </w:p>
          <w:p>
            <w:pPr/>
            <w:hyperlink r:id="rId45" w:history="1">
              <w:r>
                <w:rPr>
                  <w:color w:val="#410a8c"/>
                  <w:u w:val="single"/>
                </w:rPr>
                <w:t xml:space="preserve">hal-04048188v1</w:t>
              </w:r>
            </w:hyperlink>
          </w:p>
        </w:tc>
      </w:tr>
      <w:tr>
        <w:trPr/>
        <w:tc>
          <w:tcPr>
            <w:noWrap/>
          </w:tcPr>
          <w:p>
            <w:pPr>
              <w:spacing w:after="200"/>
            </w:pPr>
            <w:hyperlink r:id="rId49" w:history="1">
              <w:r>
                <w:rPr>
                  <w:color w:val="1e198e"/>
                  <w:b w:val="1"/>
                  <w:bCs w:val="1"/>
                  <w:u w:val="single"/>
                </w:rPr>
                <w:t xml:space="preserve">Désirer la ville moyenne. Le studio de projet « l’Autre ville » entre enquêtes et projets</w:t>
              </w:r>
            </w:hyperlink>
          </w:p>
          <w:p>
            <w:pPr/>
            <w:hyperlink r:id="rId12" w:history="1">
              <w:r>
                <w:rPr>
                  <w:color w:val="#410a8c"/>
                  <w:u w:val="single"/>
                </w:rPr>
                <w:t xml:space="preserve">Amélie Nicolas</w:t>
              </w:r>
            </w:hyperlink>
            <w:r>
              <w:rPr/>
              <w:t xml:space="preserve">,</w:t>
            </w:r>
            <w:hyperlink r:id="rId50" w:history="1">
              <w:r>
                <w:rPr>
                  <w:color w:val="#410a8c"/>
                  <w:u w:val="single"/>
                </w:rPr>
                <w:t xml:space="preserve">Patrick Henry</w:t>
              </w:r>
            </w:hyperlink>
          </w:p>
          <w:p>
            <w:pPr/>
            <w:r>
              <w:rPr>
                <w:i w:val="1"/>
                <w:iCs w:val="1"/>
              </w:rPr>
              <w:t xml:space="preserve">3e séminaire "Ville, Territoire, Paysage"</w:t>
            </w:r>
            <w:r>
              <w:rPr/>
              <w:t xml:space="preserve">, LéaV, Laboratoire de recherche ENSA Versailles, Jun 2019, Versailles, France. pp.125-135</w:t>
            </w:r>
          </w:p>
          <w:p>
            <w:pPr/>
            <w:r>
              <w:rPr/>
              <w:t xml:space="preserve">Communication dans un congrès</w:t>
            </w:r>
          </w:p>
          <w:p>
            <w:pPr/>
            <w:hyperlink r:id="rId49" w:history="1">
              <w:r>
                <w:rPr>
                  <w:color w:val="#410a8c"/>
                  <w:u w:val="single"/>
                </w:rPr>
                <w:t xml:space="preserve">hal-04423289v1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Littoral-rétro-Littoral #3. Habiter, Négocier, Bâtir ! : Le marais breton +4,1°</w:t>
              </w:r>
            </w:hyperlink>
          </w:p>
          <w:p>
            <w:pPr/>
            <w:hyperlink r:id="rId12" w:history="1">
              <w:r>
                <w:rPr>
                  <w:color w:val="#410a8c"/>
                  <w:u w:val="single"/>
                </w:rPr>
                <w:t xml:space="preserve">Amélie Nicolas</w:t>
              </w:r>
            </w:hyperlink>
            <w:r>
              <w:rPr/>
              <w:t xml:space="preserve">,</w:t>
            </w:r>
            <w:hyperlink r:id="rId15" w:history="1">
              <w:r>
                <w:rPr>
                  <w:color w:val="#410a8c"/>
                  <w:u w:val="single"/>
                </w:rPr>
                <w:t xml:space="preserve">Chérif Hanna</w:t>
              </w:r>
            </w:hyperlink>
          </w:p>
          <w:p>
            <w:pPr/>
            <w:r>
              <w:rPr/>
              <w:t xml:space="preserve">Master. Littoral-rétro-Littoral, Ecole nationale supérieure d'architecture de Nantes, France. 2023</w:t>
            </w:r>
          </w:p>
          <w:p>
            <w:pPr/>
            <w:r>
              <w:rPr/>
              <w:t xml:space="preserve">Cours</w:t>
            </w:r>
          </w:p>
          <w:p>
            <w:pPr/>
            <w:hyperlink r:id="rId51" w:history="1">
              <w:r>
                <w:rPr>
                  <w:color w:val="#410a8c"/>
                  <w:u w:val="single"/>
                </w:rPr>
                <w:t xml:space="preserve">hal-04423349v1</w:t>
              </w:r>
            </w:hyperlink>
          </w:p>
        </w:tc>
      </w:tr>
      <w:tr>
        <w:trPr/>
        <w:tc>
          <w:tcPr>
            <w:noWrap/>
          </w:tcPr>
          <w:p>
            <w:pPr>
              <w:spacing w:after="200"/>
            </w:pPr>
            <w:hyperlink r:id="rId52" w:history="1">
              <w:r>
                <w:rPr>
                  <w:color w:val="1e198e"/>
                  <w:b w:val="1"/>
                  <w:bCs w:val="1"/>
                  <w:u w:val="single"/>
                </w:rPr>
                <w:t xml:space="preserve">L'Autre ville, architectures à l'épreuve de l'a-métropole, Nevers (2019)</w:t>
              </w:r>
            </w:hyperlink>
          </w:p>
          <w:p>
            <w:pPr/>
            <w:hyperlink r:id="rId50" w:history="1">
              <w:r>
                <w:rPr>
                  <w:color w:val="#410a8c"/>
                  <w:u w:val="single"/>
                </w:rPr>
                <w:t xml:space="preserve">Patrick Henry</w:t>
              </w:r>
            </w:hyperlink>
            <w:r>
              <w:rPr/>
              <w:t xml:space="preserve">,</w:t>
            </w:r>
            <w:hyperlink r:id="rId12" w:history="1">
              <w:r>
                <w:rPr>
                  <w:color w:val="#410a8c"/>
                  <w:u w:val="single"/>
                </w:rPr>
                <w:t xml:space="preserve">Amélie Nicolas</w:t>
              </w:r>
            </w:hyperlink>
          </w:p>
          <w:p>
            <w:pPr/>
            <w:r>
              <w:rPr/>
              <w:t xml:space="preserve">Master. France. 2019</w:t>
            </w:r>
          </w:p>
          <w:p>
            <w:pPr/>
            <w:r>
              <w:rPr/>
              <w:t xml:space="preserve">Cours</w:t>
            </w:r>
          </w:p>
          <w:p>
            <w:pPr/>
            <w:hyperlink r:id="rId52" w:history="1">
              <w:r>
                <w:rPr>
                  <w:color w:val="#410a8c"/>
                  <w:u w:val="single"/>
                </w:rPr>
                <w:t xml:space="preserve">hal-02472311v1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Architectures of social tourism : History/ies and futures</w:t>
              </w:r>
            </w:hyperlink>
          </w:p>
          <w:p>
            <w:pPr/>
            <w:hyperlink r:id="rId12" w:history="1">
              <w:r>
                <w:rPr>
                  <w:color w:val="#410a8c"/>
                  <w:u w:val="single"/>
                </w:rPr>
                <w:t xml:space="preserve">Amélie Nicolas</w:t>
              </w:r>
            </w:hyperlink>
          </w:p>
          <w:p>
            <w:pPr/>
            <w:r>
              <w:rPr>
                <w:i w:val="1"/>
                <w:iCs w:val="1"/>
              </w:rPr>
              <w:t xml:space="preserve">Architectures du tourisme social : histoire(s) et devenirs</w:t>
            </w:r>
            <w:r>
              <w:rPr/>
              <w:t xml:space="preserve">, Jul 2022, Nantes, France</w:t>
            </w:r>
          </w:p>
          <w:p>
            <w:pPr/>
            <w:r>
              <w:rPr/>
              <w:t xml:space="preserve">Poster de conférence</w:t>
            </w:r>
          </w:p>
          <w:p>
            <w:pPr/>
            <w:hyperlink r:id="rId53" w:history="1">
              <w:r>
                <w:rPr>
                  <w:color w:val="#410a8c"/>
                  <w:u w:val="single"/>
                </w:rPr>
                <w:t xml:space="preserve">hal-04415702v1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Turismo cultural y patrimonio urbano ¿Oportunismo o relativismo cultural en Nantes?</w:t>
              </w:r>
            </w:hyperlink>
          </w:p>
          <w:p>
            <w:pPr/>
            <w:hyperlink r:id="rId55" w:history="1">
              <w:r>
                <w:rPr>
                  <w:color w:val="#410a8c"/>
                  <w:u w:val="single"/>
                </w:rPr>
                <w:t xml:space="preserve">Anne Bossé</w:t>
              </w:r>
            </w:hyperlink>
            <w:r>
              <w:rPr/>
              <w:t xml:space="preserve">,</w:t>
            </w:r>
            <w:hyperlink r:id="rId12" w:history="1">
              <w:r>
                <w:rPr>
                  <w:color w:val="#410a8c"/>
                  <w:u w:val="single"/>
                </w:rPr>
                <w:t xml:space="preserve">Amélie Nicolas</w:t>
              </w:r>
            </w:hyperlink>
          </w:p>
          <w:p>
            <w:pPr/>
            <w:r>
              <w:rPr/>
              <w:t xml:space="preserve">Caroline de Saint Pierre. </w:t>
            </w:r>
            <w:r>
              <w:rPr>
                <w:i w:val="1"/>
                <w:iCs w:val="1"/>
              </w:rPr>
              <w:t xml:space="preserve">La ciudad patrimonial. Formas, lógicas, apuestas y estrategias</w:t>
            </w:r>
            <w:r>
              <w:rPr/>
              <w:t xml:space="preserve">, </w:t>
            </w:r>
            <w:hyperlink r:id="rId56" w:history="1">
              <w:r>
                <w:rPr>
                  <w:color w:val="#410a8c"/>
                  <w:u w:val="single"/>
                </w:rPr>
                <w:t xml:space="preserve">Café de las Ciudades</w:t>
              </w:r>
            </w:hyperlink>
            <w:r>
              <w:rPr/>
              <w:t xml:space="preserve">, pp.123-141, 2021, 978-987-3627-54-5</w:t>
            </w:r>
          </w:p>
          <w:p>
            <w:pPr/>
            <w:r>
              <w:rPr/>
              <w:t xml:space="preserve">Chapitre d'ouvrage</w:t>
            </w:r>
          </w:p>
          <w:p>
            <w:pPr/>
            <w:hyperlink r:id="rId54" w:history="1">
              <w:r>
                <w:rPr>
                  <w:color w:val="#410a8c"/>
                  <w:u w:val="single"/>
                </w:rPr>
                <w:t xml:space="preserve">hal-04415553v1</w:t>
              </w:r>
            </w:hyperlink>
          </w:p>
        </w:tc>
      </w:tr>
      <w:tr>
        <w:trPr/>
        <w:tc>
          <w:tcPr>
            <w:noWrap/>
          </w:tcPr>
          <w:p>
            <w:pPr>
              <w:spacing w:after="200"/>
            </w:pPr>
            <w:hyperlink r:id="rId57" w:history="1">
              <w:r>
                <w:rPr>
                  <w:color w:val="1e198e"/>
                  <w:b w:val="1"/>
                  <w:bCs w:val="1"/>
                  <w:u w:val="single"/>
                </w:rPr>
                <w:t xml:space="preserve">Barcelona en Comù: Questions Facing a New Brand of Political Action</w:t>
              </w:r>
            </w:hyperlink>
          </w:p>
          <w:p>
            <w:pPr/>
            <w:hyperlink r:id="rId12" w:history="1">
              <w:r>
                <w:rPr>
                  <w:color w:val="#410a8c"/>
                  <w:u w:val="single"/>
                </w:rPr>
                <w:t xml:space="preserve">Amélie Nicolas</w:t>
              </w:r>
            </w:hyperlink>
            <w:r>
              <w:rPr/>
              <w:t xml:space="preserve">,</w:t>
            </w:r>
            <w:hyperlink r:id="rId58" w:history="1">
              <w:r>
                <w:rPr>
                  <w:color w:val="#410a8c"/>
                  <w:u w:val="single"/>
                </w:rPr>
                <w:t xml:space="preserve">Julia Ramirez-Blanco</w:t>
              </w:r>
            </w:hyperlink>
          </w:p>
          <w:p>
            <w:pPr/>
            <w:r>
              <w:rPr>
                <w:i w:val="1"/>
                <w:iCs w:val="1"/>
              </w:rPr>
              <w:t xml:space="preserve">Thinking from the Border – Methodological and Epistemological Experimentations between the Arts and the Human Sciences</w:t>
            </w:r>
            <w:r>
              <w:rPr/>
              <w:t xml:space="preserve">, </w:t>
            </w:r>
            <w:hyperlink r:id="rId59" w:history="1">
              <w:r>
                <w:rPr>
                  <w:color w:val="#410a8c"/>
                  <w:u w:val="single"/>
                </w:rPr>
                <w:t xml:space="preserve">Dis voir</w:t>
              </w:r>
            </w:hyperlink>
            <w:r>
              <w:rPr/>
              <w:t xml:space="preserve">, pp.107-127, 2019, 978-2-914563-95-6</w:t>
            </w:r>
          </w:p>
          <w:p>
            <w:pPr/>
            <w:r>
              <w:rPr/>
              <w:t xml:space="preserve">Chapitre d'ouvrage</w:t>
            </w:r>
          </w:p>
          <w:p>
            <w:pPr/>
            <w:hyperlink r:id="rId57" w:history="1">
              <w:r>
                <w:rPr>
                  <w:color w:val="#410a8c"/>
                  <w:u w:val="single"/>
                </w:rPr>
                <w:t xml:space="preserve">hal-02475580v1</w:t>
              </w:r>
            </w:hyperlink>
          </w:p>
        </w:tc>
      </w:tr>
      <w:tr>
        <w:trPr/>
        <w:tc>
          <w:tcPr>
            <w:noWrap/>
          </w:tcPr>
          <w:p>
            <w:pPr>
              <w:spacing w:after="200"/>
            </w:pPr>
            <w:hyperlink r:id="rId60" w:history="1">
              <w:r>
                <w:rPr>
                  <w:color w:val="1e198e"/>
                  <w:b w:val="1"/>
                  <w:bCs w:val="1"/>
                  <w:u w:val="single"/>
                </w:rPr>
                <w:t xml:space="preserve">« Barcelona en comù » Questions posées à un nouvel agir politique</w:t>
              </w:r>
            </w:hyperlink>
          </w:p>
          <w:p>
            <w:pPr/>
            <w:hyperlink r:id="rId12" w:history="1">
              <w:r>
                <w:rPr>
                  <w:color w:val="#410a8c"/>
                  <w:u w:val="single"/>
                </w:rPr>
                <w:t xml:space="preserve">Amélie Nicolas</w:t>
              </w:r>
            </w:hyperlink>
            <w:r>
              <w:rPr/>
              <w:t xml:space="preserve">,</w:t>
            </w:r>
            <w:hyperlink r:id="rId58" w:history="1">
              <w:r>
                <w:rPr>
                  <w:color w:val="#410a8c"/>
                  <w:u w:val="single"/>
                </w:rPr>
                <w:t xml:space="preserve">Julia Ramirez-Blanco</w:t>
              </w:r>
            </w:hyperlink>
          </w:p>
          <w:p>
            <w:pPr/>
            <w:r>
              <w:rPr>
                <w:i w:val="1"/>
                <w:iCs w:val="1"/>
              </w:rPr>
              <w:t xml:space="preserve">Penser depuis la frontière. Expérimentations épistémologiques et méthodologiques entre art et sciences humaines</w:t>
            </w:r>
            <w:r>
              <w:rPr/>
              <w:t xml:space="preserve">, </w:t>
            </w:r>
            <w:hyperlink r:id="rId61" w:history="1">
              <w:r>
                <w:rPr>
                  <w:color w:val="#410a8c"/>
                  <w:u w:val="single"/>
                </w:rPr>
                <w:t xml:space="preserve">Dis voir</w:t>
              </w:r>
            </w:hyperlink>
            <w:r>
              <w:rPr/>
              <w:t xml:space="preserve">, 2018, 978-2-914563-88-8</w:t>
            </w:r>
          </w:p>
          <w:p>
            <w:pPr/>
            <w:r>
              <w:rPr/>
              <w:t xml:space="preserve">Chapitre d'ouvrage</w:t>
            </w:r>
          </w:p>
          <w:p>
            <w:pPr/>
            <w:hyperlink r:id="rId60" w:history="1">
              <w:r>
                <w:rPr>
                  <w:color w:val="#410a8c"/>
                  <w:u w:val="single"/>
                </w:rPr>
                <w:t xml:space="preserve">hal-02472453v1</w:t>
              </w:r>
            </w:hyperlink>
          </w:p>
        </w:tc>
      </w:tr>
      <w:tr>
        <w:trPr/>
        <w:tc>
          <w:tcPr>
            <w:noWrap/>
          </w:tcPr>
          <w:p>
            <w:pPr>
              <w:spacing w:after="200"/>
            </w:pPr>
            <w:hyperlink r:id="rId62" w:history="1">
              <w:r>
                <w:rPr>
                  <w:color w:val="1e198e"/>
                  <w:b w:val="1"/>
                  <w:bCs w:val="1"/>
                  <w:u w:val="single"/>
                </w:rPr>
                <w:t xml:space="preserve">La &amp;quot;clusterisation&amp;quot; du projet urbain de l'ile de Nantes</w:t>
              </w:r>
            </w:hyperlink>
          </w:p>
          <w:p>
            <w:pPr/>
            <w:hyperlink r:id="rId12" w:history="1">
              <w:r>
                <w:rPr>
                  <w:color w:val="#410a8c"/>
                  <w:u w:val="single"/>
                </w:rPr>
                <w:t xml:space="preserve">Amélie Nicolas</w:t>
              </w:r>
            </w:hyperlink>
            <w:r>
              <w:rPr/>
              <w:t xml:space="preserve">,</w:t>
            </w:r>
            <w:hyperlink r:id="rId63" w:history="1">
              <w:r>
                <w:rPr>
                  <w:color w:val="#410a8c"/>
                  <w:u w:val="single"/>
                </w:rPr>
                <w:t xml:space="preserve">Elise Roy</w:t>
              </w:r>
            </w:hyperlink>
          </w:p>
          <w:p>
            <w:pPr/>
            <w:r>
              <w:rPr>
                <w:i w:val="1"/>
                <w:iCs w:val="1"/>
              </w:rPr>
              <w:t xml:space="preserve">Faire Métropole. De nouvelles règles du jeu?</w:t>
            </w:r>
            <w:r>
              <w:rPr/>
              <w:t xml:space="preserve">, </w:t>
            </w:r>
            <w:hyperlink r:id="rId64" w:history="1">
              <w:r>
                <w:rPr>
                  <w:color w:val="#410a8c"/>
                  <w:u w:val="single"/>
                </w:rPr>
                <w:t xml:space="preserve">Le Moniteur</w:t>
              </w:r>
            </w:hyperlink>
            <w:r>
              <w:rPr/>
              <w:t xml:space="preserve">, pp.71-97, 2015, POPSU, 9782281118926</w:t>
            </w:r>
          </w:p>
          <w:p>
            <w:pPr/>
            <w:r>
              <w:rPr/>
              <w:t xml:space="preserve">Chapitre d'ouvrage</w:t>
            </w:r>
          </w:p>
          <w:p>
            <w:pPr/>
            <w:hyperlink r:id="rId62" w:history="1">
              <w:r>
                <w:rPr>
                  <w:color w:val="#410a8c"/>
                  <w:u w:val="single"/>
                </w:rPr>
                <w:t xml:space="preserve">halshs-02193877v1</w:t>
              </w:r>
            </w:hyperlink>
          </w:p>
        </w:tc>
      </w:tr>
      <w:tr>
        <w:trPr/>
        <w:tc>
          <w:tcPr>
            <w:noWrap/>
          </w:tcPr>
          <w:p>
            <w:pPr>
              <w:spacing w:after="200"/>
            </w:pPr>
            <w:hyperlink r:id="rId65" w:history="1">
              <w:r>
                <w:rPr>
                  <w:color w:val="1e198e"/>
                  <w:b w:val="1"/>
                  <w:bCs w:val="1"/>
                  <w:u w:val="single"/>
                </w:rPr>
                <w:t xml:space="preserve">Tourisme culturel et patrimoine urbain. Opportunisme ou relativisme patrimonial à Nantes ?</w:t>
              </w:r>
            </w:hyperlink>
          </w:p>
          <w:p>
            <w:pPr/>
            <w:hyperlink r:id="rId55" w:history="1">
              <w:r>
                <w:rPr>
                  <w:color w:val="#410a8c"/>
                  <w:u w:val="single"/>
                </w:rPr>
                <w:t xml:space="preserve">Anne Bossé</w:t>
              </w:r>
            </w:hyperlink>
            <w:r>
              <w:rPr/>
              <w:t xml:space="preserve">,</w:t>
            </w:r>
            <w:hyperlink r:id="rId12" w:history="1">
              <w:r>
                <w:rPr>
                  <w:color w:val="#410a8c"/>
                  <w:u w:val="single"/>
                </w:rPr>
                <w:t xml:space="preserve">Amélie Nicolas</w:t>
              </w:r>
            </w:hyperlink>
          </w:p>
          <w:p>
            <w:pPr/>
            <w:r>
              <w:rPr>
                <w:i w:val="1"/>
                <w:iCs w:val="1"/>
              </w:rPr>
              <w:t xml:space="preserve">La ville patrimoine. Formes, logiques, enjeux et stratégies (sous la dir. de Caroline De Saint Pierre).</w:t>
            </w:r>
            <w:r>
              <w:rPr/>
              <w:t xml:space="preserve">, Presses Universitaires de Rennes, 2014</w:t>
            </w:r>
          </w:p>
          <w:p>
            <w:pPr/>
            <w:r>
              <w:rPr/>
              <w:t xml:space="preserve">Chapitre d'ouvrage</w:t>
            </w:r>
          </w:p>
          <w:p>
            <w:pPr/>
            <w:hyperlink r:id="rId65" w:history="1">
              <w:r>
                <w:rPr>
                  <w:color w:val="#410a8c"/>
                  <w:u w:val="single"/>
                </w:rPr>
                <w:t xml:space="preserve">hal-01359001v1</w:t>
              </w:r>
            </w:hyperlink>
          </w:p>
        </w:tc>
      </w:tr>
      <w:tr>
        <w:trPr/>
        <w:tc>
          <w:tcPr>
            <w:noWrap/>
          </w:tcPr>
          <w:p>
            <w:pPr>
              <w:spacing w:after="200"/>
            </w:pPr>
            <w:hyperlink r:id="rId66" w:history="1">
              <w:r>
                <w:rPr>
                  <w:color w:val="1e198e"/>
                  <w:b w:val="1"/>
                  <w:bCs w:val="1"/>
                  <w:u w:val="single"/>
                </w:rPr>
                <w:t xml:space="preserve">Nantes-Saint-Nazaire : une improbable communauté portuaire</w:t>
              </w:r>
            </w:hyperlink>
          </w:p>
          <w:p>
            <w:pPr/>
            <w:hyperlink r:id="rId12" w:history="1">
              <w:r>
                <w:rPr>
                  <w:color w:val="#410a8c"/>
                  <w:u w:val="single"/>
                </w:rPr>
                <w:t xml:space="preserve">Amélie Nicolas</w:t>
              </w:r>
            </w:hyperlink>
          </w:p>
          <w:p>
            <w:pPr/>
            <w:r>
              <w:rPr/>
              <w:t xml:space="preserve">Éric Foulquier; Christine Lamberts. </w:t>
            </w:r>
            <w:r>
              <w:rPr>
                <w:i w:val="1"/>
                <w:iCs w:val="1"/>
              </w:rPr>
              <w:t xml:space="preserve">Gouverner les ports de commerce à l’heure libérale. Regards sur les pays d’Europe du Sud</w:t>
            </w:r>
            <w:r>
              <w:rPr/>
              <w:t xml:space="preserve">, </w:t>
            </w:r>
            <w:hyperlink r:id="rId67" w:history="1">
              <w:r>
                <w:rPr>
                  <w:color w:val="#410a8c"/>
                  <w:u w:val="single"/>
                </w:rPr>
                <w:t xml:space="preserve">CNRS Editions</w:t>
              </w:r>
            </w:hyperlink>
            <w:r>
              <w:rPr/>
              <w:t xml:space="preserve">, 2014, 9782271076540</w:t>
            </w:r>
          </w:p>
          <w:p>
            <w:pPr/>
            <w:r>
              <w:rPr/>
              <w:t xml:space="preserve">Chapitre d'ouvrage</w:t>
            </w:r>
          </w:p>
          <w:p>
            <w:pPr/>
            <w:hyperlink r:id="rId66" w:history="1">
              <w:r>
                <w:rPr>
                  <w:color w:val="#410a8c"/>
                  <w:u w:val="single"/>
                </w:rPr>
                <w:t xml:space="preserve">hal-02472528v1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L'intime, le politique et l'amitié. Retour sur une enquête à Barcelone</w:t>
              </w:r>
            </w:hyperlink>
          </w:p>
          <w:p>
            <w:pPr/>
            <w:hyperlink r:id="rId12" w:history="1">
              <w:r>
                <w:rPr>
                  <w:color w:val="#410a8c"/>
                  <w:u w:val="single"/>
                </w:rPr>
                <w:t xml:space="preserve">Amélie Nicolas</w:t>
              </w:r>
            </w:hyperlink>
          </w:p>
          <w:p>
            <w:pPr/>
            <w:r>
              <w:rPr/>
              <w:t xml:space="preserve">2018</w:t>
            </w:r>
          </w:p>
          <w:p>
            <w:pPr/>
            <w:r>
              <w:rPr/>
              <w:t xml:space="preserve">Pré-publication, Document de travail</w:t>
            </w:r>
          </w:p>
          <w:p>
            <w:pPr/>
            <w:hyperlink r:id="rId68" w:history="1">
              <w:r>
                <w:rPr>
                  <w:color w:val="#410a8c"/>
                  <w:u w:val="single"/>
                </w:rPr>
                <w:t xml:space="preserve">hal-02096089v1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POPSU2 Plate-forme d'observation des projets et stratégie urbaine : Nantes, axe thématique : Régulations territoriales et métropolitaines</w:t>
              </w:r>
            </w:hyperlink>
          </w:p>
          <w:p>
            <w:pPr/>
            <w:hyperlink r:id="rId55" w:history="1">
              <w:r>
                <w:rPr>
                  <w:color w:val="#410a8c"/>
                  <w:u w:val="single"/>
                </w:rPr>
                <w:t xml:space="preserve">Anne Bossé</w:t>
              </w:r>
            </w:hyperlink>
            <w:r>
              <w:rPr/>
              <w:t xml:space="preserve">,</w:t>
            </w:r>
            <w:hyperlink r:id="rId70" w:history="1">
              <w:r>
                <w:rPr>
                  <w:color w:val="#410a8c"/>
                  <w:u w:val="single"/>
                </w:rPr>
                <w:t xml:space="preserve">Dèbre Célia</w:t>
              </w:r>
            </w:hyperlink>
            <w:r>
              <w:rPr/>
              <w:t xml:space="preserve">,</w:t>
            </w:r>
            <w:hyperlink r:id="rId26" w:history="1">
              <w:r>
                <w:rPr>
                  <w:color w:val="#410a8c"/>
                  <w:u w:val="single"/>
                </w:rPr>
                <w:t xml:space="preserve">Laurent Devisme</w:t>
              </w:r>
            </w:hyperlink>
            <w:r>
              <w:rPr/>
              <w:t xml:space="preserve">,</w:t>
            </w:r>
            <w:hyperlink r:id="rId71" w:history="1">
              <w:r>
                <w:rPr>
                  <w:color w:val="#410a8c"/>
                  <w:u w:val="single"/>
                </w:rPr>
                <w:t xml:space="preserve">Isabelle Garat</w:t>
              </w:r>
            </w:hyperlink>
            <w:r>
              <w:rPr/>
              <w:t xml:space="preserve">,</w:t>
            </w:r>
            <w:hyperlink r:id="rId72" w:history="1">
              <w:r>
                <w:rPr>
                  <w:color w:val="#410a8c"/>
                  <w:u w:val="single"/>
                </w:rPr>
                <w:t xml:space="preserve">Pauline Ouvrard</w:t>
              </w:r>
            </w:hyperlink>
            <w:r>
              <w:rPr/>
              <w:t xml:space="preserve">et al.</w:t>
            </w:r>
          </w:p>
          <w:p>
            <w:pPr/>
            <w:r>
              <w:rPr/>
              <w:t xml:space="preserve">Langages, Actions Urbaines, Alterités (LAUA); Nantes Métropole. 2013, pp.206</w:t>
            </w:r>
          </w:p>
          <w:p>
            <w:pPr/>
            <w:r>
              <w:rPr/>
              <w:t xml:space="preserve">Rapport</w:t>
            </w:r>
          </w:p>
          <w:p>
            <w:pPr/>
            <w:hyperlink r:id="rId69" w:history="1">
              <w:r>
                <w:rPr>
                  <w:color w:val="#410a8c"/>
                  <w:u w:val="single"/>
                </w:rPr>
                <w:t xml:space="preserve">hal-04920908v1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Usages sociaux de la mémoire et projet d'aménagement urbain Les héritages industriel s et portuaires à l'épreuve du projet de l'île de Nantes</w:t>
              </w:r>
            </w:hyperlink>
          </w:p>
          <w:p>
            <w:pPr/>
            <w:hyperlink r:id="rId12" w:history="1">
              <w:r>
                <w:rPr>
                  <w:color w:val="#410a8c"/>
                  <w:u w:val="single"/>
                </w:rPr>
                <w:t xml:space="preserve">Amélie Nicolas</w:t>
              </w:r>
            </w:hyperlink>
          </w:p>
          <w:p>
            <w:pPr/>
            <w:r>
              <w:rPr/>
              <w:t xml:space="preserve">Sociologie. Université de Nantes, 2009.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tel-02096059v1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DF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ie-nicolas" TargetMode="External"/><Relationship Id="rId9" Type="http://schemas.openxmlformats.org/officeDocument/2006/relationships/hyperlink" Target="https://orcid.org/0000-0002-2880-5877" TargetMode="External"/><Relationship Id="rId10" Type="http://schemas.openxmlformats.org/officeDocument/2006/relationships/hyperlink" Target="https://www.idref.fr/110033191" TargetMode="External"/><Relationship Id="rId11" Type="http://schemas.openxmlformats.org/officeDocument/2006/relationships/hyperlink" Target="https://hal.science/hal-05339054v1" TargetMode="External"/><Relationship Id="rId12" Type="http://schemas.openxmlformats.org/officeDocument/2006/relationships/hyperlink" Target="https://hal.science/search/index/?q=*&amp;authFullName_s=Am&#233;lie Nicolas" TargetMode="External"/><Relationship Id="rId13" Type="http://schemas.openxmlformats.org/officeDocument/2006/relationships/hyperlink" Target="https://hal.science/search/index/?q=*&amp;authFullName_s=Pascal Amphoux" TargetMode="External"/><Relationship Id="rId14" Type="http://schemas.openxmlformats.org/officeDocument/2006/relationships/hyperlink" Target="https://hal.science/search/index/?q=*&amp;authFullName_s=Fabienne Legros" TargetMode="External"/><Relationship Id="rId15" Type="http://schemas.openxmlformats.org/officeDocument/2006/relationships/hyperlink" Target="https://hal.science/search/index/?q=*&amp;authFullName_s=Ch&#233;rif Hanna" TargetMode="External"/><Relationship Id="rId16" Type="http://schemas.openxmlformats.org/officeDocument/2006/relationships/hyperlink" Target="https://hal.science/search/index/?q=*&amp;authFullName_s=Javier Mendiendo" TargetMode="External"/><Relationship Id="rId17" Type="http://schemas.openxmlformats.org/officeDocument/2006/relationships/hyperlink" Target="https://www.unl.edu.ar/edicionesunl/" TargetMode="External"/><Relationship Id="rId18" Type="http://schemas.openxmlformats.org/officeDocument/2006/relationships/hyperlink" Target="https://hal.science/hal-04423231v1" TargetMode="External"/><Relationship Id="rId19" Type="http://schemas.openxmlformats.org/officeDocument/2006/relationships/hyperlink" Target="https://dx.doi.org/10.6092/issn.2036-1602/16532" TargetMode="External"/><Relationship Id="rId20" Type="http://schemas.openxmlformats.org/officeDocument/2006/relationships/hyperlink" Target="https://hal.science/hal-04381821v1" TargetMode="External"/><Relationship Id="rId21" Type="http://schemas.openxmlformats.org/officeDocument/2006/relationships/hyperlink" Target="https://hal.science/search/index/?q=*&amp;authFullName_s=Eve Meuret-Campfort" TargetMode="External"/><Relationship Id="rId22" Type="http://schemas.openxmlformats.org/officeDocument/2006/relationships/hyperlink" Target="https://dx.doi.org/10.4000/norois.11518" TargetMode="External"/><Relationship Id="rId23" Type="http://schemas.openxmlformats.org/officeDocument/2006/relationships/hyperlink" Target="https://hal.science/hal-02552710v1" TargetMode="External"/><Relationship Id="rId24" Type="http://schemas.openxmlformats.org/officeDocument/2006/relationships/hyperlink" Target="https://hal.science/search/index/?q=*&amp;authFullName_s=Yankel Fijalkow" TargetMode="External"/><Relationship Id="rId25" Type="http://schemas.openxmlformats.org/officeDocument/2006/relationships/hyperlink" Target="https://shs.hal.science/halshs-01468043v1" TargetMode="External"/><Relationship Id="rId26" Type="http://schemas.openxmlformats.org/officeDocument/2006/relationships/hyperlink" Target="https://hal.science/search/index/?q=*&amp;authFullName_s=Laurent Devisme" TargetMode="External"/><Relationship Id="rId27" Type="http://schemas.openxmlformats.org/officeDocument/2006/relationships/hyperlink" Target="https://hal.science/hal-02096078v1" TargetMode="External"/><Relationship Id="rId28" Type="http://schemas.openxmlformats.org/officeDocument/2006/relationships/hyperlink" Target="https://hal.science/hal-02096074v1" TargetMode="External"/><Relationship Id="rId29" Type="http://schemas.openxmlformats.org/officeDocument/2006/relationships/hyperlink" Target="https://hal.science/search/index/?q=*&amp;authFullName_s=Oliver Waine" TargetMode="External"/><Relationship Id="rId30" Type="http://schemas.openxmlformats.org/officeDocument/2006/relationships/hyperlink" Target="https://shs.hal.science/halshs-01316532v1" TargetMode="External"/><Relationship Id="rId31" Type="http://schemas.openxmlformats.org/officeDocument/2006/relationships/hyperlink" Target="https://hal.science/search/index/?q=*&amp;authFullName_s=Thomas Zanetti" TargetMode="External"/><Relationship Id="rId32" Type="http://schemas.openxmlformats.org/officeDocument/2006/relationships/hyperlink" Target="https://dx.doi.org/10.4000/articulo.2464" TargetMode="External"/><Relationship Id="rId33" Type="http://schemas.openxmlformats.org/officeDocument/2006/relationships/hyperlink" Target="https://hal.science/hal-02472512v1" TargetMode="External"/><Relationship Id="rId34" Type="http://schemas.openxmlformats.org/officeDocument/2006/relationships/hyperlink" Target="https://hal.science/hal-01877275v1" TargetMode="External"/><Relationship Id="rId35" Type="http://schemas.openxmlformats.org/officeDocument/2006/relationships/hyperlink" Target="https://dx.doi.org/10.4000/rge.5067" TargetMode="External"/><Relationship Id="rId36" Type="http://schemas.openxmlformats.org/officeDocument/2006/relationships/hyperlink" Target="https://hal.science/hal-02096014v1" TargetMode="External"/><Relationship Id="rId37" Type="http://schemas.openxmlformats.org/officeDocument/2006/relationships/hyperlink" Target="https://hal.science/search/index/?q=*&amp;authFullName_s=Elisabeth Pasquier-Merlet" TargetMode="External"/><Relationship Id="rId38" Type="http://schemas.openxmlformats.org/officeDocument/2006/relationships/hyperlink" Target="https://hal.science/search/index/?q=*&amp;authFullName_s=Marie-Paule Halgand" TargetMode="External"/><Relationship Id="rId39" Type="http://schemas.openxmlformats.org/officeDocument/2006/relationships/hyperlink" Target="https://hal.science/search/index/?q=*&amp;authFullName_s=Thomas Bourdaud" TargetMode="External"/><Relationship Id="rId40" Type="http://schemas.openxmlformats.org/officeDocument/2006/relationships/hyperlink" Target="https://shs.hal.science/halshs-01427608v1" TargetMode="External"/><Relationship Id="rId41" Type="http://schemas.openxmlformats.org/officeDocument/2006/relationships/hyperlink" Target="https://dx.doi.org/10.3917/esp.152.0181" TargetMode="External"/><Relationship Id="rId42" Type="http://schemas.openxmlformats.org/officeDocument/2006/relationships/hyperlink" Target="https://hal.science/hal-02872035v1" TargetMode="External"/><Relationship Id="rId43" Type="http://schemas.openxmlformats.org/officeDocument/2006/relationships/hyperlink" Target="https://hal.science/hal-02870609v1" TargetMode="External"/><Relationship Id="rId44" Type="http://schemas.openxmlformats.org/officeDocument/2006/relationships/hyperlink" Target="https://hal.science/hal-04423378v1" TargetMode="External"/><Relationship Id="rId45" Type="http://schemas.openxmlformats.org/officeDocument/2006/relationships/hyperlink" Target="https://hal.science/hal-04048188v1" TargetMode="External"/><Relationship Id="rId46" Type="http://schemas.openxmlformats.org/officeDocument/2006/relationships/hyperlink" Target="https://hal.science/search/index/?q=*&amp;authFullName_s=Georges Abou Mrad" TargetMode="External"/><Relationship Id="rId47" Type="http://schemas.openxmlformats.org/officeDocument/2006/relationships/hyperlink" Target="https://hal.science/search/index/?q=*&amp;authFullName_s=C&#233;line Bonicco-Donato" TargetMode="External"/><Relationship Id="rId48" Type="http://schemas.openxmlformats.org/officeDocument/2006/relationships/hyperlink" Target="https://hal.science/search/index/?q=*&amp;authFullName_s=Noa Schumacher" TargetMode="External"/><Relationship Id="rId49" Type="http://schemas.openxmlformats.org/officeDocument/2006/relationships/hyperlink" Target="https://hal.science/hal-04423289v1" TargetMode="External"/><Relationship Id="rId50" Type="http://schemas.openxmlformats.org/officeDocument/2006/relationships/hyperlink" Target="https://hal.science/search/index/?q=*&amp;authFullName_s=Patrick Henry" TargetMode="External"/><Relationship Id="rId51" Type="http://schemas.openxmlformats.org/officeDocument/2006/relationships/hyperlink" Target="https://hal.science/hal-04423349v1" TargetMode="External"/><Relationship Id="rId52" Type="http://schemas.openxmlformats.org/officeDocument/2006/relationships/hyperlink" Target="https://hal.science/hal-02472311v1" TargetMode="External"/><Relationship Id="rId53" Type="http://schemas.openxmlformats.org/officeDocument/2006/relationships/hyperlink" Target="https://hal.science/hal-04415702v1" TargetMode="External"/><Relationship Id="rId54" Type="http://schemas.openxmlformats.org/officeDocument/2006/relationships/hyperlink" Target="https://hal.science/hal-04415553v1" TargetMode="External"/><Relationship Id="rId55" Type="http://schemas.openxmlformats.org/officeDocument/2006/relationships/hyperlink" Target="https://hal.science/search/index/?q=*&amp;authFullName_s=Anne Boss&#233;" TargetMode="External"/><Relationship Id="rId56" Type="http://schemas.openxmlformats.org/officeDocument/2006/relationships/hyperlink" Target="https://cafedelasciudades.mitiendanube.com/productos/la-ciudad-patrimonial/" TargetMode="External"/><Relationship Id="rId57" Type="http://schemas.openxmlformats.org/officeDocument/2006/relationships/hyperlink" Target="https://hal.science/hal-02475580v1" TargetMode="External"/><Relationship Id="rId58" Type="http://schemas.openxmlformats.org/officeDocument/2006/relationships/hyperlink" Target="https://hal.science/search/index/?q=*&amp;authFullName_s=Julia Ramirez-Blanco" TargetMode="External"/><Relationship Id="rId59" Type="http://schemas.openxmlformats.org/officeDocument/2006/relationships/hyperlink" Target="https://www.lespressesdureel.com/ouvrage.php?id=7265" TargetMode="External"/><Relationship Id="rId60" Type="http://schemas.openxmlformats.org/officeDocument/2006/relationships/hyperlink" Target="https://hal.science/hal-02472453v1" TargetMode="External"/><Relationship Id="rId61" Type="http://schemas.openxmlformats.org/officeDocument/2006/relationships/hyperlink" Target="https://www.lespressesdureel.com/ouvrage.php?id=6277" TargetMode="External"/><Relationship Id="rId62" Type="http://schemas.openxmlformats.org/officeDocument/2006/relationships/hyperlink" Target="https://shs.hal.science/halshs-02193877v1" TargetMode="External"/><Relationship Id="rId63" Type="http://schemas.openxmlformats.org/officeDocument/2006/relationships/hyperlink" Target="https://hal.science/search/index/?q=*&amp;authFullName_s=Elise Roy" TargetMode="External"/><Relationship Id="rId64" Type="http://schemas.openxmlformats.org/officeDocument/2006/relationships/hyperlink" Target="http://boutique.lemoniteur.fr/faire-metropole-de-nouvelles-regles-du-jeu.html" TargetMode="External"/><Relationship Id="rId65" Type="http://schemas.openxmlformats.org/officeDocument/2006/relationships/hyperlink" Target="https://hal.science/hal-01359001v1" TargetMode="External"/><Relationship Id="rId66" Type="http://schemas.openxmlformats.org/officeDocument/2006/relationships/hyperlink" Target="https://hal.science/hal-02472528v1" TargetMode="External"/><Relationship Id="rId67" Type="http://schemas.openxmlformats.org/officeDocument/2006/relationships/hyperlink" Target="https://www.cnrseditions.fr/catalogue/geographie-territoires/gouverner-les-ports-de-commerce-a-lheure-liberale/" TargetMode="External"/><Relationship Id="rId68" Type="http://schemas.openxmlformats.org/officeDocument/2006/relationships/hyperlink" Target="https://hal.science/hal-02096089v1" TargetMode="External"/><Relationship Id="rId69" Type="http://schemas.openxmlformats.org/officeDocument/2006/relationships/hyperlink" Target="https://hal.science/hal-04920908v1" TargetMode="External"/><Relationship Id="rId70" Type="http://schemas.openxmlformats.org/officeDocument/2006/relationships/hyperlink" Target="https://hal.science/search/index/?q=*&amp;authFullName_s=D&#232;bre C&#233;lia" TargetMode="External"/><Relationship Id="rId71" Type="http://schemas.openxmlformats.org/officeDocument/2006/relationships/hyperlink" Target="https://hal.science/search/index/?q=*&amp;authFullName_s=Isabelle Garat" TargetMode="External"/><Relationship Id="rId72" Type="http://schemas.openxmlformats.org/officeDocument/2006/relationships/hyperlink" Target="https://hal.science/search/index/?q=*&amp;authFullName_s=Pauline Ouvrard" TargetMode="External"/><Relationship Id="rId73" Type="http://schemas.openxmlformats.org/officeDocument/2006/relationships/hyperlink" Target="https://hal.science/tel-02096059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NICOLAS</dc:title>
  <dc:description>CV</dc:description>
  <dc:subject/>
  <cp:keywords/>
  <cp:category/>
  <cp:lastModifiedBy/>
  <dcterms:created xsi:type="dcterms:W3CDTF">2026-04-19T07:39:27+02:00</dcterms:created>
  <dcterms:modified xsi:type="dcterms:W3CDTF">2026-04-19T07:39:27+02:00</dcterms:modified>
</cp:coreProperties>
</file>

<file path=docProps/custom.xml><?xml version="1.0" encoding="utf-8"?>
<Properties xmlns="http://schemas.openxmlformats.org/officeDocument/2006/custom-properties" xmlns:vt="http://schemas.openxmlformats.org/officeDocument/2006/docPropsVTypes"/>
</file>