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BERTHON </w:t>
      </w:r>
      <w:r>
        <w:rPr>
          <w:color w:val="641e6e"/>
        </w:rPr>
        <w:t xml:space="preserve">Ingénieure d'études, spécialiste du petit mobilier médiéval et moderne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amelieberthon</w:t>
        </w:r>
      </w:hyperlink>
    </w:p>
    <w:p>
      <w:pPr>
        <w:numPr>
          <w:ilvl w:val="0"/>
          <w:numId w:val="1"/>
        </w:numPr>
      </w:pPr>
      <w:r>
        <w:rPr/>
        <w:t xml:space="preserve"> ORCID : </w:t>
      </w:r>
      <w:hyperlink r:id="rId9" w:history="1">
        <w:r>
          <w:rPr>
            <w:color w:val="#410a8c"/>
            <w:u w:val="single"/>
          </w:rPr>
          <w:t xml:space="preserve">0000-0001-8431-6595</w:t>
        </w:r>
      </w:hyperlink>
    </w:p>
    <w:p>
      <w:pPr>
        <w:numPr>
          <w:ilvl w:val="0"/>
          <w:numId w:val="1"/>
        </w:numPr>
      </w:pPr>
      <w:r>
        <w:rPr/>
        <w:t xml:space="preserve"> IdRef : </w:t>
      </w:r>
      <w:hyperlink r:id="rId10" w:history="1">
        <w:r>
          <w:rPr>
            <w:color w:val="#410a8c"/>
            <w:u w:val="single"/>
          </w:rPr>
          <w:t xml:space="preserve">176907211</w:t>
        </w:r>
      </w:hyperlink>
    </w:p>
    <w:p>
      <w:pPr>
        <w:spacing w:before="600"/>
      </w:pPr>
    </w:p>
    <w:p>
      <w:pPr>
        <w:pStyle w:val="Heading2"/>
      </w:pPr>
      <w:r>
        <w:rPr>
          <w:color w:val="1e198e"/>
          <w:b w:val="1"/>
          <w:bCs w:val="1"/>
        </w:rPr>
        <w:t xml:space="preserve">Présentation</w:t>
      </w:r>
    </w:p>
    <w:p>
      <w:pPr>
        <w:spacing w:after="100"/>
      </w:pPr>
    </w:p>
    <w:p>
      <w:pPr/>
      <w:r>
        <w:rPr/>
        <w:t xml:space="preserve">Je suis spécialiste du &amp;quot;petit mobilier&amp;quot; d'époque médiévale et moderne, considérant l'objet comme un fait économique et social. À ce titre, j'ai délibérément choisi de ne pas analyser les objets sous le seul angle de la matière première transformée. Je ne travaille donc pas seulement sur les objets métalliques, mais également sur les mobiliers en matière dure animale, en verre, en céramique... Mes axes de recherche se concentrent sur la commercialisation/diffusion des productions manufacturées et des standards de consommation, mais également sur les méthodes d'analyse des assemblages archéologiques.Je travaille pour le bureau d'études Eveha depuis 2008.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Artefacts, base de données collaborative en ligne des objets archéologiques : introspection d’un projet d’archéologie participative</w:t>
              </w:r>
            </w:hyperlink>
          </w:p>
          <w:p>
            <w:pPr/>
            <w:hyperlink r:id="rId12" w:history="1">
              <w:r>
                <w:rPr>
                  <w:color w:val="#410a8c"/>
                  <w:u w:val="single"/>
                </w:rPr>
                <w:t xml:space="preserve">Amélie Berthon</w:t>
              </w:r>
            </w:hyperlink>
            <w:r>
              <w:rPr/>
              <w:t xml:space="preserve">,</w:t>
            </w:r>
            <w:hyperlink r:id="rId13" w:history="1">
              <w:r>
                <w:rPr>
                  <w:color w:val="#410a8c"/>
                  <w:u w:val="single"/>
                </w:rPr>
                <w:t xml:space="preserve">Alyssa Giraudo</w:t>
              </w:r>
            </w:hyperlink>
          </w:p>
          <w:p>
            <w:pPr/>
            <w:r>
              <w:rPr>
                <w:i w:val="1"/>
                <w:iCs w:val="1"/>
              </w:rPr>
              <w:t xml:space="preserve">Séances de la Société préhistorique française</w:t>
            </w:r>
            <w:r>
              <w:rPr/>
              <w:t xml:space="preserve">, 2025, 22, pp.223-230</w:t>
            </w:r>
          </w:p>
          <w:p>
            <w:pPr/>
            <w:r>
              <w:rPr/>
              <w:t xml:space="preserve">Article dans une revue</w:t>
            </w:r>
          </w:p>
          <w:p>
            <w:pPr/>
            <w:hyperlink r:id="rId11" w:history="1">
              <w:r>
                <w:rPr>
                  <w:color w:val="#410a8c"/>
                  <w:u w:val="single"/>
                </w:rPr>
                <w:t xml:space="preserve">hal-05374797v1</w:t>
              </w:r>
            </w:hyperlink>
          </w:p>
        </w:tc>
      </w:tr>
      <w:tr>
        <w:trPr/>
        <w:tc>
          <w:tcPr>
            <w:noWrap/>
          </w:tcPr>
          <w:p>
            <w:pPr>
              <w:spacing w:after="200"/>
            </w:pPr>
            <w:hyperlink r:id="rId14" w:history="1">
              <w:r>
                <w:rPr>
                  <w:color w:val="1e198e"/>
                  <w:b w:val="1"/>
                  <w:bCs w:val="1"/>
                  <w:u w:val="single"/>
                </w:rPr>
                <w:t xml:space="preserve">Genre et identité culturelle : un dépôt de mobilier à la Chapelle-Saint-Mesmin, Les Chesnats au IXe siècle (Loiret, F) - Instrumentum, Hoarding and deposition in Europe from later prehistory to the medieval period – finds in context</w:t>
              </w:r>
            </w:hyperlink>
          </w:p>
          <w:p>
            <w:pPr/>
            <w:hyperlink r:id="rId12" w:history="1">
              <w:r>
                <w:rPr>
                  <w:color w:val="#410a8c"/>
                  <w:u w:val="single"/>
                </w:rPr>
                <w:t xml:space="preserve">Amélie Berthon</w:t>
              </w:r>
            </w:hyperlink>
            <w:r>
              <w:rPr/>
              <w:t xml:space="preserve">,</w:t>
            </w:r>
            <w:hyperlink r:id="rId15" w:history="1">
              <w:r>
                <w:rPr>
                  <w:color w:val="#410a8c"/>
                  <w:u w:val="single"/>
                </w:rPr>
                <w:t xml:space="preserve">Vanessa Brunet</w:t>
              </w:r>
            </w:hyperlink>
          </w:p>
          <w:p>
            <w:pPr/>
            <w:r>
              <w:rPr>
                <w:i w:val="1"/>
                <w:iCs w:val="1"/>
              </w:rPr>
              <w:t xml:space="preserve">Bulletin du Groupe de travail européen sur l’artisanat et les productions manufacturées de l’Antiquité à l’époque moderne</w:t>
            </w:r>
            <w:r>
              <w:rPr/>
              <w:t xml:space="preserve">, 2022, pp.141-151</w:t>
            </w:r>
          </w:p>
          <w:p>
            <w:pPr/>
            <w:r>
              <w:rPr/>
              <w:t xml:space="preserve">Article dans une revue</w:t>
            </w:r>
          </w:p>
          <w:p>
            <w:pPr/>
            <w:hyperlink r:id="rId14" w:history="1">
              <w:r>
                <w:rPr>
                  <w:color w:val="#410a8c"/>
                  <w:u w:val="single"/>
                </w:rPr>
                <w:t xml:space="preserve">halshs-04027474v1</w:t>
              </w:r>
            </w:hyperlink>
          </w:p>
        </w:tc>
      </w:tr>
      <w:tr>
        <w:trPr/>
        <w:tc>
          <w:tcPr>
            <w:noWrap/>
          </w:tcPr>
          <w:p>
            <w:pPr>
              <w:spacing w:after="200"/>
            </w:pPr>
            <w:hyperlink r:id="rId16" w:history="1">
              <w:r>
                <w:rPr>
                  <w:color w:val="1e198e"/>
                  <w:b w:val="1"/>
                  <w:bCs w:val="1"/>
                  <w:u w:val="single"/>
                </w:rPr>
                <w:t xml:space="preserve">Le hameau moderne abandonné de Pré-Rigot (Compains, Puy-de-Dôme)</w:t>
              </w:r>
            </w:hyperlink>
          </w:p>
          <w:p>
            <w:pPr/>
            <w:hyperlink r:id="rId12" w:history="1">
              <w:r>
                <w:rPr>
                  <w:color w:val="#410a8c"/>
                  <w:u w:val="single"/>
                </w:rPr>
                <w:t xml:space="preserve">Amélie Berthon</w:t>
              </w:r>
            </w:hyperlink>
            <w:r>
              <w:rPr/>
              <w:t xml:space="preserve">,</w:t>
            </w:r>
            <w:hyperlink r:id="rId17" w:history="1">
              <w:r>
                <w:rPr>
                  <w:color w:val="#410a8c"/>
                  <w:u w:val="single"/>
                </w:rPr>
                <w:t xml:space="preserve">Surmely Frédéric</w:t>
              </w:r>
            </w:hyperlink>
            <w:r>
              <w:rPr/>
              <w:t xml:space="preserve">,</w:t>
            </w:r>
            <w:hyperlink r:id="rId18" w:history="1">
              <w:r>
                <w:rPr>
                  <w:color w:val="#410a8c"/>
                  <w:u w:val="single"/>
                </w:rPr>
                <w:t xml:space="preserve">Jay Franklin</w:t>
              </w:r>
            </w:hyperlink>
            <w:r>
              <w:rPr/>
              <w:t xml:space="preserve">,</w:t>
            </w:r>
            <w:hyperlink r:id="rId19" w:history="1">
              <w:r>
                <w:rPr>
                  <w:color w:val="#410a8c"/>
                  <w:u w:val="single"/>
                </w:rPr>
                <w:t xml:space="preserve">Alban Horry</w:t>
              </w:r>
            </w:hyperlink>
          </w:p>
          <w:p>
            <w:pPr/>
            <w:r>
              <w:rPr>
                <w:i w:val="1"/>
                <w:iCs w:val="1"/>
              </w:rPr>
              <w:t xml:space="preserve">Revue Archéologique du Centre de la France</w:t>
            </w:r>
            <w:r>
              <w:rPr/>
              <w:t xml:space="preserve">, 2018, 57</w:t>
            </w:r>
          </w:p>
          <w:p>
            <w:pPr/>
            <w:r>
              <w:rPr/>
              <w:t xml:space="preserve">Article dans une revue</w:t>
            </w:r>
          </w:p>
          <w:p>
            <w:pPr/>
            <w:hyperlink r:id="rId16" w:history="1">
              <w:r>
                <w:rPr>
                  <w:color w:val="#410a8c"/>
                  <w:u w:val="single"/>
                </w:rPr>
                <w:t xml:space="preserve">hal-03220385v1</w:t>
              </w:r>
            </w:hyperlink>
          </w:p>
        </w:tc>
      </w:tr>
      <w:tr>
        <w:trPr/>
        <w:tc>
          <w:tcPr>
            <w:noWrap/>
          </w:tcPr>
          <w:p>
            <w:pPr>
              <w:spacing w:after="200"/>
            </w:pPr>
            <w:hyperlink r:id="rId20" w:history="1">
              <w:r>
                <w:rPr>
                  <w:color w:val="1e198e"/>
                  <w:b w:val="1"/>
                  <w:bCs w:val="1"/>
                  <w:u w:val="single"/>
                </w:rPr>
                <w:t xml:space="preserve">Le verre du Carreau du Temple, Paris (3e arr.), présentation des ensembles clos (XIVe - XVIIIe siècles)</w:t>
              </w:r>
            </w:hyperlink>
          </w:p>
          <w:p>
            <w:pPr/>
            <w:hyperlink r:id="rId12" w:history="1">
              <w:r>
                <w:rPr>
                  <w:color w:val="#410a8c"/>
                  <w:u w:val="single"/>
                </w:rPr>
                <w:t xml:space="preserve">Amélie Berthon</w:t>
              </w:r>
            </w:hyperlink>
            <w:r>
              <w:rPr/>
              <w:t xml:space="preserve">,</w:t>
            </w:r>
            <w:hyperlink r:id="rId21" w:history="1">
              <w:r>
                <w:rPr>
                  <w:color w:val="#410a8c"/>
                  <w:u w:val="single"/>
                </w:rPr>
                <w:t xml:space="preserve">Isabelle Caillot</w:t>
              </w:r>
            </w:hyperlink>
          </w:p>
          <w:p>
            <w:pPr/>
            <w:r>
              <w:rPr>
                <w:i w:val="1"/>
                <w:iCs w:val="1"/>
              </w:rPr>
              <w:t xml:space="preserve">Bulletin de l'Association Française pour l'Archéologie du Verre</w:t>
            </w:r>
            <w:r>
              <w:rPr/>
              <w:t xml:space="preserve">, 2018, pp.92-96</w:t>
            </w:r>
          </w:p>
          <w:p>
            <w:pPr/>
            <w:r>
              <w:rPr/>
              <w:t xml:space="preserve">Article dans une revue</w:t>
            </w:r>
          </w:p>
          <w:p>
            <w:pPr/>
            <w:hyperlink r:id="rId20" w:history="1">
              <w:r>
                <w:rPr>
                  <w:color w:val="#410a8c"/>
                  <w:u w:val="single"/>
                </w:rPr>
                <w:t xml:space="preserve">halshs-04895430v1</w:t>
              </w:r>
            </w:hyperlink>
          </w:p>
        </w:tc>
      </w:tr>
      <w:tr>
        <w:trPr/>
        <w:tc>
          <w:tcPr>
            <w:noWrap/>
          </w:tcPr>
          <w:p>
            <w:pPr>
              <w:spacing w:after="200"/>
            </w:pPr>
            <w:hyperlink r:id="rId22" w:history="1">
              <w:r>
                <w:rPr>
                  <w:color w:val="1e198e"/>
                  <w:b w:val="1"/>
                  <w:bCs w:val="1"/>
                  <w:u w:val="single"/>
                </w:rPr>
                <w:t xml:space="preserve">Artefacts : nature, structure et usages</w:t>
              </w:r>
            </w:hyperlink>
          </w:p>
          <w:p>
            <w:pPr/>
            <w:hyperlink r:id="rId23" w:history="1">
              <w:r>
                <w:rPr>
                  <w:color w:val="#410a8c"/>
                  <w:u w:val="single"/>
                </w:rPr>
                <w:t xml:space="preserve">Michel Feugère</w:t>
              </w:r>
            </w:hyperlink>
            <w:r>
              <w:rPr/>
              <w:t xml:space="preserve">,</w:t>
            </w:r>
            <w:hyperlink r:id="rId24" w:history="1">
              <w:r>
                <w:rPr>
                  <w:color w:val="#410a8c"/>
                  <w:u w:val="single"/>
                </w:rPr>
                <w:t xml:space="preserve">Amélie Aude Berthon</w:t>
              </w:r>
            </w:hyperlink>
            <w:r>
              <w:rPr/>
              <w:t xml:space="preserve">,</w:t>
            </w:r>
            <w:hyperlink r:id="rId25" w:history="1">
              <w:r>
                <w:rPr>
                  <w:color w:val="#410a8c"/>
                  <w:u w:val="single"/>
                </w:rPr>
                <w:t xml:space="preserve">Hervé Bohbot</w:t>
              </w:r>
            </w:hyperlink>
            <w:r>
              <w:rPr/>
              <w:t xml:space="preserve">,</w:t>
            </w:r>
            <w:hyperlink r:id="rId26" w:history="1">
              <w:r>
                <w:rPr>
                  <w:color w:val="#410a8c"/>
                  <w:u w:val="single"/>
                </w:rPr>
                <w:t xml:space="preserve">Alexis Bonnefoy</w:t>
              </w:r>
            </w:hyperlink>
            <w:r>
              <w:rPr/>
              <w:t xml:space="preserve">,</w:t>
            </w:r>
            <w:hyperlink r:id="rId27"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8" w:history="1">
              <w:r>
                <w:rPr>
                  <w:color w:val="#410a8c"/>
                  <w:u w:val="single"/>
                </w:rPr>
                <w:t xml:space="preserve">⟨10.21494/ISTE.OP.2018.0297⟩</w:t>
              </w:r>
            </w:hyperlink>
          </w:p>
          <w:p>
            <w:pPr/>
            <w:r>
              <w:rPr/>
              <w:t xml:space="preserve">Article dans une revue</w:t>
            </w:r>
          </w:p>
          <w:p>
            <w:pPr/>
            <w:hyperlink r:id="rId22" w:history="1">
              <w:r>
                <w:rPr>
                  <w:color w:val="#410a8c"/>
                  <w:u w:val="single"/>
                </w:rPr>
                <w:t xml:space="preserve">halshs-02268537v1</w:t>
              </w:r>
            </w:hyperlink>
          </w:p>
        </w:tc>
      </w:tr>
      <w:tr>
        <w:trPr/>
        <w:tc>
          <w:tcPr>
            <w:noWrap/>
          </w:tcPr>
          <w:p>
            <w:pPr>
              <w:spacing w:after="200"/>
            </w:pPr>
            <w:hyperlink r:id="rId29" w:history="1">
              <w:r>
                <w:rPr>
                  <w:color w:val="1e198e"/>
                  <w:b w:val="1"/>
                  <w:bCs w:val="1"/>
                  <w:u w:val="single"/>
                </w:rPr>
                <w:t xml:space="preserve">Des verres de lunettes &amp;quot;demi-lune&amp;quot; à l'hôtel d'Ancre, Paris (FR)</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2017, 46, pp.33-34</w:t>
            </w:r>
          </w:p>
          <w:p>
            <w:pPr/>
            <w:r>
              <w:rPr/>
              <w:t xml:space="preserve">Article dans une revue</w:t>
            </w:r>
          </w:p>
          <w:p>
            <w:pPr/>
            <w:hyperlink r:id="rId29" w:history="1">
              <w:r>
                <w:rPr>
                  <w:color w:val="#410a8c"/>
                  <w:u w:val="single"/>
                </w:rPr>
                <w:t xml:space="preserve">hal-03220326v1</w:t>
              </w:r>
            </w:hyperlink>
          </w:p>
        </w:tc>
      </w:tr>
      <w:tr>
        <w:trPr/>
        <w:tc>
          <w:tcPr>
            <w:noWrap/>
          </w:tcPr>
          <w:p>
            <w:pPr>
              <w:spacing w:after="200"/>
            </w:pPr>
            <w:hyperlink r:id="rId30" w:history="1">
              <w:r>
                <w:rPr>
                  <w:color w:val="1e198e"/>
                  <w:b w:val="1"/>
                  <w:bCs w:val="1"/>
                  <w:u w:val="single"/>
                </w:rPr>
                <w:t xml:space="preserve">Les ardoises gravées et inscrites : un support d’écriture opportuniste</w:t>
              </w:r>
            </w:hyperlink>
          </w:p>
          <w:p>
            <w:pPr/>
            <w:hyperlink r:id="rId12" w:history="1">
              <w:r>
                <w:rPr>
                  <w:color w:val="#410a8c"/>
                  <w:u w:val="single"/>
                </w:rPr>
                <w:t xml:space="preserve">Amélie Berthon</w:t>
              </w:r>
            </w:hyperlink>
          </w:p>
          <w:p>
            <w:pPr/>
            <w:r>
              <w:rPr>
                <w:i w:val="1"/>
                <w:iCs w:val="1"/>
              </w:rPr>
              <w:t xml:space="preserve">Cahiers LandArc</w:t>
            </w:r>
            <w:r>
              <w:rPr/>
              <w:t xml:space="preserve">, 2016, 14, pp.1-7</w:t>
            </w:r>
          </w:p>
          <w:p>
            <w:pPr/>
            <w:r>
              <w:rPr/>
              <w:t xml:space="preserve">Article dans une revue</w:t>
            </w:r>
          </w:p>
          <w:p>
            <w:pPr/>
            <w:hyperlink r:id="rId30" w:history="1">
              <w:r>
                <w:rPr>
                  <w:color w:val="#410a8c"/>
                  <w:u w:val="single"/>
                </w:rPr>
                <w:t xml:space="preserve">halshs-04895429v1</w:t>
              </w:r>
            </w:hyperlink>
          </w:p>
        </w:tc>
      </w:tr>
      <w:tr>
        <w:trPr/>
        <w:tc>
          <w:tcPr>
            <w:noWrap/>
          </w:tcPr>
          <w:p>
            <w:pPr>
              <w:spacing w:after="200"/>
            </w:pPr>
            <w:hyperlink r:id="rId31" w:history="1">
              <w:r>
                <w:rPr>
                  <w:color w:val="1e198e"/>
                  <w:b w:val="1"/>
                  <w:bCs w:val="1"/>
                  <w:u w:val="single"/>
                </w:rPr>
                <w:t xml:space="preserve">Les marques de fabricants sur les productions manufacturées métalliques au Moyen Äge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1" w:history="1">
              <w:r>
                <w:rPr>
                  <w:color w:val="#410a8c"/>
                  <w:u w:val="single"/>
                </w:rPr>
                <w:t xml:space="preserve">halshs-01273998v1</w:t>
              </w:r>
            </w:hyperlink>
          </w:p>
        </w:tc>
      </w:tr>
      <w:tr>
        <w:trPr/>
        <w:tc>
          <w:tcPr>
            <w:noWrap/>
          </w:tcPr>
          <w:p>
            <w:pPr>
              <w:spacing w:after="200"/>
            </w:pPr>
            <w:hyperlink r:id="rId32" w:history="1">
              <w:r>
                <w:rPr>
                  <w:color w:val="1e198e"/>
                  <w:b w:val="1"/>
                  <w:bCs w:val="1"/>
                  <w:u w:val="single"/>
                </w:rPr>
                <w:t xml:space="preserve">Les marques de fabricants sur les productions manufacturées métalliques au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2015, 42, pp.41-48</w:t>
            </w:r>
          </w:p>
          <w:p>
            <w:pPr/>
            <w:r>
              <w:rPr/>
              <w:t xml:space="preserve">Article dans une revue</w:t>
            </w:r>
          </w:p>
          <w:p>
            <w:pPr/>
            <w:hyperlink r:id="rId32" w:history="1">
              <w:r>
                <w:rPr>
                  <w:color w:val="#410a8c"/>
                  <w:u w:val="single"/>
                </w:rPr>
                <w:t xml:space="preserve">hal-04895415v1</w:t>
              </w:r>
            </w:hyperlink>
          </w:p>
        </w:tc>
      </w:tr>
      <w:tr>
        <w:trPr/>
        <w:tc>
          <w:tcPr>
            <w:noWrap/>
          </w:tcPr>
          <w:p>
            <w:pPr>
              <w:spacing w:after="200"/>
            </w:pPr>
            <w:hyperlink r:id="rId33" w:history="1">
              <w:r>
                <w:rPr>
                  <w:color w:val="1e198e"/>
                  <w:b w:val="1"/>
                  <w:bCs w:val="1"/>
                  <w:u w:val="single"/>
                </w:rPr>
                <w:t xml:space="preserve">La consommation du verre dans un contexte de la première moitié du XIVe siècle en milieu urbain : le vaisselier des latrines du « Vieux-Château » de Montmorency (95)</w:t>
              </w:r>
            </w:hyperlink>
          </w:p>
          <w:p>
            <w:pPr/>
            <w:hyperlink r:id="rId12" w:history="1">
              <w:r>
                <w:rPr>
                  <w:color w:val="#410a8c"/>
                  <w:u w:val="single"/>
                </w:rPr>
                <w:t xml:space="preserve">Amélie Berthon</w:t>
              </w:r>
            </w:hyperlink>
            <w:r>
              <w:rPr/>
              <w:t xml:space="preserve">,</w:t>
            </w:r>
            <w:hyperlink r:id="rId21" w:history="1">
              <w:r>
                <w:rPr>
                  <w:color w:val="#410a8c"/>
                  <w:u w:val="single"/>
                </w:rPr>
                <w:t xml:space="preserve">Isabelle Caillot</w:t>
              </w:r>
            </w:hyperlink>
          </w:p>
          <w:p>
            <w:pPr/>
            <w:r>
              <w:rPr>
                <w:i w:val="1"/>
                <w:iCs w:val="1"/>
              </w:rPr>
              <w:t xml:space="preserve">Bulletin de l'Association Française pour l'Archéologie du Verre</w:t>
            </w:r>
            <w:r>
              <w:rPr/>
              <w:t xml:space="preserve">, 2013, pp.113-122</w:t>
            </w:r>
          </w:p>
          <w:p>
            <w:pPr/>
            <w:r>
              <w:rPr/>
              <w:t xml:space="preserve">Article dans une revue</w:t>
            </w:r>
          </w:p>
          <w:p>
            <w:pPr/>
            <w:hyperlink r:id="rId33" w:history="1">
              <w:r>
                <w:rPr>
                  <w:color w:val="#410a8c"/>
                  <w:u w:val="single"/>
                </w:rPr>
                <w:t xml:space="preserve">halshs-04895433v1</w:t>
              </w:r>
            </w:hyperlink>
          </w:p>
        </w:tc>
      </w:tr>
      <w:tr>
        <w:trPr/>
        <w:tc>
          <w:tcPr>
            <w:noWrap/>
          </w:tcPr>
          <w:p>
            <w:pPr>
              <w:spacing w:after="200"/>
            </w:pPr>
            <w:hyperlink r:id="rId34" w:history="1">
              <w:r>
                <w:rPr>
                  <w:color w:val="1e198e"/>
                  <w:b w:val="1"/>
                  <w:bCs w:val="1"/>
                  <w:u w:val="single"/>
                </w:rPr>
                <w:t xml:space="preserve">Relecture d'un lot de &amp;quot;tabletterie&amp;quot; médiévale : identification d'un possible panneau de coffret à &amp;quot;La Mouraude&amp;quot;, Beaumont (F, Puy-de-Dôme)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2013, 37, pp.42-44</w:t>
            </w:r>
          </w:p>
          <w:p>
            <w:pPr/>
            <w:r>
              <w:rPr/>
              <w:t xml:space="preserve">Article dans une revue</w:t>
            </w:r>
          </w:p>
          <w:p>
            <w:pPr/>
            <w:hyperlink r:id="rId34" w:history="1">
              <w:r>
                <w:rPr>
                  <w:color w:val="#410a8c"/>
                  <w:u w:val="single"/>
                </w:rPr>
                <w:t xml:space="preserve">halshs-04895431v1</w:t>
              </w:r>
            </w:hyperlink>
          </w:p>
        </w:tc>
      </w:tr>
      <w:tr>
        <w:trPr/>
        <w:tc>
          <w:tcPr>
            <w:noWrap/>
          </w:tcPr>
          <w:p>
            <w:pPr>
              <w:spacing w:after="200"/>
            </w:pPr>
            <w:hyperlink r:id="rId35" w:history="1">
              <w:r>
                <w:rPr>
                  <w:color w:val="1e198e"/>
                  <w:b w:val="1"/>
                  <w:bCs w:val="1"/>
                  <w:u w:val="single"/>
                </w:rPr>
                <w:t xml:space="preserve">Projet de charte pour l'étude des objets archéologiques.</w:t>
              </w:r>
            </w:hyperlink>
          </w:p>
          <w:p>
            <w:pPr/>
            <w:hyperlink r:id="rId12" w:history="1">
              <w:r>
                <w:rPr>
                  <w:color w:val="#410a8c"/>
                  <w:u w:val="single"/>
                </w:rPr>
                <w:t xml:space="preserve">Amélie Berthon</w:t>
              </w:r>
            </w:hyperlink>
            <w:r>
              <w:rPr/>
              <w:t xml:space="preserve">,</w:t>
            </w:r>
            <w:hyperlink r:id="rId36" w:history="1">
              <w:r>
                <w:rPr>
                  <w:color w:val="#410a8c"/>
                  <w:u w:val="single"/>
                </w:rPr>
                <w:t xml:space="preserve">Karine Chanson-Bertholio</w:t>
              </w:r>
            </w:hyperlink>
            <w:r>
              <w:rPr/>
              <w:t xml:space="preserve">,</w:t>
            </w:r>
            <w:hyperlink r:id="rId23" w:history="1">
              <w:r>
                <w:rPr>
                  <w:color w:val="#410a8c"/>
                  <w:u w:val="single"/>
                </w:rPr>
                <w:t xml:space="preserve">Michel Feugère</w:t>
              </w:r>
            </w:hyperlink>
            <w:r>
              <w:rPr/>
              <w:t xml:space="preserve">,</w:t>
            </w:r>
            <w:hyperlink r:id="rId37" w:history="1">
              <w:r>
                <w:rPr>
                  <w:color w:val="#410a8c"/>
                  <w:u w:val="single"/>
                </w:rPr>
                <w:t xml:space="preserve">Jenny Kaurin</w:t>
              </w:r>
            </w:hyperlink>
          </w:p>
          <w:p>
            <w:pPr/>
            <w:r>
              <w:rPr>
                <w:i w:val="1"/>
                <w:iCs w:val="1"/>
              </w:rPr>
              <w:t xml:space="preserve">Les Nouvelles de l'archéologie</w:t>
            </w:r>
            <w:r>
              <w:rPr/>
              <w:t xml:space="preserve">, 2013, 131, pp.5-6. </w:t>
            </w:r>
            <w:hyperlink r:id="rId38" w:history="1">
              <w:r>
                <w:rPr>
                  <w:color w:val="#410a8c"/>
                  <w:u w:val="single"/>
                </w:rPr>
                <w:t xml:space="preserve">⟨10.4000/nda.1748⟩</w:t>
              </w:r>
            </w:hyperlink>
          </w:p>
          <w:p>
            <w:pPr/>
            <w:r>
              <w:rPr/>
              <w:t xml:space="preserve">Article dans une revue</w:t>
            </w:r>
          </w:p>
          <w:p>
            <w:pPr/>
            <w:hyperlink r:id="rId39" w:history="1">
              <w:r>
                <w:rPr>
                  <w:color w:val="#410a8c"/>
                  <w:u w:val="single"/>
                </w:rPr>
                <w:t xml:space="preserve">istex</w:t>
              </w:r>
            </w:hyperlink>
          </w:p>
          <w:p>
            <w:pPr/>
            <w:hyperlink r:id="rId35" w:history="1">
              <w:r>
                <w:rPr>
                  <w:color w:val="#410a8c"/>
                  <w:u w:val="single"/>
                </w:rPr>
                <w:t xml:space="preserve">halshs-00824450v1</w:t>
              </w:r>
            </w:hyperlink>
          </w:p>
        </w:tc>
      </w:tr>
      <w:tr>
        <w:trPr/>
        <w:tc>
          <w:tcPr>
            <w:noWrap/>
          </w:tcPr>
          <w:p>
            <w:pPr>
              <w:spacing w:after="200"/>
            </w:pPr>
            <w:hyperlink r:id="rId40" w:history="1">
              <w:r>
                <w:rPr>
                  <w:color w:val="1e198e"/>
                  <w:b w:val="1"/>
                  <w:bCs w:val="1"/>
                  <w:u w:val="single"/>
                </w:rPr>
                <w:t xml:space="preserve">Œillets, barbacanes, agrafes et annelets : fermer discrètement son vêtement à la fin du Moyen Âge et à l'époque moderne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2012, 36, pp.43-45</w:t>
            </w:r>
          </w:p>
          <w:p>
            <w:pPr/>
            <w:r>
              <w:rPr/>
              <w:t xml:space="preserve">Article dans une revue</w:t>
            </w:r>
          </w:p>
          <w:p>
            <w:pPr/>
            <w:hyperlink r:id="rId40" w:history="1">
              <w:r>
                <w:rPr>
                  <w:color w:val="#410a8c"/>
                  <w:u w:val="single"/>
                </w:rPr>
                <w:t xml:space="preserve">halshs-04895436v1</w:t>
              </w:r>
            </w:hyperlink>
          </w:p>
        </w:tc>
      </w:tr>
      <w:tr>
        <w:trPr/>
        <w:tc>
          <w:tcPr>
            <w:noWrap/>
          </w:tcPr>
          <w:p>
            <w:pPr>
              <w:spacing w:after="200"/>
            </w:pPr>
            <w:hyperlink r:id="rId41" w:history="1">
              <w:r>
                <w:rPr>
                  <w:color w:val="1e198e"/>
                  <w:b w:val="1"/>
                  <w:bCs w:val="1"/>
                  <w:u w:val="single"/>
                </w:rPr>
                <w:t xml:space="preserve">L'utilisation de fossiles comme jetons de compte : l'exemple des foraminifères de Senlis, rues Bellon-République (F, Oise)</w:t>
              </w:r>
            </w:hyperlink>
          </w:p>
          <w:p>
            <w:pP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w:t>
            </w:r>
            <w:hyperlink r:id="rId43" w:history="1">
              <w:r>
                <w:rPr>
                  <w:color w:val="#410a8c"/>
                  <w:u w:val="single"/>
                </w:rPr>
                <w:t xml:space="preserve">Stéphane Adam</w:t>
              </w:r>
            </w:hyperlink>
          </w:p>
          <w:p>
            <w:pPr/>
            <w:r>
              <w:rPr>
                <w:i w:val="1"/>
                <w:iCs w:val="1"/>
              </w:rPr>
              <w:t xml:space="preserve">Instrumentum : bulletin du groupe de travail européen sur l'artisanat et les productions manufacturées dans l'Antiquité</w:t>
            </w:r>
            <w:r>
              <w:rPr/>
              <w:t xml:space="preserve">, 2011, 34, pp.14-16</w:t>
            </w:r>
          </w:p>
          <w:p>
            <w:pPr/>
            <w:r>
              <w:rPr/>
              <w:t xml:space="preserve">Article dans une revue</w:t>
            </w:r>
          </w:p>
          <w:p>
            <w:pPr/>
            <w:hyperlink r:id="rId41" w:history="1">
              <w:r>
                <w:rPr>
                  <w:color w:val="#410a8c"/>
                  <w:u w:val="single"/>
                </w:rPr>
                <w:t xml:space="preserve">hal-04895420v1</w:t>
              </w:r>
            </w:hyperlink>
          </w:p>
        </w:tc>
      </w:tr>
      <w:tr>
        <w:trPr/>
        <w:tc>
          <w:tcPr>
            <w:noWrap/>
          </w:tcPr>
          <w:p>
            <w:pPr>
              <w:spacing w:after="200"/>
            </w:pPr>
            <w:hyperlink r:id="rId44" w:history="1">
              <w:r>
                <w:rPr>
                  <w:color w:val="1e198e"/>
                  <w:b w:val="1"/>
                  <w:bCs w:val="1"/>
                  <w:u w:val="single"/>
                </w:rPr>
                <w:t xml:space="preserve">Les clous en fer de la nécropole des Dunes de Poitiers (Vienne, F) : contenants et pratiques rituelles en contexte funéraire antique</w:t>
              </w:r>
            </w:hyperlink>
          </w:p>
          <w:p>
            <w:pPr/>
            <w:hyperlink r:id="rId12" w:history="1">
              <w:r>
                <w:rPr>
                  <w:color w:val="#410a8c"/>
                  <w:u w:val="single"/>
                </w:rPr>
                <w:t xml:space="preserve">Amélie Berthon</w:t>
              </w:r>
            </w:hyperlink>
          </w:p>
          <w:p>
            <w:pPr/>
            <w:r>
              <w:rPr>
                <w:i w:val="1"/>
                <w:iCs w:val="1"/>
              </w:rPr>
              <w:t xml:space="preserve">Instrumentum : bulletin du groupe de travail européen sur l'artisanat et les productions manufacturées dans l'Antiquité</w:t>
            </w:r>
            <w:r>
              <w:rPr/>
              <w:t xml:space="preserve">, 2009, 29, pp.13-15</w:t>
            </w:r>
          </w:p>
          <w:p>
            <w:pPr/>
            <w:r>
              <w:rPr/>
              <w:t xml:space="preserve">Article dans une revue</w:t>
            </w:r>
          </w:p>
          <w:p>
            <w:pPr/>
            <w:hyperlink r:id="rId44" w:history="1">
              <w:r>
                <w:rPr>
                  <w:color w:val="#410a8c"/>
                  <w:u w:val="single"/>
                </w:rPr>
                <w:t xml:space="preserve">halshs-04895552v1</w:t>
              </w:r>
            </w:hyperlink>
          </w:p>
        </w:tc>
      </w:tr>
      <w:tr>
        <w:trPr/>
        <w:tc>
          <w:tcPr>
            <w:noWrap/>
          </w:tcPr>
          <w:p>
            <w:pPr>
              <w:spacing w:after="200"/>
            </w:pPr>
            <w:hyperlink r:id="rId45" w:history="1">
              <w:r>
                <w:rPr>
                  <w:color w:val="1e198e"/>
                  <w:b w:val="1"/>
                  <w:bCs w:val="1"/>
                  <w:u w:val="single"/>
                </w:rPr>
                <w:t xml:space="preserve">Byllis (Albanie) : Le quartier épiscopal, la Basilique E et les carrières</w:t>
              </w:r>
            </w:hyperlink>
          </w:p>
          <w:p>
            <w:pPr/>
            <w:hyperlink r:id="rId46" w:history="1">
              <w:r>
                <w:rPr>
                  <w:color w:val="#410a8c"/>
                  <w:u w:val="single"/>
                </w:rPr>
                <w:t xml:space="preserve">Nicolas Beaudry</w:t>
              </w:r>
            </w:hyperlink>
            <w:r>
              <w:rPr/>
              <w:t xml:space="preserve">,</w:t>
            </w:r>
            <w:hyperlink r:id="rId12" w:history="1">
              <w:r>
                <w:rPr>
                  <w:color w:val="#410a8c"/>
                  <w:u w:val="single"/>
                </w:rPr>
                <w:t xml:space="preserve">Amélie Berthon</w:t>
              </w:r>
            </w:hyperlink>
            <w:r>
              <w:rPr/>
              <w:t xml:space="preserve">,</w:t>
            </w:r>
            <w:hyperlink r:id="rId47" w:history="1">
              <w:r>
                <w:rPr>
                  <w:color w:val="#410a8c"/>
                  <w:u w:val="single"/>
                </w:rPr>
                <w:t xml:space="preserve">Michel Bonifay</w:t>
              </w:r>
            </w:hyperlink>
            <w:r>
              <w:rPr/>
              <w:t xml:space="preserve">,</w:t>
            </w:r>
            <w:hyperlink r:id="rId48" w:history="1">
              <w:r>
                <w:rPr>
                  <w:color w:val="#410a8c"/>
                  <w:u w:val="single"/>
                </w:rPr>
                <w:t xml:space="preserve">Jean Cantuel</w:t>
              </w:r>
            </w:hyperlink>
            <w:r>
              <w:rPr/>
              <w:t xml:space="preserve">,</w:t>
            </w:r>
            <w:hyperlink r:id="rId49" w:history="1">
              <w:r>
                <w:rPr>
                  <w:color w:val="#410a8c"/>
                  <w:u w:val="single"/>
                </w:rPr>
                <w:t xml:space="preserve">Ylli Cerova</w:t>
              </w:r>
            </w:hyperlink>
            <w:r>
              <w:rPr/>
              <w:t xml:space="preserve">et al.</w:t>
            </w:r>
          </w:p>
          <w:p>
            <w:pPr/>
            <w:r>
              <w:rPr>
                <w:i w:val="1"/>
                <w:iCs w:val="1"/>
              </w:rPr>
              <w:t xml:space="preserve">Bulletin de Correspondance Hellénique</w:t>
            </w:r>
            <w:r>
              <w:rPr/>
              <w:t xml:space="preserve">, 2008, 12, </w:t>
            </w:r>
            <w:hyperlink r:id="rId50" w:history="1">
              <w:r>
                <w:rPr>
                  <w:color w:val="#410a8c"/>
                  <w:u w:val="single"/>
                </w:rPr>
                <w:t xml:space="preserve">⟨10.4000/cem.6512⟩</w:t>
              </w:r>
            </w:hyperlink>
          </w:p>
          <w:p>
            <w:pPr/>
            <w:r>
              <w:rPr/>
              <w:t xml:space="preserve">Article dans une revue</w:t>
            </w:r>
          </w:p>
          <w:p>
            <w:pPr/>
            <w:hyperlink r:id="rId45" w:history="1">
              <w:r>
                <w:rPr>
                  <w:color w:val="#410a8c"/>
                  <w:u w:val="single"/>
                </w:rPr>
                <w:t xml:space="preserve">halshs-01956454v1</w:t>
              </w:r>
            </w:hyperlink>
          </w:p>
        </w:tc>
      </w:tr>
      <w:tr>
        <w:trPr/>
        <w:tc>
          <w:tcPr>
            <w:noWrap/>
          </w:tcPr>
          <w:p>
            <w:pPr>
              <w:spacing w:after="200"/>
            </w:pPr>
            <w:hyperlink r:id="rId51" w:history="1">
              <w:r>
                <w:rPr>
                  <w:color w:val="1e198e"/>
                  <w:b w:val="1"/>
                  <w:bCs w:val="1"/>
                  <w:u w:val="single"/>
                </w:rPr>
                <w:t xml:space="preserve">La Louvatière de Chirens (Isère) : une motte des environs du lac de Paladru</w:t>
              </w:r>
            </w:hyperlink>
          </w:p>
          <w:p>
            <w:pPr/>
            <w:hyperlink r:id="rId12" w:history="1">
              <w:r>
                <w:rPr>
                  <w:color w:val="#410a8c"/>
                  <w:u w:val="single"/>
                </w:rPr>
                <w:t xml:space="preserve">Amélie Berthon</w:t>
              </w:r>
            </w:hyperlink>
            <w:r>
              <w:rPr/>
              <w:t xml:space="preserve">,</w:t>
            </w:r>
            <w:hyperlink r:id="rId52" w:history="1">
              <w:r>
                <w:rPr>
                  <w:color w:val="#410a8c"/>
                  <w:u w:val="single"/>
                </w:rPr>
                <w:t xml:space="preserve">Michèle Bois</w:t>
              </w:r>
            </w:hyperlink>
            <w:r>
              <w:rPr/>
              <w:t xml:space="preserve">,</w:t>
            </w:r>
            <w:hyperlink r:id="rId53" w:history="1">
              <w:r>
                <w:rPr>
                  <w:color w:val="#410a8c"/>
                  <w:u w:val="single"/>
                </w:rPr>
                <w:t xml:space="preserve">M. Clermont-Joly</w:t>
              </w:r>
            </w:hyperlink>
          </w:p>
          <w:p>
            <w:pPr/>
            <w:r>
              <w:rPr>
                <w:i w:val="1"/>
                <w:iCs w:val="1"/>
              </w:rPr>
              <w:t xml:space="preserve">Château-Gaillard. Études de castellologie médiévale</w:t>
            </w:r>
            <w:r>
              <w:rPr/>
              <w:t xml:space="preserve">, 2006, 22</w:t>
            </w:r>
          </w:p>
          <w:p>
            <w:pPr/>
            <w:r>
              <w:rPr/>
              <w:t xml:space="preserve">Article dans une revue</w:t>
            </w:r>
          </w:p>
          <w:p>
            <w:pPr/>
            <w:hyperlink r:id="rId51" w:history="1">
              <w:r>
                <w:rPr>
                  <w:color w:val="#410a8c"/>
                  <w:u w:val="single"/>
                </w:rPr>
                <w:t xml:space="preserve">halshs-04895551v1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Faciès de consommation et innovation technique à la période carolingienne : l'exemple d'un grand domaine de l'Orléanais, entre fisc et grande abbaye</w:t>
              </w:r>
            </w:hyperlink>
          </w:p>
          <w:p>
            <w:pPr/>
            <w:hyperlink r:id="rId12" w:history="1">
              <w:r>
                <w:rPr>
                  <w:color w:val="#410a8c"/>
                  <w:u w:val="single"/>
                </w:rPr>
                <w:t xml:space="preserve">Amélie Berthon</w:t>
              </w:r>
            </w:hyperlink>
          </w:p>
          <w:p>
            <w:pPr/>
            <w:r>
              <w:rPr>
                <w:i w:val="1"/>
                <w:iCs w:val="1"/>
              </w:rPr>
              <w:t xml:space="preserve">Palais, cours et monastères. Les résidences royales, princières et épiscopales au haut Moyen Âge (2) : Palais-monastère s et présence de laïcs dans le cloître.</w:t>
            </w:r>
            <w:r>
              <w:rPr/>
              <w:t xml:space="preserve">, Adrien Bayard; Laurence Leleu; Emmanuelle Santinelli; Charles Mériaux, Mar 2025, Arras (Université d'Artois), France</w:t>
            </w:r>
          </w:p>
          <w:p>
            <w:pPr/>
            <w:r>
              <w:rPr/>
              <w:t xml:space="preserve">Communication dans un congrès</w:t>
            </w:r>
          </w:p>
          <w:p>
            <w:pPr/>
            <w:hyperlink r:id="rId54" w:history="1">
              <w:r>
                <w:rPr>
                  <w:color w:val="#410a8c"/>
                  <w:u w:val="single"/>
                </w:rPr>
                <w:t xml:space="preserve">hal-05015545v1</w:t>
              </w:r>
            </w:hyperlink>
          </w:p>
        </w:tc>
      </w:tr>
      <w:tr>
        <w:trPr/>
        <w:tc>
          <w:tcPr>
            <w:noWrap/>
          </w:tcPr>
          <w:p>
            <w:pPr>
              <w:spacing w:after="200"/>
            </w:pPr>
            <w:hyperlink r:id="rId55" w:history="1">
              <w:r>
                <w:rPr>
                  <w:color w:val="1e198e"/>
                  <w:b w:val="1"/>
                  <w:bCs w:val="1"/>
                  <w:u w:val="single"/>
                </w:rPr>
                <w:t xml:space="preserve">Artefacts, base de données collaborative en ligne des objets archéologiques : introspection d’un projet d’archéologie participative</w:t>
              </w:r>
            </w:hyperlink>
          </w:p>
          <w:p>
            <w:pPr/>
            <w:hyperlink r:id="rId56" w:history="1">
              <w:r>
                <w:rPr>
                  <w:color w:val="#410a8c"/>
                  <w:u w:val="single"/>
                </w:rPr>
                <w:t xml:space="preserve">Alyssa Turgis</w:t>
              </w:r>
            </w:hyperlink>
            <w:r>
              <w:rPr/>
              <w:t xml:space="preserve">,</w:t>
            </w:r>
            <w:hyperlink r:id="rId12" w:history="1">
              <w:r>
                <w:rPr>
                  <w:color w:val="#410a8c"/>
                  <w:u w:val="single"/>
                </w:rPr>
                <w:t xml:space="preserve">Amélie Berthon</w:t>
              </w:r>
            </w:hyperlink>
          </w:p>
          <w:p>
            <w:pPr/>
            <w:r>
              <w:rPr>
                <w:i w:val="1"/>
                <w:iCs w:val="1"/>
              </w:rPr>
              <w:t xml:space="preserve">Démarches participatives pour la recherche et la valorisation du patrimoine archéologique</w:t>
            </w:r>
            <w:r>
              <w:rPr/>
              <w:t xml:space="preserve">, Société Préhistorique Française; Particip-Arc; MNHN; Ministère de la Culture; Archéorient, Mar 2024, Paris, France</w:t>
            </w:r>
          </w:p>
          <w:p>
            <w:pPr/>
            <w:r>
              <w:rPr/>
              <w:t xml:space="preserve">Communication dans un congrès</w:t>
            </w:r>
          </w:p>
          <w:p>
            <w:pPr/>
            <w:hyperlink r:id="rId55" w:history="1">
              <w:r>
                <w:rPr>
                  <w:color w:val="#410a8c"/>
                  <w:u w:val="single"/>
                </w:rPr>
                <w:t xml:space="preserve">hal-04611709v1</w:t>
              </w:r>
            </w:hyperlink>
          </w:p>
        </w:tc>
      </w:tr>
      <w:tr>
        <w:trPr/>
        <w:tc>
          <w:tcPr>
            <w:noWrap/>
          </w:tcPr>
          <w:p>
            <w:pPr>
              <w:spacing w:after="200"/>
            </w:pPr>
            <w:hyperlink r:id="rId57" w:history="1">
              <w:r>
                <w:rPr>
                  <w:color w:val="1e198e"/>
                  <w:b w:val="1"/>
                  <w:bCs w:val="1"/>
                  <w:u w:val="single"/>
                </w:rPr>
                <w:t xml:space="preserve">Le mobilier manufacturé en matière dure d’origine animale en France et aux Petites Antilles françaises du XVIe siècle au XIXe siècle</w:t>
              </w:r>
            </w:hyperlink>
          </w:p>
          <w:p>
            <w:pPr/>
            <w:hyperlink r:id="rId12" w:history="1">
              <w:r>
                <w:rPr>
                  <w:color w:val="#410a8c"/>
                  <w:u w:val="single"/>
                </w:rPr>
                <w:t xml:space="preserve">Amélie Berthon</w:t>
              </w:r>
            </w:hyperlink>
            <w:r>
              <w:rPr/>
              <w:t xml:space="preserve">,</w:t>
            </w:r>
            <w:hyperlink r:id="rId58" w:history="1">
              <w:r>
                <w:rPr>
                  <w:color w:val="#410a8c"/>
                  <w:u w:val="single"/>
                </w:rPr>
                <w:t xml:space="preserve">Marie-Astrid Chazottes</w:t>
              </w:r>
            </w:hyperlink>
            <w:r>
              <w:rPr/>
              <w:t xml:space="preserve">,</w:t>
            </w:r>
            <w:hyperlink r:id="rId59" w:history="1">
              <w:r>
                <w:rPr>
                  <w:color w:val="#410a8c"/>
                  <w:u w:val="single"/>
                </w:rPr>
                <w:t xml:space="preserve">Noémie Tomadini</w:t>
              </w:r>
            </w:hyperlink>
          </w:p>
          <w:p>
            <w:pPr/>
            <w:r>
              <w:rPr>
                <w:i w:val="1"/>
                <w:iCs w:val="1"/>
              </w:rPr>
              <w:t xml:space="preserve">Les échanges transatlantiques entre la France et ses colonies d’Amérique à la lumière de la culture matérielle (XVIe - début du XIXe s.)</w:t>
            </w:r>
            <w:r>
              <w:rPr/>
              <w:t xml:space="preserve">, Nov 2019, Caen, France</w:t>
            </w:r>
          </w:p>
          <w:p>
            <w:pPr/>
            <w:r>
              <w:rPr/>
              <w:t xml:space="preserve">Communication dans un congrès</w:t>
            </w:r>
          </w:p>
          <w:p>
            <w:pPr/>
            <w:hyperlink r:id="rId57" w:history="1">
              <w:r>
                <w:rPr>
                  <w:color w:val="#410a8c"/>
                  <w:u w:val="single"/>
                </w:rPr>
                <w:t xml:space="preserve">hal-02505300v1</w:t>
              </w:r>
            </w:hyperlink>
          </w:p>
        </w:tc>
      </w:tr>
      <w:tr>
        <w:trPr/>
        <w:tc>
          <w:tcPr>
            <w:noWrap/>
          </w:tcPr>
          <w:p>
            <w:pPr>
              <w:spacing w:after="200"/>
            </w:pPr>
            <w:hyperlink r:id="rId60" w:history="1">
              <w:r>
                <w:rPr>
                  <w:color w:val="1e198e"/>
                  <w:b w:val="1"/>
                  <w:bCs w:val="1"/>
                  <w:u w:val="single"/>
                </w:rPr>
                <w:t xml:space="preserve">Le mobilier médiéval et moderne dans un contexte funéraire, moitié nord de la France : XIe – XIXe siècles. Premiers éléments de réflexion</w:t>
              </w:r>
            </w:hyperlink>
          </w:p>
          <w:p>
            <w:pPr/>
            <w:hyperlink r:id="rId12" w:history="1">
              <w:r>
                <w:rPr>
                  <w:color w:val="#410a8c"/>
                  <w:u w:val="single"/>
                </w:rPr>
                <w:t xml:space="preserve">Amélie Berthon</w:t>
              </w:r>
            </w:hyperlink>
          </w:p>
          <w:p>
            <w:pPr/>
            <w:r>
              <w:rPr>
                <w:i w:val="1"/>
                <w:iCs w:val="1"/>
              </w:rPr>
              <w:t xml:space="preserve">Actes de la VIe Rencontre du Groupe d’anthropologie et d’archéologie funéraire</w:t>
            </w:r>
            <w:r>
              <w:rPr/>
              <w:t xml:space="preserve">, GAAF, 2014, Paris, France. pp.93-104</w:t>
            </w:r>
          </w:p>
          <w:p>
            <w:pPr/>
            <w:r>
              <w:rPr/>
              <w:t xml:space="preserve">Communication dans un congrès</w:t>
            </w:r>
          </w:p>
          <w:p>
            <w:pPr/>
            <w:hyperlink r:id="rId60" w:history="1">
              <w:r>
                <w:rPr>
                  <w:color w:val="#410a8c"/>
                  <w:u w:val="single"/>
                </w:rPr>
                <w:t xml:space="preserve">hal-03220411v1</w:t>
              </w:r>
            </w:hyperlink>
          </w:p>
        </w:tc>
      </w:tr>
      <w:tr>
        <w:trPr/>
        <w:tc>
          <w:tcPr>
            <w:noWrap/>
          </w:tcPr>
          <w:p>
            <w:pPr>
              <w:spacing w:after="200"/>
            </w:pPr>
            <w:hyperlink r:id="rId61" w:history="1">
              <w:r>
                <w:rPr>
                  <w:color w:val="1e198e"/>
                  <w:b w:val="1"/>
                  <w:bCs w:val="1"/>
                  <w:u w:val="single"/>
                </w:rPr>
                <w:t xml:space="preserve">Le mobilier de la nécropole de Vitry-la-Ville (Marne). Premier bilan</w:t>
              </w:r>
            </w:hyperlink>
          </w:p>
          <w:p>
            <w:pPr/>
            <w:hyperlink r:id="rId62" w:history="1">
              <w:r>
                <w:rPr>
                  <w:color w:val="#410a8c"/>
                  <w:u w:val="single"/>
                </w:rPr>
                <w:t xml:space="preserve">Benjamin Tixier</w:t>
              </w:r>
            </w:hyperlink>
            <w:r>
              <w:rPr/>
              <w:t xml:space="preserve">,</w:t>
            </w:r>
            <w:hyperlink r:id="rId24" w:history="1">
              <w:r>
                <w:rPr>
                  <w:color w:val="#410a8c"/>
                  <w:u w:val="single"/>
                </w:rPr>
                <w:t xml:space="preserve">Amélie Aude Berthon</w:t>
              </w:r>
            </w:hyperlink>
            <w:r>
              <w:rPr/>
              <w:t xml:space="preserve">,</w:t>
            </w:r>
            <w:hyperlink r:id="rId63" w:history="1">
              <w:r>
                <w:rPr>
                  <w:color w:val="#410a8c"/>
                  <w:u w:val="single"/>
                </w:rPr>
                <w:t xml:space="preserve">Alexis Corrochano</w:t>
              </w:r>
            </w:hyperlink>
            <w:r>
              <w:rPr/>
              <w:t xml:space="preserve">,</w:t>
            </w:r>
            <w:hyperlink r:id="rId64" w:history="1">
              <w:r>
                <w:rPr>
                  <w:color w:val="#410a8c"/>
                  <w:u w:val="single"/>
                </w:rPr>
                <w:t xml:space="preserve">Gwenaëlle Grange</w:t>
              </w:r>
            </w:hyperlink>
          </w:p>
          <w:p>
            <w:pPr/>
            <w:r>
              <w:rPr>
                <w:i w:val="1"/>
                <w:iCs w:val="1"/>
              </w:rPr>
              <w:t xml:space="preserve">37e journées internationales d’archéologie mérovingienne de l'Association Française d’Archéologie Mérovingienne (AFAM)</w:t>
            </w:r>
            <w:r>
              <w:rPr/>
              <w:t xml:space="preserve">, Oct 2016, Saint-Dizier, France</w:t>
            </w:r>
          </w:p>
          <w:p>
            <w:pPr/>
            <w:r>
              <w:rPr/>
              <w:t xml:space="preserve">Communication dans un congrès</w:t>
            </w:r>
          </w:p>
          <w:p>
            <w:pPr/>
            <w:hyperlink r:id="rId61" w:history="1">
              <w:r>
                <w:rPr>
                  <w:color w:val="#410a8c"/>
                  <w:u w:val="single"/>
                </w:rPr>
                <w:t xml:space="preserve">hal-02269390v1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Étude d'objets et archéométrie en archéologie préventive : c'est possible !</w:t>
              </w:r>
            </w:hyperlink>
          </w:p>
          <w:p>
            <w:pPr/>
            <w:hyperlink r:id="rId12" w:history="1">
              <w:r>
                <w:rPr>
                  <w:color w:val="#410a8c"/>
                  <w:u w:val="single"/>
                </w:rPr>
                <w:t xml:space="preserve">Amélie Berthon</w:t>
              </w:r>
            </w:hyperlink>
            <w:r>
              <w:rPr/>
              <w:t xml:space="preserve">,</w:t>
            </w:r>
            <w:hyperlink r:id="rId66" w:history="1">
              <w:r>
                <w:rPr>
                  <w:color w:val="#410a8c"/>
                  <w:u w:val="single"/>
                </w:rPr>
                <w:t xml:space="preserve">Antony Carbone</w:t>
              </w:r>
            </w:hyperlink>
            <w:r>
              <w:rPr/>
              <w:t xml:space="preserve">,</w:t>
            </w:r>
            <w:hyperlink r:id="rId67" w:history="1">
              <w:r>
                <w:rPr>
                  <w:color w:val="#410a8c"/>
                  <w:u w:val="single"/>
                </w:rPr>
                <w:t xml:space="preserve">Mélanie Demarest</w:t>
              </w:r>
            </w:hyperlink>
            <w:r>
              <w:rPr/>
              <w:t xml:space="preserve">,</w:t>
            </w:r>
            <w:hyperlink r:id="rId68" w:history="1">
              <w:r>
                <w:rPr>
                  <w:color w:val="#410a8c"/>
                  <w:u w:val="single"/>
                </w:rPr>
                <w:t xml:space="preserve">Émilie Dubreucq</w:t>
              </w:r>
            </w:hyperlink>
            <w:r>
              <w:rPr/>
              <w:t xml:space="preserve">,</w:t>
            </w:r>
            <w:hyperlink r:id="rId69" w:history="1">
              <w:r>
                <w:rPr>
                  <w:color w:val="#410a8c"/>
                  <w:u w:val="single"/>
                </w:rPr>
                <w:t xml:space="preserve">Elisabeth Goussard</w:t>
              </w:r>
            </w:hyperlink>
          </w:p>
          <w:p>
            <w:pPr/>
            <w:r>
              <w:rPr>
                <w:i w:val="1"/>
                <w:iCs w:val="1"/>
              </w:rPr>
              <w:t xml:space="preserve">Petit mobilier et archéométrie : verre, métaux et roches</w:t>
            </w:r>
            <w:r>
              <w:rPr/>
              <w:t xml:space="preserve">, Mar 2026, Orléans, France</w:t>
            </w:r>
          </w:p>
          <w:p>
            <w:pPr/>
            <w:r>
              <w:rPr/>
              <w:t xml:space="preserve">Poster de conférence</w:t>
            </w:r>
          </w:p>
          <w:p>
            <w:pPr/>
            <w:hyperlink r:id="rId65" w:history="1">
              <w:r>
                <w:rPr>
                  <w:color w:val="#410a8c"/>
                  <w:u w:val="single"/>
                </w:rPr>
                <w:t xml:space="preserve">hal-05551480v1</w:t>
              </w:r>
            </w:hyperlink>
          </w:p>
        </w:tc>
      </w:tr>
      <w:tr>
        <w:trPr/>
        <w:tc>
          <w:tcPr>
            <w:noWrap/>
          </w:tcPr>
          <w:p>
            <w:pPr>
              <w:spacing w:after="200"/>
            </w:pPr>
            <w:hyperlink r:id="rId70" w:history="1">
              <w:r>
                <w:rPr>
                  <w:color w:val="1e198e"/>
                  <w:b w:val="1"/>
                  <w:bCs w:val="1"/>
                  <w:u w:val="single"/>
                </w:rPr>
                <w:t xml:space="preserve">Des objets antiques récupérés dans un contexte d’occupation rurale de la fin du VIe-VIIe siècle : les indices d’une activité de bronzier sur le site de Meyzieu, Villardier (Rhône) ?</w:t>
              </w:r>
            </w:hyperlink>
          </w:p>
          <w:p>
            <w:pPr/>
            <w:hyperlink r:id="rId12" w:history="1">
              <w:r>
                <w:rPr>
                  <w:color w:val="#410a8c"/>
                  <w:u w:val="single"/>
                </w:rPr>
                <w:t xml:space="preserve">Amélie Berthon</w:t>
              </w:r>
            </w:hyperlink>
            <w:r>
              <w:rPr/>
              <w:t xml:space="preserve">,</w:t>
            </w:r>
            <w:hyperlink r:id="rId71" w:history="1">
              <w:r>
                <w:rPr>
                  <w:color w:val="#410a8c"/>
                  <w:u w:val="single"/>
                </w:rPr>
                <w:t xml:space="preserve">Pierre-Alain Donzé</w:t>
              </w:r>
            </w:hyperlink>
            <w:r>
              <w:rPr/>
              <w:t xml:space="preserve">,</w:t>
            </w:r>
            <w:hyperlink r:id="rId72" w:history="1">
              <w:r>
                <w:rPr>
                  <w:color w:val="#410a8c"/>
                  <w:u w:val="single"/>
                </w:rPr>
                <w:t xml:space="preserve">Guillaume Sarah</w:t>
              </w:r>
            </w:hyperlink>
          </w:p>
          <w:p>
            <w:pPr/>
            <w:r>
              <w:rPr>
                <w:i w:val="1"/>
                <w:iCs w:val="1"/>
              </w:rPr>
              <w:t xml:space="preserve">44e Journées internationales de l’Association Française d’Archéologie Mérovingienne</w:t>
            </w:r>
            <w:r>
              <w:rPr/>
              <w:t xml:space="preserve">, Sep 2024, Chalon-sur-Saône, France</w:t>
            </w:r>
          </w:p>
          <w:p>
            <w:pPr/>
            <w:r>
              <w:rPr/>
              <w:t xml:space="preserve">Poster de conférence</w:t>
            </w:r>
          </w:p>
          <w:p>
            <w:pPr/>
            <w:hyperlink r:id="rId70" w:history="1">
              <w:r>
                <w:rPr>
                  <w:color w:val="#410a8c"/>
                  <w:u w:val="single"/>
                </w:rPr>
                <w:t xml:space="preserve">hal-04852822v1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L'étude des grands ensembles de petit mobilier issus de sites occupés sur plusieurs siècles : méthodologie et apports</w:t>
              </w:r>
            </w:hyperlink>
          </w:p>
          <w:p>
            <w:pPr/>
            <w:hyperlink r:id="rId12" w:history="1">
              <w:r>
                <w:rPr>
                  <w:color w:val="#410a8c"/>
                  <w:u w:val="single"/>
                </w:rPr>
                <w:t xml:space="preserve">Amélie Berthon</w:t>
              </w:r>
            </w:hyperlink>
            <w:r>
              <w:rPr/>
              <w:t xml:space="preserve">,</w:t>
            </w:r>
            <w:hyperlink r:id="rId74" w:history="1">
              <w:r>
                <w:rPr>
                  <w:color w:val="#410a8c"/>
                  <w:u w:val="single"/>
                </w:rPr>
                <w:t xml:space="preserve">Aurélie Ducreux</w:t>
              </w:r>
            </w:hyperlink>
          </w:p>
          <w:p>
            <w:pPr/>
            <w:r>
              <w:rPr/>
              <w:t xml:space="preserve">Mergoil, Monographies Instrumentum (Série Corpus 1), A paraître, L'étude des grands ensembles de petit mobilier issus de sites occupés sur plusieurs siècles : méthodologie et apports</w:t>
            </w:r>
          </w:p>
          <w:p>
            <w:pPr/>
            <w:r>
              <w:rPr/>
              <w:t xml:space="preserve">Ouvrages</w:t>
            </w:r>
          </w:p>
          <w:p>
            <w:pPr/>
            <w:hyperlink r:id="rId73" w:history="1">
              <w:r>
                <w:rPr>
                  <w:color w:val="#410a8c"/>
                  <w:u w:val="single"/>
                </w:rPr>
                <w:t xml:space="preserve">hal-02505260v1</w:t>
              </w:r>
            </w:hyperlink>
          </w:p>
        </w:tc>
      </w:tr>
      <w:tr>
        <w:trPr/>
        <w:tc>
          <w:tcPr>
            <w:noWrap/>
          </w:tcPr>
          <w:p>
            <w:pPr>
              <w:spacing w:after="200"/>
            </w:pPr>
            <w:hyperlink r:id="rId75" w:history="1">
              <w:r>
                <w:rPr>
                  <w:color w:val="1e198e"/>
                  <w:b w:val="1"/>
                  <w:bCs w:val="1"/>
                  <w:u w:val="single"/>
                </w:rPr>
                <w:t xml:space="preserve">Aspects de la culture matérielle médiévale et moderne. La Rochelle XIIIe-XIXe siècles : les objets archéologiques dans leur contexte</w:t>
              </w:r>
            </w:hyperlink>
          </w:p>
          <w:p>
            <w:pPr/>
            <w:hyperlink r:id="rId12" w:history="1">
              <w:r>
                <w:rPr>
                  <w:color w:val="#410a8c"/>
                  <w:u w:val="single"/>
                </w:rPr>
                <w:t xml:space="preserve">Amélie Berthon</w:t>
              </w:r>
            </w:hyperlink>
          </w:p>
          <w:p>
            <w:pPr/>
            <w:r>
              <w:rPr/>
              <w:t xml:space="preserve">Éveha. 2013, 978-2-9545052-0-6</w:t>
            </w:r>
          </w:p>
          <w:p>
            <w:pPr/>
            <w:r>
              <w:rPr/>
              <w:t xml:space="preserve">Ouvrages</w:t>
            </w:r>
          </w:p>
          <w:p>
            <w:pPr/>
            <w:hyperlink r:id="rId75" w:history="1">
              <w:r>
                <w:rPr>
                  <w:color w:val="#410a8c"/>
                  <w:u w:val="single"/>
                </w:rPr>
                <w:t xml:space="preserve">hal-03220407v1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Des objets usagés, réparés et recyclés dans la nécropole de Tremblay-en-France (Seine-Saint-Denis, F)</w:t>
              </w:r>
            </w:hyperlink>
          </w:p>
          <w:p>
            <w:pPr/>
            <w:hyperlink r:id="rId12" w:history="1">
              <w:r>
                <w:rPr>
                  <w:color w:val="#410a8c"/>
                  <w:u w:val="single"/>
                </w:rPr>
                <w:t xml:space="preserve">Amélie Berthon</w:t>
              </w:r>
            </w:hyperlink>
            <w:r>
              <w:rPr/>
              <w:t xml:space="preserve">,</w:t>
            </w:r>
            <w:hyperlink r:id="rId77" w:history="1">
              <w:r>
                <w:rPr>
                  <w:color w:val="#410a8c"/>
                  <w:u w:val="single"/>
                </w:rPr>
                <w:t xml:space="preserve">Aurélie Mayer</w:t>
              </w:r>
            </w:hyperlink>
          </w:p>
          <w:p>
            <w:pPr/>
            <w:r>
              <w:rPr/>
              <w:t xml:space="preserve">Dumont Gaëlle. </w:t>
            </w:r>
            <w:r>
              <w:rPr>
                <w:i w:val="1"/>
                <w:iCs w:val="1"/>
              </w:rPr>
              <w:t xml:space="preserve">L’objet mérovingien. De sa fabrication à sa (re-)découverte, Actes des 43e Journées de l’AFAM (octobre 2023, Liège)</w:t>
            </w:r>
            <w:r>
              <w:rPr/>
              <w:t xml:space="preserve">, 48, Agence wallone du Patrimoine, pp.167-177, 2025, Études et Documents - Archéologie, 978-2-39038-236-2</w:t>
            </w:r>
          </w:p>
          <w:p>
            <w:pPr/>
            <w:r>
              <w:rPr/>
              <w:t xml:space="preserve">Chapitre d'ouvrage</w:t>
            </w:r>
          </w:p>
          <w:p>
            <w:pPr/>
            <w:hyperlink r:id="rId76" w:history="1">
              <w:r>
                <w:rPr>
                  <w:color w:val="#410a8c"/>
                  <w:u w:val="single"/>
                </w:rPr>
                <w:t xml:space="preserve">hal-05520432v1</w:t>
              </w:r>
            </w:hyperlink>
          </w:p>
        </w:tc>
      </w:tr>
      <w:tr>
        <w:trPr/>
        <w:tc>
          <w:tcPr>
            <w:noWrap/>
          </w:tcPr>
          <w:p>
            <w:pPr>
              <w:spacing w:after="200"/>
            </w:pPr>
            <w:hyperlink r:id="rId78" w:history="1">
              <w:r>
                <w:rPr>
                  <w:color w:val="1e198e"/>
                  <w:b w:val="1"/>
                  <w:bCs w:val="1"/>
                  <w:u w:val="single"/>
                </w:rPr>
                <w:t xml:space="preserve">Voyager et échanger entre les VIIe et XIe siècles : des objets francs en Angleterre / des objets anglo-saxons en Francie</w:t>
              </w:r>
            </w:hyperlink>
          </w:p>
          <w:p>
            <w:pPr/>
            <w:hyperlink r:id="rId12" w:history="1">
              <w:r>
                <w:rPr>
                  <w:color w:val="#410a8c"/>
                  <w:u w:val="single"/>
                </w:rPr>
                <w:t xml:space="preserve">Amélie Berthon</w:t>
              </w:r>
            </w:hyperlink>
          </w:p>
          <w:p>
            <w:pPr/>
            <w:r>
              <w:rPr/>
              <w:t xml:space="preserve">Jane Chick; Richard Hodges; Ian Riddler. </w:t>
            </w:r>
            <w:r>
              <w:rPr>
                <w:i w:val="1"/>
                <w:iCs w:val="1"/>
              </w:rPr>
              <w:t xml:space="preserve">A Cornucopia for a Polymath Studies in Archaeology, Architecture and Art History for John Burnett Mitchell</w:t>
            </w:r>
            <w:r>
              <w:rPr/>
              <w:t xml:space="preserve">, Archaeopress, pp.193-199, 2025, 9781805830344</w:t>
            </w:r>
          </w:p>
          <w:p>
            <w:pPr/>
            <w:r>
              <w:rPr/>
              <w:t xml:space="preserve">Chapitre d'ouvrage</w:t>
            </w:r>
          </w:p>
          <w:p>
            <w:pPr/>
            <w:hyperlink r:id="rId78" w:history="1">
              <w:r>
                <w:rPr>
                  <w:color w:val="#410a8c"/>
                  <w:u w:val="single"/>
                </w:rPr>
                <w:t xml:space="preserve">hal-05266236v1</w:t>
              </w:r>
            </w:hyperlink>
          </w:p>
        </w:tc>
      </w:tr>
      <w:tr>
        <w:trPr/>
        <w:tc>
          <w:tcPr>
            <w:noWrap/>
          </w:tcPr>
          <w:p>
            <w:pPr>
              <w:spacing w:after="200"/>
            </w:pPr>
            <w:hyperlink r:id="rId79" w:history="1">
              <w:r>
                <w:rPr>
                  <w:color w:val="1e198e"/>
                  <w:b w:val="1"/>
                  <w:bCs w:val="1"/>
                  <w:u w:val="single"/>
                </w:rPr>
                <w:t xml:space="preserve">Le mobilier funéraire : établir un dialogue entre le terrain et la post-fouille. Quelques retours d’expériences</w:t>
              </w:r>
            </w:hyperlink>
          </w:p>
          <w:p>
            <w:pPr/>
            <w:hyperlink r:id="rId12" w:history="1">
              <w:r>
                <w:rPr>
                  <w:color w:val="#410a8c"/>
                  <w:u w:val="single"/>
                </w:rPr>
                <w:t xml:space="preserve">Amélie Berthon</w:t>
              </w:r>
            </w:hyperlink>
            <w:r>
              <w:rPr/>
              <w:t xml:space="preserve">,</w:t>
            </w:r>
            <w:hyperlink r:id="rId80" w:history="1">
              <w:r>
                <w:rPr>
                  <w:color w:val="#410a8c"/>
                  <w:u w:val="single"/>
                </w:rPr>
                <w:t xml:space="preserve">Élodie Wermuth</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pp.31-40, A paraître, Monographies Instrumentum, 78, 978-2-35518-143-6</w:t>
            </w:r>
          </w:p>
          <w:p>
            <w:pPr/>
            <w:r>
              <w:rPr/>
              <w:t xml:space="preserve">Chapitre d'ouvrage</w:t>
            </w:r>
          </w:p>
          <w:p>
            <w:pPr/>
            <w:hyperlink r:id="rId79" w:history="1">
              <w:r>
                <w:rPr>
                  <w:color w:val="#410a8c"/>
                  <w:u w:val="single"/>
                </w:rPr>
                <w:t xml:space="preserve">hal-04459883v1</w:t>
              </w:r>
            </w:hyperlink>
          </w:p>
        </w:tc>
      </w:tr>
      <w:tr>
        <w:trPr/>
        <w:tc>
          <w:tcPr>
            <w:noWrap/>
          </w:tcPr>
          <w:p>
            <w:pPr>
              <w:spacing w:after="200"/>
            </w:pPr>
            <w:hyperlink r:id="rId81" w:history="1">
              <w:r>
                <w:rPr>
                  <w:color w:val="1e198e"/>
                  <w:b w:val="1"/>
                  <w:bCs w:val="1"/>
                  <w:u w:val="single"/>
                </w:rPr>
                <w:t xml:space="preserve">Une fiole en verre d’ origine ibérique à Limoges (Haute-Vienne), place Magnine (XIe – XIIe siècles)</w:t>
              </w:r>
            </w:hyperlink>
          </w:p>
          <w:p>
            <w:pPr/>
            <w:hyperlink r:id="rId12" w:history="1">
              <w:r>
                <w:rPr>
                  <w:color w:val="#410a8c"/>
                  <w:u w:val="single"/>
                </w:rPr>
                <w:t xml:space="preserve">Amélie Berthon</w:t>
              </w:r>
            </w:hyperlink>
            <w:r>
              <w:rPr/>
              <w:t xml:space="preserve">,</w:t>
            </w:r>
            <w:hyperlink r:id="rId82" w:history="1">
              <w:r>
                <w:rPr>
                  <w:color w:val="#410a8c"/>
                  <w:u w:val="single"/>
                </w:rPr>
                <w:t xml:space="preserve">Jorge de Juan Ares</w:t>
              </w:r>
            </w:hyperlink>
            <w:r>
              <w:rPr/>
              <w:t xml:space="preserve">,</w:t>
            </w:r>
            <w:hyperlink r:id="rId83" w:history="1">
              <w:r>
                <w:rPr>
                  <w:color w:val="#410a8c"/>
                  <w:u w:val="single"/>
                </w:rPr>
                <w:t xml:space="preserve">Bernard Gratuze</w:t>
              </w:r>
            </w:hyperlink>
          </w:p>
          <w:p>
            <w:pPr/>
            <w:r>
              <w:rPr/>
              <w:t xml:space="preserve">Isabelle Commandré; Claudine Munier; Souen Fontaine; Sylvia Fünfschilling; Jordi Mach. </w:t>
            </w:r>
            <w:r>
              <w:rPr>
                <w:i w:val="1"/>
                <w:iCs w:val="1"/>
              </w:rPr>
              <w:t xml:space="preserve">MARE VITREUM. Mélanges offerts à Danièle Foy</w:t>
            </w:r>
            <w:r>
              <w:rPr/>
              <w:t xml:space="preserve">, 80, éditions Mergoil, pp.265-270, 2024, Monographies Instrumentum, 978-2-35518-147-4</w:t>
            </w:r>
          </w:p>
          <w:p>
            <w:pPr/>
            <w:r>
              <w:rPr/>
              <w:t xml:space="preserve">Chapitre d'ouvrage</w:t>
            </w:r>
          </w:p>
          <w:p>
            <w:pPr/>
            <w:hyperlink r:id="rId81" w:history="1">
              <w:r>
                <w:rPr>
                  <w:color w:val="#410a8c"/>
                  <w:u w:val="single"/>
                </w:rPr>
                <w:t xml:space="preserve">hal-04759679v1</w:t>
              </w:r>
            </w:hyperlink>
          </w:p>
        </w:tc>
      </w:tr>
      <w:tr>
        <w:trPr/>
        <w:tc>
          <w:tcPr>
            <w:noWrap/>
          </w:tcPr>
          <w:p>
            <w:pPr>
              <w:spacing w:after="200"/>
            </w:pPr>
            <w:hyperlink r:id="rId84" w:history="1">
              <w:r>
                <w:rPr>
                  <w:color w:val="1e198e"/>
                  <w:b w:val="1"/>
                  <w:bCs w:val="1"/>
                  <w:u w:val="single"/>
                </w:rPr>
                <w:t xml:space="preserve">Du mobilier aux gestes : variété des découvertes dans les sépultures modernes et de leurs apports à la compréhension du fait funéraire</w:t>
              </w:r>
            </w:hyperlink>
          </w:p>
          <w:p>
            <w:pPr/>
            <w:hyperlink r:id="rId85" w:history="1">
              <w:r>
                <w:rPr>
                  <w:color w:val="#410a8c"/>
                  <w:u w:val="single"/>
                </w:rPr>
                <w:t xml:space="preserve">Cécile Buquet-Marcon</w:t>
              </w:r>
            </w:hyperlink>
            <w:r>
              <w:rPr/>
              <w:t xml:space="preserve">,</w:t>
            </w:r>
            <w:hyperlink r:id="rId86" w:history="1">
              <w:r>
                <w:rPr>
                  <w:color w:val="#410a8c"/>
                  <w:u w:val="single"/>
                </w:rPr>
                <w:t xml:space="preserve">Carole Fossurier</w:t>
              </w:r>
            </w:hyperlink>
            <w:r>
              <w:rPr/>
              <w:t xml:space="preserve">,</w:t>
            </w:r>
            <w:hyperlink r:id="rId87" w:history="1">
              <w:r>
                <w:rPr>
                  <w:color w:val="#410a8c"/>
                  <w:u w:val="single"/>
                </w:rPr>
                <w:t xml:space="preserve">Jérôme Livet</w:t>
              </w:r>
            </w:hyperlink>
            <w:r>
              <w:rPr/>
              <w:t xml:space="preserve">,</w:t>
            </w:r>
            <w:hyperlink r:id="rId88" w:history="1">
              <w:r>
                <w:rPr>
                  <w:color w:val="#410a8c"/>
                  <w:u w:val="single"/>
                </w:rPr>
                <w:t xml:space="preserve">Jérémy Maestracci</w:t>
              </w:r>
            </w:hyperlink>
            <w:r>
              <w:rPr/>
              <w:t xml:space="preserve">,</w:t>
            </w:r>
            <w:hyperlink r:id="rId77" w:history="1">
              <w:r>
                <w:rPr>
                  <w:color w:val="#410a8c"/>
                  <w:u w:val="single"/>
                </w:rPr>
                <w:t xml:space="preserve">Aurélie Mayer</w:t>
              </w:r>
            </w:hyperlink>
            <w:r>
              <w:rPr/>
              <w:t xml:space="preserve">et al.</w:t>
            </w:r>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89" w:history="1">
              <w:r>
                <w:rPr>
                  <w:color w:val="#410a8c"/>
                  <w:u w:val="single"/>
                </w:rPr>
                <w:t xml:space="preserve">Mergoil</w:t>
              </w:r>
            </w:hyperlink>
            <w:r>
              <w:rPr/>
              <w:t xml:space="preserve">, pp.19-30, 2024, Monographies Instrumentum, 78, 978-2-35518-143-6</w:t>
            </w:r>
          </w:p>
          <w:p>
            <w:pPr/>
            <w:r>
              <w:rPr/>
              <w:t xml:space="preserve">Chapitre d'ouvrage</w:t>
            </w:r>
          </w:p>
          <w:p>
            <w:pPr/>
            <w:hyperlink r:id="rId84" w:history="1">
              <w:r>
                <w:rPr>
                  <w:color w:val="#410a8c"/>
                  <w:u w:val="single"/>
                </w:rPr>
                <w:t xml:space="preserve">hal-04459872v1</w:t>
              </w:r>
            </w:hyperlink>
          </w:p>
        </w:tc>
      </w:tr>
      <w:tr>
        <w:trPr/>
        <w:tc>
          <w:tcPr>
            <w:noWrap/>
          </w:tcPr>
          <w:p>
            <w:pPr>
              <w:spacing w:after="200"/>
            </w:pPr>
            <w:hyperlink r:id="rId90" w:history="1">
              <w:r>
                <w:rPr>
                  <w:color w:val="1e198e"/>
                  <w:b w:val="1"/>
                  <w:bCs w:val="1"/>
                  <w:u w:val="single"/>
                </w:rPr>
                <w:t xml:space="preserve">Les agrafes à double crochet : une typologie des artefacts du haut Moyen Âge</w:t>
              </w:r>
            </w:hyperlink>
          </w:p>
          <w:p>
            <w:pPr/>
            <w:hyperlink r:id="rId12" w:history="1">
              <w:r>
                <w:rPr>
                  <w:color w:val="#410a8c"/>
                  <w:u w:val="single"/>
                </w:rPr>
                <w:t xml:space="preserve">Amélie Berthon</w:t>
              </w:r>
            </w:hyperlink>
          </w:p>
          <w:p>
            <w:pPr/>
            <w:r>
              <w:rPr>
                <w:i w:val="1"/>
                <w:iCs w:val="1"/>
              </w:rPr>
              <w:t xml:space="preserve">Des objets et des hommes. Études offertes à Michel Feugère</w:t>
            </w:r>
            <w:r>
              <w:rPr/>
              <w:t xml:space="preserve">, 2021</w:t>
            </w:r>
          </w:p>
          <w:p>
            <w:pPr/>
            <w:r>
              <w:rPr/>
              <w:t xml:space="preserve">Chapitre d'ouvrage</w:t>
            </w:r>
          </w:p>
          <w:p>
            <w:pPr/>
            <w:hyperlink r:id="rId90" w:history="1">
              <w:r>
                <w:rPr>
                  <w:color w:val="#410a8c"/>
                  <w:u w:val="single"/>
                </w:rPr>
                <w:t xml:space="preserve">hal-03206922v1</w:t>
              </w:r>
            </w:hyperlink>
          </w:p>
        </w:tc>
      </w:tr>
      <w:tr>
        <w:trPr/>
        <w:tc>
          <w:tcPr>
            <w:noWrap/>
          </w:tcPr>
          <w:p>
            <w:pPr>
              <w:spacing w:after="200"/>
            </w:pPr>
            <w:hyperlink r:id="rId91" w:history="1">
              <w:r>
                <w:rPr>
                  <w:color w:val="1e198e"/>
                  <w:b w:val="1"/>
                  <w:bCs w:val="1"/>
                  <w:u w:val="single"/>
                </w:rPr>
                <w:t xml:space="preserve">Étude du petit mobilier et interprétations : le cas du village carolingien des Chesnats (Chapelle-Saint-Mesmin, Loiret)</w:t>
              </w:r>
            </w:hyperlink>
          </w:p>
          <w:p>
            <w:pPr/>
            <w:hyperlink r:id="rId12" w:history="1">
              <w:r>
                <w:rPr>
                  <w:color w:val="#410a8c"/>
                  <w:u w:val="single"/>
                </w:rPr>
                <w:t xml:space="preserve">Amélie Berthon</w:t>
              </w:r>
            </w:hyperlink>
            <w:r>
              <w:rPr/>
              <w:t xml:space="preserve">,</w:t>
            </w:r>
            <w:hyperlink r:id="rId92" w:history="1">
              <w:r>
                <w:rPr>
                  <w:color w:val="#410a8c"/>
                  <w:u w:val="single"/>
                </w:rPr>
                <w:t xml:space="preserve">Fabien Loubignac</w:t>
              </w:r>
            </w:hyperlink>
          </w:p>
          <w:p>
            <w:pPr/>
            <w:r>
              <w:rPr/>
              <w:t xml:space="preserve">Henigfeld, Yves; Husi, Philippe; Ravoire, Fabienne. </w:t>
            </w:r>
            <w:r>
              <w:rPr>
                <w:i w:val="1"/>
                <w:iCs w:val="1"/>
              </w:rPr>
              <w:t xml:space="preserve">L’objet au Moyen Âge et à l’époque moderne : fabriquer, échanger, consommer et recycler</w:t>
            </w:r>
            <w:r>
              <w:rPr/>
              <w:t xml:space="preserve">, Presses Universitaires de Caen, pp.327-330, 2020, Publications du CRAHAM, 978-2-84133-972-3</w:t>
            </w:r>
          </w:p>
          <w:p>
            <w:pPr/>
            <w:r>
              <w:rPr/>
              <w:t xml:space="preserve">Chapitre d'ouvrage</w:t>
            </w:r>
          </w:p>
          <w:p>
            <w:pPr/>
            <w:hyperlink r:id="rId91" w:history="1">
              <w:r>
                <w:rPr>
                  <w:color w:val="#410a8c"/>
                  <w:u w:val="single"/>
                </w:rPr>
                <w:t xml:space="preserve">hal-02505274v1</w:t>
              </w:r>
            </w:hyperlink>
          </w:p>
        </w:tc>
      </w:tr>
      <w:tr>
        <w:trPr/>
        <w:tc>
          <w:tcPr>
            <w:noWrap/>
          </w:tcPr>
          <w:p>
            <w:pPr>
              <w:spacing w:after="200"/>
            </w:pPr>
            <w:hyperlink r:id="rId93" w:history="1">
              <w:r>
                <w:rPr>
                  <w:color w:val="1e198e"/>
                  <w:b w:val="1"/>
                  <w:bCs w:val="1"/>
                  <w:u w:val="single"/>
                </w:rPr>
                <w:t xml:space="preserve">Le verre creux du VIII&amp;lt;sup&amp;gt;e&amp;lt;/sup&amp;gt; au X&amp;lt;sup&amp;gt;e&amp;lt;/sup&amp;gt; siècle dans la vallée de la Loire moyenne et de la Vienne. Essai typo-chronologique et archéométrique</w:t>
              </w:r>
            </w:hyperlink>
          </w:p>
          <w:p>
            <w:pPr/>
            <w:hyperlink r:id="rId94" w:history="1">
              <w:r>
                <w:rPr>
                  <w:color w:val="#410a8c"/>
                  <w:u w:val="single"/>
                </w:rPr>
                <w:t xml:space="preserve">Céline Aunay</w:t>
              </w:r>
            </w:hyperlink>
            <w:r>
              <w:rPr/>
              <w:t xml:space="preserve">,</w:t>
            </w:r>
            <w:hyperlink r:id="rId24" w:history="1">
              <w:r>
                <w:rPr>
                  <w:color w:val="#410a8c"/>
                  <w:u w:val="single"/>
                </w:rPr>
                <w:t xml:space="preserve">Amélie Aude Berthon</w:t>
              </w:r>
            </w:hyperlink>
            <w:r>
              <w:rPr/>
              <w:t xml:space="preserve">,</w:t>
            </w:r>
            <w:hyperlink r:id="rId83" w:history="1">
              <w:r>
                <w:rPr>
                  <w:color w:val="#410a8c"/>
                  <w:u w:val="single"/>
                </w:rPr>
                <w:t xml:space="preserve">Bernard Gratuze</w:t>
              </w:r>
            </w:hyperlink>
            <w:r>
              <w:rPr/>
              <w:t xml:space="preserve">,</w:t>
            </w:r>
            <w:hyperlink r:id="rId95" w:history="1">
              <w:r>
                <w:rPr>
                  <w:color w:val="#410a8c"/>
                  <w:u w:val="single"/>
                </w:rPr>
                <w:t xml:space="preserve">Magalie Guérit</w:t>
              </w:r>
            </w:hyperlink>
            <w:r>
              <w:rPr/>
              <w:t xml:space="preserve">,</w:t>
            </w:r>
            <w:hyperlink r:id="rId96" w:history="1">
              <w:r>
                <w:rPr>
                  <w:color w:val="#410a8c"/>
                  <w:u w:val="single"/>
                </w:rPr>
                <w:t xml:space="preserve">James Motteau</w:t>
              </w:r>
            </w:hyperlink>
            <w:r>
              <w:rPr/>
              <w:t xml:space="preserve">et al.</w:t>
            </w:r>
          </w:p>
          <w:p>
            <w:pPr/>
            <w:r>
              <w:rPr/>
              <w:t xml:space="preserve">Pactat, Inès; Munier, Claudine. </w:t>
            </w:r>
            <w:r>
              <w:rPr>
                <w:i w:val="1"/>
                <w:iCs w:val="1"/>
              </w:rPr>
              <w:t xml:space="preserve">Le verre du VIIIe au XVIe siècle en Europe occidentale</w:t>
            </w:r>
            <w:r>
              <w:rPr/>
              <w:t xml:space="preserve">, Presses universitaires de Franche-Comté, pp.293-314, 2020, Les Cahiers de la MSHE Ledoux, 978-2-84867-723-1. </w:t>
            </w:r>
            <w:hyperlink r:id="rId97" w:history="1">
              <w:r>
                <w:rPr>
                  <w:color w:val="#410a8c"/>
                  <w:u w:val="single"/>
                </w:rPr>
                <w:t xml:space="preserve">⟨10.4000/books.pufc.19767⟩</w:t>
              </w:r>
            </w:hyperlink>
          </w:p>
          <w:p>
            <w:pPr/>
            <w:r>
              <w:rPr/>
              <w:t xml:space="preserve">Chapitre d'ouvrage</w:t>
            </w:r>
          </w:p>
          <w:p>
            <w:pPr/>
            <w:hyperlink r:id="rId93" w:history="1">
              <w:r>
                <w:rPr>
                  <w:color w:val="#410a8c"/>
                  <w:u w:val="single"/>
                </w:rPr>
                <w:t xml:space="preserve">hal-03161119v1</w:t>
              </w:r>
            </w:hyperlink>
          </w:p>
        </w:tc>
      </w:tr>
      <w:tr>
        <w:trPr/>
        <w:tc>
          <w:tcPr>
            <w:noWrap/>
          </w:tcPr>
          <w:p>
            <w:pPr>
              <w:spacing w:after="200"/>
            </w:pPr>
            <w:hyperlink r:id="rId98" w:history="1">
              <w:r>
                <w:rPr>
                  <w:color w:val="1e198e"/>
                  <w:b w:val="1"/>
                  <w:bCs w:val="1"/>
                  <w:u w:val="single"/>
                </w:rPr>
                <w:t xml:space="preserve">Bois et piété : une étude archéologique de quelques chapelets modernes</w:t>
              </w:r>
            </w:hyperlink>
          </w:p>
          <w:p>
            <w:pPr/>
            <w:hyperlink r:id="rId12" w:history="1">
              <w:r>
                <w:rPr>
                  <w:color w:val="#410a8c"/>
                  <w:u w:val="single"/>
                </w:rPr>
                <w:t xml:space="preserve">Amélie Berthon</w:t>
              </w:r>
            </w:hyperlink>
            <w:r>
              <w:rPr/>
              <w:t xml:space="preserve">,</w:t>
            </w:r>
            <w:hyperlink r:id="rId99" w:history="1">
              <w:r>
                <w:rPr>
                  <w:color w:val="#410a8c"/>
                  <w:u w:val="single"/>
                </w:rPr>
                <w:t xml:space="preserve">Valentina Bellavia</w:t>
              </w:r>
            </w:hyperlink>
          </w:p>
          <w:p>
            <w:pPr/>
            <w:r>
              <w:rPr>
                <w:i w:val="1"/>
                <w:iCs w:val="1"/>
              </w:rPr>
              <w:t xml:space="preserve">Actes des journées d’études CORPUS, Métaux et matériaux périssables</w:t>
            </w:r>
            <w:r>
              <w:rPr/>
              <w:t xml:space="preserve">, Série Corpus 2, Mergoil, A paraître, Monographies Instrumentum</w:t>
            </w:r>
          </w:p>
          <w:p>
            <w:pPr/>
            <w:r>
              <w:rPr/>
              <w:t xml:space="preserve">Chapitre d'ouvrage</w:t>
            </w:r>
          </w:p>
          <w:p>
            <w:pPr/>
            <w:hyperlink r:id="rId98" w:history="1">
              <w:r>
                <w:rPr>
                  <w:color w:val="#410a8c"/>
                  <w:u w:val="single"/>
                </w:rPr>
                <w:t xml:space="preserve">hal-02505296v1</w:t>
              </w:r>
            </w:hyperlink>
          </w:p>
        </w:tc>
      </w:tr>
      <w:tr>
        <w:trPr/>
        <w:tc>
          <w:tcPr>
            <w:noWrap/>
          </w:tcPr>
          <w:p>
            <w:pPr>
              <w:spacing w:after="200"/>
            </w:pPr>
            <w:hyperlink r:id="rId100" w:history="1">
              <w:r>
                <w:rPr>
                  <w:color w:val="1e198e"/>
                  <w:b w:val="1"/>
                  <w:bCs w:val="1"/>
                  <w:u w:val="single"/>
                </w:rPr>
                <w:t xml:space="preserve">Étudier le petit mobilier du Carreau du Temple (XIIIe – XIXe siècle), Paris (3e arr.) : méthode, choix et résultats</w:t>
              </w:r>
            </w:hyperlink>
          </w:p>
          <w:p>
            <w:pPr/>
            <w:hyperlink r:id="rId12" w:history="1">
              <w:r>
                <w:rPr>
                  <w:color w:val="#410a8c"/>
                  <w:u w:val="single"/>
                </w:rPr>
                <w:t xml:space="preserve">Amélie Berthon</w:t>
              </w:r>
            </w:hyperlink>
          </w:p>
          <w:p>
            <w:pPr/>
            <w:r>
              <w:rPr/>
              <w:t xml:space="preserve">Berthon, Amélie; Ducreux, Aurélie. </w:t>
            </w:r>
            <w:r>
              <w:rPr>
                <w:i w:val="1"/>
                <w:iCs w:val="1"/>
              </w:rPr>
              <w:t xml:space="preserve">L'étude de grands ensembles de petit mobilier issus de sites occupés sur plusieurs siècles : méthodologie et apports</w:t>
            </w:r>
            <w:r>
              <w:rPr/>
              <w:t xml:space="preserve">, Série Corpus 1, Mergoil, A paraître, Monographies Instrumentum</w:t>
            </w:r>
          </w:p>
          <w:p>
            <w:pPr/>
            <w:r>
              <w:rPr/>
              <w:t xml:space="preserve">Chapitre d'ouvrage</w:t>
            </w:r>
          </w:p>
          <w:p>
            <w:pPr/>
            <w:hyperlink r:id="rId100" w:history="1">
              <w:r>
                <w:rPr>
                  <w:color w:val="#410a8c"/>
                  <w:u w:val="single"/>
                </w:rPr>
                <w:t xml:space="preserve">hal-02505291v1</w:t>
              </w:r>
            </w:hyperlink>
          </w:p>
        </w:tc>
      </w:tr>
      <w:tr>
        <w:trPr/>
        <w:tc>
          <w:tcPr>
            <w:noWrap/>
          </w:tcPr>
          <w:p>
            <w:pPr>
              <w:spacing w:after="200"/>
            </w:pPr>
            <w:hyperlink r:id="rId101" w:history="1">
              <w:r>
                <w:rPr>
                  <w:color w:val="1e198e"/>
                  <w:b w:val="1"/>
                  <w:bCs w:val="1"/>
                  <w:u w:val="single"/>
                </w:rPr>
                <w:t xml:space="preserve">Le mobilier de la nécropole de Vitry-la-Ville (Marne) : premier bilan</w:t>
              </w:r>
            </w:hyperlink>
          </w:p>
          <w:p>
            <w:pPr/>
            <w:hyperlink r:id="rId62" w:history="1">
              <w:r>
                <w:rPr>
                  <w:color w:val="#410a8c"/>
                  <w:u w:val="single"/>
                </w:rPr>
                <w:t xml:space="preserve">Benjamin Tixier</w:t>
              </w:r>
            </w:hyperlink>
            <w:r>
              <w:rPr/>
              <w:t xml:space="preserve">,</w:t>
            </w:r>
            <w:hyperlink r:id="rId12" w:history="1">
              <w:r>
                <w:rPr>
                  <w:color w:val="#410a8c"/>
                  <w:u w:val="single"/>
                </w:rPr>
                <w:t xml:space="preserve">Amélie Berthon</w:t>
              </w:r>
            </w:hyperlink>
            <w:r>
              <w:rPr/>
              <w:t xml:space="preserve">,</w:t>
            </w:r>
            <w:hyperlink r:id="rId63" w:history="1">
              <w:r>
                <w:rPr>
                  <w:color w:val="#410a8c"/>
                  <w:u w:val="single"/>
                </w:rPr>
                <w:t xml:space="preserve">Alexis Corrochano</w:t>
              </w:r>
            </w:hyperlink>
          </w:p>
          <w:p>
            <w:pPr/>
            <w:r>
              <w:rPr/>
              <w:t xml:space="preserve">Desbrosse-Degobertière, Stéphanie; Truc, Marie-Cécile. </w:t>
            </w:r>
            <w:r>
              <w:rPr>
                <w:i w:val="1"/>
                <w:iCs w:val="1"/>
              </w:rPr>
              <w:t xml:space="preserve">Cherchez la petite bête. L’animal au haut Moyen Âge (37e journées internationales d’archéologie mérovingienne, Oct 2016, Saint-Dizier, France)</w:t>
            </w:r>
            <w:r>
              <w:rPr/>
              <w:t xml:space="preserve">, 34, Association française d'archéologie mérovingienne, pp.443-458, 2020, Mémoires de l'Association française d'archéologie mérovingienne, 979-10-90282-01-8</w:t>
            </w:r>
          </w:p>
          <w:p>
            <w:pPr/>
            <w:r>
              <w:rPr/>
              <w:t xml:space="preserve">Chapitre d'ouvrage</w:t>
            </w:r>
          </w:p>
          <w:p>
            <w:pPr/>
            <w:hyperlink r:id="rId101" w:history="1">
              <w:r>
                <w:rPr>
                  <w:color w:val="#410a8c"/>
                  <w:u w:val="single"/>
                </w:rPr>
                <w:t xml:space="preserve">hal-03243124v1</w:t>
              </w:r>
            </w:hyperlink>
          </w:p>
        </w:tc>
      </w:tr>
      <w:tr>
        <w:trPr/>
        <w:tc>
          <w:tcPr>
            <w:noWrap/>
          </w:tcPr>
          <w:p>
            <w:pPr>
              <w:spacing w:after="200"/>
            </w:pPr>
            <w:hyperlink r:id="rId102" w:history="1">
              <w:r>
                <w:rPr>
                  <w:color w:val="1e198e"/>
                  <w:b w:val="1"/>
                  <w:bCs w:val="1"/>
                  <w:u w:val="single"/>
                </w:rPr>
                <w:t xml:space="preserve">Le petit mobilier</w:t>
              </w:r>
            </w:hyperlink>
          </w:p>
          <w:p>
            <w:pPr/>
            <w:hyperlink r:id="rId12" w:history="1">
              <w:r>
                <w:rPr>
                  <w:color w:val="#410a8c"/>
                  <w:u w:val="single"/>
                </w:rPr>
                <w:t xml:space="preserve">Amélie Berthon</w:t>
              </w:r>
            </w:hyperlink>
          </w:p>
          <w:p>
            <w:pPr/>
            <w:r>
              <w:rPr/>
              <w:t xml:space="preserve">Charmoillaux Julie; Gaime, Sébastien. </w:t>
            </w:r>
            <w:r>
              <w:rPr>
                <w:i w:val="1"/>
                <w:iCs w:val="1"/>
              </w:rPr>
              <w:t xml:space="preserve">Les formes de l’habitat rural au Moyen Âge en Limagne septentrionale et Sologne bourbonnaise</w:t>
            </w:r>
            <w:r>
              <w:rPr/>
              <w:t xml:space="preserve">, 17, CNRS-Inrap, pp.182-215, 2019, Recherche archéologiques</w:t>
            </w:r>
          </w:p>
          <w:p>
            <w:pPr/>
            <w:r>
              <w:rPr/>
              <w:t xml:space="preserve">Chapitre d'ouvrage</w:t>
            </w:r>
          </w:p>
          <w:p>
            <w:pPr/>
            <w:hyperlink r:id="rId102" w:history="1">
              <w:r>
                <w:rPr>
                  <w:color w:val="#410a8c"/>
                  <w:u w:val="single"/>
                </w:rPr>
                <w:t xml:space="preserve">hal-02505266v1</w:t>
              </w:r>
            </w:hyperlink>
          </w:p>
        </w:tc>
      </w:tr>
      <w:tr>
        <w:trPr/>
        <w:tc>
          <w:tcPr>
            <w:noWrap/>
          </w:tcPr>
          <w:p>
            <w:pPr>
              <w:spacing w:after="200"/>
            </w:pPr>
            <w:hyperlink r:id="rId103" w:history="1">
              <w:r>
                <w:rPr>
                  <w:color w:val="1e198e"/>
                  <w:b w:val="1"/>
                  <w:bCs w:val="1"/>
                  <w:u w:val="single"/>
                </w:rPr>
                <w:t xml:space="preserve">Les Cruchades, Combronde (63)</w:t>
              </w:r>
            </w:hyperlink>
          </w:p>
          <w:p>
            <w:pPr/>
            <w:hyperlink r:id="rId104" w:history="1">
              <w:r>
                <w:rPr>
                  <w:color w:val="#410a8c"/>
                  <w:u w:val="single"/>
                </w:rPr>
                <w:t xml:space="preserve">Mathias Dupuis</w:t>
              </w:r>
            </w:hyperlink>
            <w:r>
              <w:rPr/>
              <w:t xml:space="preserve">,</w:t>
            </w:r>
            <w:hyperlink r:id="rId24" w:history="1">
              <w:r>
                <w:rPr>
                  <w:color w:val="#410a8c"/>
                  <w:u w:val="single"/>
                </w:rPr>
                <w:t xml:space="preserve">Amélie Aude Berthon</w:t>
              </w:r>
            </w:hyperlink>
            <w:r>
              <w:rPr/>
              <w:t xml:space="preserve">,</w:t>
            </w:r>
            <w:hyperlink r:id="rId105" w:history="1">
              <w:r>
                <w:rPr>
                  <w:color w:val="#410a8c"/>
                  <w:u w:val="single"/>
                </w:rPr>
                <w:t xml:space="preserve">François Blondel</w:t>
              </w:r>
            </w:hyperlink>
            <w:r>
              <w:rPr/>
              <w:t xml:space="preserve">,</w:t>
            </w:r>
            <w:hyperlink r:id="rId106" w:history="1">
              <w:r>
                <w:rPr>
                  <w:color w:val="#410a8c"/>
                  <w:u w:val="single"/>
                </w:rPr>
                <w:t xml:space="preserve">Stéphane Guyot</w:t>
              </w:r>
            </w:hyperlink>
            <w:r>
              <w:rPr/>
              <w:t xml:space="preserve">,</w:t>
            </w:r>
            <w:hyperlink r:id="rId107"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103" w:history="1">
              <w:r>
                <w:rPr>
                  <w:color w:val="#410a8c"/>
                  <w:u w:val="single"/>
                </w:rPr>
                <w:t xml:space="preserve">hal-03497268v1</w:t>
              </w:r>
            </w:hyperlink>
          </w:p>
        </w:tc>
      </w:tr>
      <w:tr>
        <w:trPr/>
        <w:tc>
          <w:tcPr>
            <w:noWrap/>
          </w:tcPr>
          <w:p>
            <w:pPr>
              <w:spacing w:after="200"/>
            </w:pPr>
            <w:hyperlink r:id="rId108" w:history="1">
              <w:r>
                <w:rPr>
                  <w:color w:val="1e198e"/>
                  <w:b w:val="1"/>
                  <w:bCs w:val="1"/>
                  <w:u w:val="single"/>
                </w:rPr>
                <w:t xml:space="preserve">Possibilités et limites de la fouille d'un cimetière paroissial en contexte de suivi de travaux : le cas de Saint-André-les-Vergers (Aube)</w:t>
              </w:r>
            </w:hyperlink>
          </w:p>
          <w:p>
            <w:pPr/>
            <w:hyperlink r:id="rId80" w:history="1">
              <w:r>
                <w:rPr>
                  <w:color w:val="#410a8c"/>
                  <w:u w:val="single"/>
                </w:rPr>
                <w:t xml:space="preserve">Élodie Wermuth</w:t>
              </w:r>
            </w:hyperlink>
            <w:r>
              <w:rPr/>
              <w:t xml:space="preserve">,</w:t>
            </w:r>
            <w:hyperlink r:id="rId12" w:history="1">
              <w:r>
                <w:rPr>
                  <w:color w:val="#410a8c"/>
                  <w:u w:val="single"/>
                </w:rPr>
                <w:t xml:space="preserve">Amélie Berthon</w:t>
              </w:r>
            </w:hyperlink>
            <w:r>
              <w:rPr/>
              <w:t xml:space="preserve">,</w:t>
            </w:r>
            <w:hyperlink r:id="rId109" w:history="1">
              <w:r>
                <w:rPr>
                  <w:color w:val="#410a8c"/>
                  <w:u w:val="single"/>
                </w:rPr>
                <w:t xml:space="preserve">Erica Gauge</w:t>
              </w:r>
            </w:hyperlink>
            <w:r>
              <w:rPr/>
              <w:t xml:space="preserve">,</w:t>
            </w:r>
            <w:hyperlink r:id="rId110" w:history="1">
              <w:r>
                <w:rPr>
                  <w:color w:val="#410a8c"/>
                  <w:u w:val="single"/>
                </w:rPr>
                <w:t xml:space="preserve">Marion Bernard</w:t>
              </w:r>
            </w:hyperlink>
          </w:p>
          <w:p>
            <w:pPr/>
            <w:r>
              <w:rPr/>
              <w:t xml:space="preserve">Carré Florence; Hincker Vincent; Cécile Chapelain de Seréville-Niel. </w:t>
            </w:r>
            <w:r>
              <w:rPr>
                <w:i w:val="1"/>
                <w:iCs w:val="1"/>
              </w:rPr>
              <w:t xml:space="preserve">Rencontre autour des enjeux de la fouille des grands ensembles sépulcraux médiévaux, modernes et contemporains, Actes de la 7e rencontre du Gaaf, 3-4 avril 2015, Caen</w:t>
            </w:r>
            <w:r>
              <w:rPr/>
              <w:t xml:space="preserve">, 7, </w:t>
            </w:r>
            <w:hyperlink r:id="rId111" w:history="1">
              <w:r>
                <w:rPr>
                  <w:color w:val="#410a8c"/>
                  <w:u w:val="single"/>
                </w:rPr>
                <w:t xml:space="preserve">Gaaf</w:t>
              </w:r>
            </w:hyperlink>
            <w:r>
              <w:rPr/>
              <w:t xml:space="preserve">, pp.193-197, 2018, 9782954152646</w:t>
            </w:r>
          </w:p>
          <w:p>
            <w:pPr/>
            <w:r>
              <w:rPr/>
              <w:t xml:space="preserve">Chapitre d'ouvrage</w:t>
            </w:r>
          </w:p>
          <w:p>
            <w:pPr/>
            <w:hyperlink r:id="rId108" w:history="1">
              <w:r>
                <w:rPr>
                  <w:color w:val="#410a8c"/>
                  <w:u w:val="single"/>
                </w:rPr>
                <w:t xml:space="preserve">halshs-04895425v1</w:t>
              </w:r>
            </w:hyperlink>
          </w:p>
        </w:tc>
      </w:tr>
      <w:tr>
        <w:trPr/>
        <w:tc>
          <w:tcPr>
            <w:noWrap/>
          </w:tcPr>
          <w:p>
            <w:pPr>
              <w:spacing w:after="200"/>
            </w:pPr>
            <w:hyperlink r:id="rId112" w:history="1">
              <w:r>
                <w:rPr>
                  <w:color w:val="1e198e"/>
                  <w:b w:val="1"/>
                  <w:bCs w:val="1"/>
                  <w:u w:val="single"/>
                </w:rPr>
                <w:t xml:space="preserve">La consommation du verre à Paris entre le XIVe et le XIXe siècle : des données récentes</w:t>
              </w:r>
            </w:hyperlink>
          </w:p>
          <w:p>
            <w:pPr/>
            <w:hyperlink r:id="rId12" w:history="1">
              <w:r>
                <w:rPr>
                  <w:color w:val="#410a8c"/>
                  <w:u w:val="single"/>
                </w:rPr>
                <w:t xml:space="preserve">Amélie Berthon</w:t>
              </w:r>
            </w:hyperlink>
            <w:r>
              <w:rPr/>
              <w:t xml:space="preserve">,</w:t>
            </w:r>
            <w:hyperlink r:id="rId21" w:history="1">
              <w:r>
                <w:rPr>
                  <w:color w:val="#410a8c"/>
                  <w:u w:val="single"/>
                </w:rPr>
                <w:t xml:space="preserve">Isabelle Caillot</w:t>
              </w:r>
            </w:hyperlink>
            <w:r>
              <w:rPr/>
              <w:t xml:space="preserve">,</w:t>
            </w:r>
            <w:hyperlink r:id="rId113" w:history="1">
              <w:r>
                <w:rPr>
                  <w:color w:val="#410a8c"/>
                  <w:u w:val="single"/>
                </w:rPr>
                <w:t xml:space="preserve">Kateline Ducat</w:t>
              </w:r>
            </w:hyperlink>
          </w:p>
          <w:p>
            <w:pPr/>
            <w:r>
              <w:rPr>
                <w:i w:val="1"/>
                <w:iCs w:val="1"/>
              </w:rPr>
              <w:t xml:space="preserve">Annales du 20e congrès de l'AIHV, Fribourg 2015, Fribourg-Romont</w:t>
            </w:r>
            <w:r>
              <w:rPr/>
              <w:t xml:space="preserve">, AIHV, pp.421-428, 2017</w:t>
            </w:r>
          </w:p>
          <w:p>
            <w:pPr/>
            <w:r>
              <w:rPr/>
              <w:t xml:space="preserve">Chapitre d'ouvrage</w:t>
            </w:r>
          </w:p>
          <w:p>
            <w:pPr/>
            <w:hyperlink r:id="rId112" w:history="1">
              <w:r>
                <w:rPr>
                  <w:color w:val="#410a8c"/>
                  <w:u w:val="single"/>
                </w:rPr>
                <w:t xml:space="preserve">halshs-04895556v1</w:t>
              </w:r>
            </w:hyperlink>
          </w:p>
        </w:tc>
      </w:tr>
      <w:tr>
        <w:trPr/>
        <w:tc>
          <w:tcPr>
            <w:noWrap/>
          </w:tcPr>
          <w:p>
            <w:pPr>
              <w:spacing w:after="200"/>
            </w:pPr>
            <w:hyperlink r:id="rId114" w:history="1">
              <w:r>
                <w:rPr>
                  <w:color w:val="1e198e"/>
                  <w:b w:val="1"/>
                  <w:bCs w:val="1"/>
                  <w:u w:val="single"/>
                </w:rPr>
                <w:t xml:space="preserve">Le petit mobilier en contexte funéraire des XIe - XIX e siècles. Premiers éléments de réflexion à partir de quelques fouilles archéologiques préventives récentes de la moitié nord de la France</w:t>
              </w:r>
            </w:hyperlink>
          </w:p>
          <w:p>
            <w:pPr/>
            <w:hyperlink r:id="rId12" w:history="1">
              <w:r>
                <w:rPr>
                  <w:color w:val="#410a8c"/>
                  <w:u w:val="single"/>
                </w:rPr>
                <w:t xml:space="preserve">Amélie Berthon</w:t>
              </w:r>
            </w:hyperlink>
          </w:p>
          <w:p>
            <w:pPr/>
            <w:r>
              <w:rPr>
                <w:i w:val="1"/>
                <w:iCs w:val="1"/>
              </w:rPr>
              <w:t xml:space="preserve">Rencontre autour de "nouvelles approches de l'archéologie funéraire". Actes de la VIe Rencontre du Groupe d’anthropologie et d’archéologie funéraire, 4-5 avril 2014, INHA, Paris</w:t>
            </w:r>
            <w:r>
              <w:rPr/>
              <w:t xml:space="preserve">, 6, </w:t>
            </w:r>
            <w:hyperlink r:id="rId115" w:history="1">
              <w:r>
                <w:rPr>
                  <w:color w:val="#410a8c"/>
                  <w:u w:val="single"/>
                </w:rPr>
                <w:t xml:space="preserve">Groupe d’anthropologie et d’archéologie funéraire</w:t>
              </w:r>
            </w:hyperlink>
            <w:r>
              <w:rPr/>
              <w:t xml:space="preserve">, pp.93-104, 2017, Publication du Gaaf</w:t>
            </w:r>
          </w:p>
          <w:p>
            <w:pPr/>
            <w:r>
              <w:rPr/>
              <w:t xml:space="preserve">Chapitre d'ouvrage</w:t>
            </w:r>
          </w:p>
          <w:p>
            <w:pPr/>
            <w:hyperlink r:id="rId114" w:history="1">
              <w:r>
                <w:rPr>
                  <w:color w:val="#410a8c"/>
                  <w:u w:val="single"/>
                </w:rPr>
                <w:t xml:space="preserve">hal-04477496v1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Des centaines d’objets antiques et médiévaux inédits pour des milliers de visiteurs … Artefacts en 2024.</w:t>
              </w:r>
            </w:hyperlink>
          </w:p>
          <w:p>
            <w:pPr/>
            <w:hyperlink r:id="rId117" w:history="1">
              <w:r>
                <w:rPr>
                  <w:color w:val="#410a8c"/>
                  <w:u w:val="single"/>
                </w:rPr>
                <w:t xml:space="preserve">Amaury Gilles</w:t>
              </w:r>
            </w:hyperlink>
            <w:r>
              <w:rPr/>
              <w:t xml:space="preserve">,</w:t>
            </w:r>
            <w:hyperlink r:id="rId12" w:history="1">
              <w:r>
                <w:rPr>
                  <w:color w:val="#410a8c"/>
                  <w:u w:val="single"/>
                </w:rPr>
                <w:t xml:space="preserve">Amélie Berthon</w:t>
              </w:r>
            </w:hyperlink>
            <w:r>
              <w:rPr/>
              <w:t xml:space="preserve">,</w:t>
            </w:r>
            <w:hyperlink r:id="rId23" w:history="1">
              <w:r>
                <w:rPr>
                  <w:color w:val="#410a8c"/>
                  <w:u w:val="single"/>
                </w:rPr>
                <w:t xml:space="preserve">Michel Feugère</w:t>
              </w:r>
            </w:hyperlink>
            <w:r>
              <w:rPr/>
              <w:t xml:space="preserve">,</w:t>
            </w:r>
            <w:hyperlink r:id="rId56" w:history="1">
              <w:r>
                <w:rPr>
                  <w:color w:val="#410a8c"/>
                  <w:u w:val="single"/>
                </w:rPr>
                <w:t xml:space="preserve">Alyssa Turgis</w:t>
              </w:r>
            </w:hyperlink>
            <w:r>
              <w:rPr/>
              <w:t xml:space="preserve">,</w:t>
            </w:r>
            <w:hyperlink r:id="rId118" w:history="1">
              <w:r>
                <w:rPr>
                  <w:color w:val="#410a8c"/>
                  <w:u w:val="single"/>
                </w:rPr>
                <w:t xml:space="preserve">Elise Vigier</w:t>
              </w:r>
            </w:hyperlink>
          </w:p>
          <w:p>
            <w:pPr/>
            <w:r>
              <w:rPr/>
              <w:t xml:space="preserve">2025, </w:t>
            </w:r>
            <w:hyperlink r:id="rId119" w:history="1">
              <w:r>
                <w:rPr>
                  <w:color w:val="#410a8c"/>
                  <w:u w:val="single"/>
                </w:rPr>
                <w:t xml:space="preserve">⟨10.58079/13g58⟩</w:t>
              </w:r>
            </w:hyperlink>
          </w:p>
          <w:p>
            <w:pPr/>
            <w:r>
              <w:rPr/>
              <w:t xml:space="preserve">Article de blog scientifique</w:t>
            </w:r>
          </w:p>
          <w:p>
            <w:pPr/>
            <w:hyperlink r:id="rId116" w:history="1">
              <w:r>
                <w:rPr>
                  <w:color w:val="#410a8c"/>
                  <w:u w:val="single"/>
                </w:rPr>
                <w:t xml:space="preserve">hal-04985964v1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Maison forte et motte castrale. Distinction fonctionnelle et analyse du mobilier archéologique : comparaison de la maison forte du Pré-Putet (Yzeure,Allier) et la motte de Villars-les-Dombes (Ain).</w:t>
              </w:r>
            </w:hyperlink>
          </w:p>
          <w:p>
            <w:pPr/>
            <w:hyperlink r:id="rId12" w:history="1">
              <w:r>
                <w:rPr>
                  <w:color w:val="#410a8c"/>
                  <w:u w:val="single"/>
                </w:rPr>
                <w:t xml:space="preserve">Amélie Berthon</w:t>
              </w:r>
            </w:hyperlink>
          </w:p>
          <w:p>
            <w:pPr/>
            <w:r>
              <w:rPr/>
              <w:t xml:space="preserve">2006</w:t>
            </w:r>
          </w:p>
          <w:p>
            <w:pPr/>
            <w:r>
              <w:rPr/>
              <w:t xml:space="preserve">Pré-publication, Document de travail</w:t>
            </w:r>
          </w:p>
          <w:p>
            <w:pPr/>
            <w:hyperlink r:id="rId120" w:history="1">
              <w:r>
                <w:rPr>
                  <w:color w:val="#410a8c"/>
                  <w:u w:val="single"/>
                </w:rPr>
                <w:t xml:space="preserve">hal-01184930v1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Hasparren (Pyrénées-Atlantiques), Place des Tilleuls. Suivi de travaux, réhabilitation de la Place</w:t>
              </w:r>
            </w:hyperlink>
          </w:p>
          <w:p>
            <w:pPr/>
            <w:hyperlink r:id="rId122" w:history="1">
              <w:r>
                <w:rPr>
                  <w:color w:val="#410a8c"/>
                  <w:u w:val="single"/>
                </w:rPr>
                <w:t xml:space="preserve">Louise Biscarrat</w:t>
              </w:r>
            </w:hyperlink>
            <w:r>
              <w:rPr/>
              <w:t xml:space="preserve">,</w:t>
            </w:r>
            <w:hyperlink r:id="rId24" w:history="1">
              <w:r>
                <w:rPr>
                  <w:color w:val="#410a8c"/>
                  <w:u w:val="single"/>
                </w:rPr>
                <w:t xml:space="preserve">Amélie Aude Berthon</w:t>
              </w:r>
            </w:hyperlink>
            <w:r>
              <w:rPr/>
              <w:t xml:space="preserve">,</w:t>
            </w:r>
            <w:hyperlink r:id="rId123" w:history="1">
              <w:r>
                <w:rPr>
                  <w:color w:val="#410a8c"/>
                  <w:u w:val="single"/>
                </w:rPr>
                <w:t xml:space="preserve">Cédric Léty</w:t>
              </w:r>
            </w:hyperlink>
            <w:r>
              <w:rPr/>
              <w:t xml:space="preserve">,</w:t>
            </w:r>
            <w:hyperlink r:id="rId124" w:history="1">
              <w:r>
                <w:rPr>
                  <w:color w:val="#410a8c"/>
                  <w:u w:val="single"/>
                </w:rPr>
                <w:t xml:space="preserve">Angélique Marty</w:t>
              </w:r>
            </w:hyperlink>
            <w:r>
              <w:rPr/>
              <w:t xml:space="preserve">,</w:t>
            </w:r>
            <w:hyperlink r:id="rId125" w:history="1">
              <w:r>
                <w:rPr>
                  <w:color w:val="#410a8c"/>
                  <w:u w:val="single"/>
                </w:rPr>
                <w:t xml:space="preserve">Coline Rouvier</w:t>
              </w:r>
            </w:hyperlink>
            <w:r>
              <w:rPr/>
              <w:t xml:space="preserve">et al.</w:t>
            </w:r>
          </w:p>
          <w:p>
            <w:pPr/>
            <w:r>
              <w:rPr/>
              <w:t xml:space="preserve">[Rapport de recherche] Service régional de l'Archéologie Nouvelle-Aquitaine. 2024, pp.488</w:t>
            </w:r>
          </w:p>
          <w:p>
            <w:pPr/>
            <w:r>
              <w:rPr/>
              <w:t xml:space="preserve">Rapport</w:t>
            </w:r>
            <w:r>
              <w:rPr/>
              <w:t xml:space="preserve"> (rapport de recherche)</w:t>
            </w:r>
          </w:p>
          <w:p>
            <w:pPr/>
            <w:hyperlink r:id="rId121" w:history="1">
              <w:r>
                <w:rPr>
                  <w:color w:val="#410a8c"/>
                  <w:u w:val="single"/>
                </w:rPr>
                <w:t xml:space="preserve">hal-05215926v1</w:t>
              </w:r>
            </w:hyperlink>
          </w:p>
        </w:tc>
      </w:tr>
      <w:tr>
        <w:trPr/>
        <w:tc>
          <w:tcPr>
            <w:noWrap/>
          </w:tcPr>
          <w:p>
            <w:pPr>
              <w:spacing w:after="200"/>
            </w:pPr>
            <w:hyperlink r:id="rId126" w:history="1">
              <w:r>
                <w:rPr>
                  <w:color w:val="1e198e"/>
                  <w:b w:val="1"/>
                  <w:bCs w:val="1"/>
                  <w:u w:val="single"/>
                </w:rPr>
                <w:t xml:space="preserve">Reims (Marne), PLace Museux. Occupation d'un îlot antique et cimetière paroissial de l'église Saint-Maurice</w:t>
              </w:r>
            </w:hyperlink>
          </w:p>
          <w:p>
            <w:pPr/>
            <w:hyperlink r:id="rId80" w:history="1">
              <w:r>
                <w:rPr>
                  <w:color w:val="#410a8c"/>
                  <w:u w:val="single"/>
                </w:rPr>
                <w:t xml:space="preserve">Élodie Wermuth</w:t>
              </w:r>
            </w:hyperlink>
            <w:r>
              <w:rPr/>
              <w:t xml:space="preserve">,</w:t>
            </w:r>
            <w:hyperlink r:id="rId127" w:history="1">
              <w:r>
                <w:rPr>
                  <w:color w:val="#410a8c"/>
                  <w:u w:val="single"/>
                </w:rPr>
                <w:t xml:space="preserve">Sabrina Charbouillot</w:t>
              </w:r>
            </w:hyperlink>
            <w:r>
              <w:rPr/>
              <w:t xml:space="preserve">,</w:t>
            </w:r>
            <w:hyperlink r:id="rId128" w:history="1">
              <w:r>
                <w:rPr>
                  <w:color w:val="#410a8c"/>
                  <w:u w:val="single"/>
                </w:rPr>
                <w:t xml:space="preserve">Stéphanie Margot</w:t>
              </w:r>
            </w:hyperlink>
            <w:r>
              <w:rPr/>
              <w:t xml:space="preserve">,</w:t>
            </w:r>
            <w:hyperlink r:id="rId129" w:history="1">
              <w:r>
                <w:rPr>
                  <w:color w:val="#410a8c"/>
                  <w:u w:val="single"/>
                </w:rPr>
                <w:t xml:space="preserve">Caroline Nicol</w:t>
              </w:r>
            </w:hyperlink>
            <w:r>
              <w:rPr/>
              <w:t xml:space="preserve">,</w:t>
            </w:r>
            <w:hyperlink r:id="rId130" w:history="1">
              <w:r>
                <w:rPr>
                  <w:color w:val="#410a8c"/>
                  <w:u w:val="single"/>
                </w:rPr>
                <w:t xml:space="preserve">Marie-Aude Schittly</w:t>
              </w:r>
            </w:hyperlink>
            <w:r>
              <w:rPr/>
              <w:t xml:space="preserve">et al.</w:t>
            </w:r>
          </w:p>
          <w:p>
            <w:pPr/>
            <w:r>
              <w:rPr/>
              <w:t xml:space="preserve">[Rapport de recherche] Service régional de l'archéologie Grand Est. 2024, pp.VOLUME 1 (476) ; VOLUME 2 (498) ; VOLUME 3 (732) ; VOLUME 4 (774) ; VOLUME 5 (517) ; VOLUME 6 562) ; VOLUME 7 (562)</w:t>
            </w:r>
          </w:p>
          <w:p>
            <w:pPr/>
            <w:r>
              <w:rPr/>
              <w:t xml:space="preserve">Rapport</w:t>
            </w:r>
            <w:r>
              <w:rPr/>
              <w:t xml:space="preserve"> (rapport de recherche)</w:t>
            </w:r>
          </w:p>
          <w:p>
            <w:pPr/>
            <w:hyperlink r:id="rId126" w:history="1">
              <w:r>
                <w:rPr>
                  <w:color w:val="#410a8c"/>
                  <w:u w:val="single"/>
                </w:rPr>
                <w:t xml:space="preserve">hal-05216886v1</w:t>
              </w:r>
            </w:hyperlink>
          </w:p>
        </w:tc>
      </w:tr>
      <w:tr>
        <w:trPr/>
        <w:tc>
          <w:tcPr>
            <w:noWrap/>
          </w:tcPr>
          <w:p>
            <w:pPr>
              <w:spacing w:after="200"/>
            </w:pPr>
            <w:hyperlink r:id="rId131" w:history="1">
              <w:r>
                <w:rPr>
                  <w:color w:val="1e198e"/>
                  <w:b w:val="1"/>
                  <w:bCs w:val="1"/>
                  <w:u w:val="single"/>
                </w:rPr>
                <w:t xml:space="preserve">Meyzieu (Rhône), Villardier. Création des bassins de rétention et d'infiltration &amp;quot;Peyssilieu-Villardier</w:t>
              </w:r>
            </w:hyperlink>
          </w:p>
          <w:p>
            <w:pPr/>
            <w:hyperlink r:id="rId71" w:history="1">
              <w:r>
                <w:rPr>
                  <w:color w:val="#410a8c"/>
                  <w:u w:val="single"/>
                </w:rPr>
                <w:t xml:space="preserve">Pierre-Alain Donzé</w:t>
              </w:r>
            </w:hyperlink>
            <w:r>
              <w:rPr/>
              <w:t xml:space="preserve">,</w:t>
            </w:r>
            <w:hyperlink r:id="rId132" w:history="1">
              <w:r>
                <w:rPr>
                  <w:color w:val="#410a8c"/>
                  <w:u w:val="single"/>
                </w:rPr>
                <w:t xml:space="preserve">Justine Saadi</w:t>
              </w:r>
            </w:hyperlink>
            <w:r>
              <w:rPr/>
              <w:t xml:space="preserve">,</w:t>
            </w:r>
            <w:hyperlink r:id="rId133" w:history="1">
              <w:r>
                <w:rPr>
                  <w:color w:val="#410a8c"/>
                  <w:u w:val="single"/>
                </w:rPr>
                <w:t xml:space="preserve">Thierry Argant</w:t>
              </w:r>
            </w:hyperlink>
            <w:r>
              <w:rPr/>
              <w:t xml:space="preserve">,</w:t>
            </w:r>
            <w:hyperlink r:id="rId12" w:history="1">
              <w:r>
                <w:rPr>
                  <w:color w:val="#410a8c"/>
                  <w:u w:val="single"/>
                </w:rPr>
                <w:t xml:space="preserve">Amélie Berthon</w:t>
              </w:r>
            </w:hyperlink>
            <w:r>
              <w:rPr/>
              <w:t xml:space="preserve">,</w:t>
            </w:r>
            <w:hyperlink r:id="rId134" w:history="1">
              <w:r>
                <w:rPr>
                  <w:color w:val="#410a8c"/>
                  <w:u w:val="single"/>
                </w:rPr>
                <w:t xml:space="preserve">Olivier Bobin</w:t>
              </w:r>
            </w:hyperlink>
            <w:r>
              <w:rPr/>
              <w:t xml:space="preserve">et al.</w:t>
            </w:r>
          </w:p>
          <w:p>
            <w:pPr/>
            <w:r>
              <w:rPr/>
              <w:t xml:space="preserve">[Rapport de recherche] Service régional de l'Archéologie d'Auvergne-Rhône-Alpes. 2024, pp.Volume 1 (425), Volume 2 (250), Volume 3 (222)</w:t>
            </w:r>
          </w:p>
          <w:p>
            <w:pPr/>
            <w:r>
              <w:rPr/>
              <w:t xml:space="preserve">Rapport</w:t>
            </w:r>
            <w:r>
              <w:rPr/>
              <w:t xml:space="preserve"> (rapport de recherche)</w:t>
            </w:r>
          </w:p>
          <w:p>
            <w:pPr/>
            <w:hyperlink r:id="rId131" w:history="1">
              <w:r>
                <w:rPr>
                  <w:color w:val="#410a8c"/>
                  <w:u w:val="single"/>
                </w:rPr>
                <w:t xml:space="preserve">hal-05216183v1</w:t>
              </w:r>
            </w:hyperlink>
          </w:p>
        </w:tc>
      </w:tr>
      <w:tr>
        <w:trPr/>
        <w:tc>
          <w:tcPr>
            <w:noWrap/>
          </w:tcPr>
          <w:p>
            <w:pPr>
              <w:spacing w:after="200"/>
            </w:pPr>
            <w:hyperlink r:id="rId135" w:history="1">
              <w:r>
                <w:rPr>
                  <w:color w:val="1e198e"/>
                  <w:b w:val="1"/>
                  <w:bCs w:val="1"/>
                  <w:u w:val="single"/>
                </w:rPr>
                <w:t xml:space="preserve">Meyzieu (69), Villardier - Création des bassins de rétention et d'infiltration &amp;quot;Peyssilieu-Villardier&amp;quot;, Rapport final d'opération archéologique</w:t>
              </w:r>
            </w:hyperlink>
          </w:p>
          <w:p>
            <w:pPr/>
            <w:hyperlink r:id="rId71" w:history="1">
              <w:r>
                <w:rPr>
                  <w:color w:val="#410a8c"/>
                  <w:u w:val="single"/>
                </w:rPr>
                <w:t xml:space="preserve">Pierre-Alain Donzé</w:t>
              </w:r>
            </w:hyperlink>
            <w:r>
              <w:rPr/>
              <w:t xml:space="preserve">,</w:t>
            </w:r>
            <w:hyperlink r:id="rId12" w:history="1">
              <w:r>
                <w:rPr>
                  <w:color w:val="#410a8c"/>
                  <w:u w:val="single"/>
                </w:rPr>
                <w:t xml:space="preserve">Amélie Berthon</w:t>
              </w:r>
            </w:hyperlink>
            <w:r>
              <w:rPr/>
              <w:t xml:space="preserve">,</w:t>
            </w:r>
            <w:hyperlink r:id="rId136" w:history="1">
              <w:r>
                <w:rPr>
                  <w:color w:val="#410a8c"/>
                  <w:u w:val="single"/>
                </w:rPr>
                <w:t xml:space="preserve">Alexia Desbos</w:t>
              </w:r>
            </w:hyperlink>
            <w:r>
              <w:rPr/>
              <w:t xml:space="preserve">,</w:t>
            </w:r>
            <w:hyperlink r:id="rId137" w:history="1">
              <w:r>
                <w:rPr>
                  <w:color w:val="#410a8c"/>
                  <w:u w:val="single"/>
                </w:rPr>
                <w:t xml:space="preserve">Yves Gallet</w:t>
              </w:r>
            </w:hyperlink>
            <w:r>
              <w:rPr/>
              <w:t xml:space="preserve">,</w:t>
            </w:r>
            <w:hyperlink r:id="rId64" w:history="1">
              <w:r>
                <w:rPr>
                  <w:color w:val="#410a8c"/>
                  <w:u w:val="single"/>
                </w:rPr>
                <w:t xml:space="preserve">Gwenaëlle Grange</w:t>
              </w:r>
            </w:hyperlink>
            <w:r>
              <w:rPr/>
              <w:t xml:space="preserve">et al.</w:t>
            </w:r>
          </w:p>
          <w:p>
            <w:pPr/>
            <w:r>
              <w:rPr/>
              <w:t xml:space="preserve">Éveha; SRA Auvergne-Rhône-Alpes. 2024</w:t>
            </w:r>
          </w:p>
          <w:p>
            <w:pPr/>
            <w:r>
              <w:rPr/>
              <w:t xml:space="preserve">Rapport</w:t>
            </w:r>
          </w:p>
          <w:p>
            <w:pPr/>
            <w:hyperlink r:id="rId135" w:history="1">
              <w:r>
                <w:rPr>
                  <w:color w:val="#410a8c"/>
                  <w:u w:val="single"/>
                </w:rPr>
                <w:t xml:space="preserve">hal-05152629v1</w:t>
              </w:r>
            </w:hyperlink>
          </w:p>
        </w:tc>
      </w:tr>
      <w:tr>
        <w:trPr/>
        <w:tc>
          <w:tcPr>
            <w:noWrap/>
          </w:tcPr>
          <w:p>
            <w:pPr>
              <w:spacing w:after="200"/>
            </w:pPr>
            <w:hyperlink r:id="rId138" w:history="1">
              <w:r>
                <w:rPr>
                  <w:color w:val="1e198e"/>
                  <w:b w:val="1"/>
                  <w:bCs w:val="1"/>
                  <w:u w:val="single"/>
                </w:rPr>
                <w:t xml:space="preserve">Fourquevaux (31), Carbonade 2 - Parc du Griffon.</w:t>
              </w:r>
            </w:hyperlink>
          </w:p>
          <w:p>
            <w:pPr/>
            <w:hyperlink r:id="rId139" w:history="1">
              <w:r>
                <w:rPr>
                  <w:color w:val="#410a8c"/>
                  <w:u w:val="single"/>
                </w:rPr>
                <w:t xml:space="preserve">Claire Pesenti</w:t>
              </w:r>
            </w:hyperlink>
            <w:r>
              <w:rPr/>
              <w:t xml:space="preserve">,</w:t>
            </w:r>
            <w:hyperlink r:id="rId140" w:history="1">
              <w:r>
                <w:rPr>
                  <w:color w:val="#410a8c"/>
                  <w:u w:val="single"/>
                </w:rPr>
                <w:t xml:space="preserve">Teddy Loupmon</w:t>
              </w:r>
            </w:hyperlink>
            <w:r>
              <w:rPr/>
              <w:t xml:space="preserve">,</w:t>
            </w:r>
            <w:hyperlink r:id="rId141" w:history="1">
              <w:r>
                <w:rPr>
                  <w:color w:val="#410a8c"/>
                  <w:u w:val="single"/>
                </w:rPr>
                <w:t xml:space="preserve">Sidney Roussel</w:t>
              </w:r>
            </w:hyperlink>
            <w:r>
              <w:rPr/>
              <w:t xml:space="preserve">,</w:t>
            </w:r>
            <w:hyperlink r:id="rId110" w:history="1">
              <w:r>
                <w:rPr>
                  <w:color w:val="#410a8c"/>
                  <w:u w:val="single"/>
                </w:rPr>
                <w:t xml:space="preserve">Marion Bernard</w:t>
              </w:r>
            </w:hyperlink>
            <w:r>
              <w:rPr/>
              <w:t xml:space="preserve">,</w:t>
            </w:r>
            <w:hyperlink r:id="rId142" w:history="1">
              <w:r>
                <w:rPr>
                  <w:color w:val="#410a8c"/>
                  <w:u w:val="single"/>
                </w:rPr>
                <w:t xml:space="preserve">Amélie-Aude Berthon</w:t>
              </w:r>
            </w:hyperlink>
            <w:r>
              <w:rPr/>
              <w:t xml:space="preserve">et al.</w:t>
            </w:r>
          </w:p>
          <w:p>
            <w:pPr/>
            <w:r>
              <w:rPr/>
              <w:t xml:space="preserve">[Rapport de recherche] Service régional d'archéologie Occitanie. 2023, pp.386</w:t>
            </w:r>
          </w:p>
          <w:p>
            <w:pPr/>
            <w:r>
              <w:rPr/>
              <w:t xml:space="preserve">Rapport</w:t>
            </w:r>
            <w:r>
              <w:rPr/>
              <w:t xml:space="preserve"> (rapport de recherche)</w:t>
            </w:r>
          </w:p>
          <w:p>
            <w:pPr/>
            <w:hyperlink r:id="rId138" w:history="1">
              <w:r>
                <w:rPr>
                  <w:color w:val="#410a8c"/>
                  <w:u w:val="single"/>
                </w:rPr>
                <w:t xml:space="preserve">hal-05210832v1</w:t>
              </w:r>
            </w:hyperlink>
          </w:p>
        </w:tc>
      </w:tr>
      <w:tr>
        <w:trPr/>
        <w:tc>
          <w:tcPr>
            <w:noWrap/>
          </w:tcPr>
          <w:p>
            <w:pPr>
              <w:spacing w:after="200"/>
            </w:pPr>
            <w:hyperlink r:id="rId143" w:history="1">
              <w:r>
                <w:rPr>
                  <w:color w:val="1e198e"/>
                  <w:b w:val="1"/>
                  <w:bCs w:val="1"/>
                  <w:u w:val="single"/>
                </w:rPr>
                <w:t xml:space="preserve">Châteaufort (78), 4 rue de Trappes. Morphogénèse d'un îlot urbain du Moyen Âge</w:t>
              </w:r>
            </w:hyperlink>
          </w:p>
          <w:p>
            <w:pPr/>
            <w:hyperlink r:id="rId144" w:history="1">
              <w:r>
                <w:rPr>
                  <w:color w:val="#410a8c"/>
                  <w:u w:val="single"/>
                </w:rPr>
                <w:t xml:space="preserve">Hélène Pollin</w:t>
              </w:r>
            </w:hyperlink>
            <w:r>
              <w:rPr/>
              <w:t xml:space="preserve">,</w:t>
            </w:r>
            <w:hyperlink r:id="rId142"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45" w:history="1">
              <w:r>
                <w:rPr>
                  <w:color w:val="#410a8c"/>
                  <w:u w:val="single"/>
                </w:rPr>
                <w:t xml:space="preserve">Amandine Charles</w:t>
              </w:r>
            </w:hyperlink>
            <w:r>
              <w:rPr/>
              <w:t xml:space="preserve">,</w:t>
            </w:r>
            <w:hyperlink r:id="rId146" w:history="1">
              <w:r>
                <w:rPr>
                  <w:color w:val="#410a8c"/>
                  <w:u w:val="single"/>
                </w:rPr>
                <w:t xml:space="preserve">Marie Connan</w:t>
              </w:r>
            </w:hyperlink>
            <w:r>
              <w:rPr/>
              <w:t xml:space="preserve">et al.</w:t>
            </w:r>
          </w:p>
          <w:p>
            <w:pPr/>
            <w:r>
              <w:rPr/>
              <w:t xml:space="preserve">[Rapport de recherche] Service régional d'archéologie d'Île-de-France. 2023, 486 p</w:t>
            </w:r>
          </w:p>
          <w:p>
            <w:pPr/>
            <w:r>
              <w:rPr/>
              <w:t xml:space="preserve">Rapport</w:t>
            </w:r>
            <w:r>
              <w:rPr/>
              <w:t xml:space="preserve"> (rapport de recherche)</w:t>
            </w:r>
          </w:p>
          <w:p>
            <w:pPr/>
            <w:hyperlink r:id="rId143" w:history="1">
              <w:r>
                <w:rPr>
                  <w:color w:val="#410a8c"/>
                  <w:u w:val="single"/>
                </w:rPr>
                <w:t xml:space="preserve">hal-05210898v1</w:t>
              </w:r>
            </w:hyperlink>
          </w:p>
        </w:tc>
      </w:tr>
      <w:tr>
        <w:trPr/>
        <w:tc>
          <w:tcPr>
            <w:noWrap/>
          </w:tcPr>
          <w:p>
            <w:pPr>
              <w:spacing w:after="200"/>
            </w:pPr>
            <w:hyperlink r:id="rId147" w:history="1">
              <w:r>
                <w:rPr>
                  <w:color w:val="1e198e"/>
                  <w:b w:val="1"/>
                  <w:bCs w:val="1"/>
                  <w:u w:val="single"/>
                </w:rPr>
                <w:t xml:space="preserve">Colombes (92), Vieux Clocher, Église Saint-Pierre Saint-Paul.</w:t>
              </w:r>
            </w:hyperlink>
          </w:p>
          <w:p>
            <w:pPr/>
            <w:hyperlink r:id="rId21" w:history="1">
              <w:r>
                <w:rPr>
                  <w:color w:val="#410a8c"/>
                  <w:u w:val="single"/>
                </w:rPr>
                <w:t xml:space="preserve">Isabelle Caillot</w:t>
              </w:r>
            </w:hyperlink>
            <w:r>
              <w:rPr/>
              <w:t xml:space="preserve">,</w:t>
            </w:r>
            <w:hyperlink r:id="rId77" w:history="1">
              <w:r>
                <w:rPr>
                  <w:color w:val="#410a8c"/>
                  <w:u w:val="single"/>
                </w:rPr>
                <w:t xml:space="preserve">Aurélie Mayer</w:t>
              </w:r>
            </w:hyperlink>
            <w:r>
              <w:rPr/>
              <w:t xml:space="preserve">,</w:t>
            </w:r>
            <w:hyperlink r:id="rId99" w:history="1">
              <w:r>
                <w:rPr>
                  <w:color w:val="#410a8c"/>
                  <w:u w:val="single"/>
                </w:rPr>
                <w:t xml:space="preserve">Valentina Bellavia</w:t>
              </w:r>
            </w:hyperlink>
            <w:r>
              <w:rPr/>
              <w:t xml:space="preserve">,</w:t>
            </w:r>
            <w:hyperlink r:id="rId110" w:history="1">
              <w:r>
                <w:rPr>
                  <w:color w:val="#410a8c"/>
                  <w:u w:val="single"/>
                </w:rPr>
                <w:t xml:space="preserve">Marion Bernard</w:t>
              </w:r>
            </w:hyperlink>
            <w:r>
              <w:rPr/>
              <w:t xml:space="preserve">,</w:t>
            </w:r>
            <w:hyperlink r:id="rId142" w:history="1">
              <w:r>
                <w:rPr>
                  <w:color w:val="#410a8c"/>
                  <w:u w:val="single"/>
                </w:rPr>
                <w:t xml:space="preserve">Amélie-Aude Berthon</w:t>
              </w:r>
            </w:hyperlink>
            <w:r>
              <w:rPr/>
              <w:t xml:space="preserve">et al.</w:t>
            </w:r>
          </w:p>
          <w:p>
            <w:pPr/>
            <w:r>
              <w:rPr/>
              <w:t xml:space="preserve">[Rapport de recherche] Service régional d'archéologie d'Île-de-France. 2023, pp.394 (Vol.1) ; 570 (Vol. 2)</w:t>
            </w:r>
          </w:p>
          <w:p>
            <w:pPr/>
            <w:r>
              <w:rPr/>
              <w:t xml:space="preserve">Rapport</w:t>
            </w:r>
            <w:r>
              <w:rPr/>
              <w:t xml:space="preserve"> (rapport de recherche)</w:t>
            </w:r>
          </w:p>
          <w:p>
            <w:pPr/>
            <w:hyperlink r:id="rId147" w:history="1">
              <w:r>
                <w:rPr>
                  <w:color w:val="#410a8c"/>
                  <w:u w:val="single"/>
                </w:rPr>
                <w:t xml:space="preserve">hal-05210666v1</w:t>
              </w:r>
            </w:hyperlink>
          </w:p>
        </w:tc>
      </w:tr>
      <w:tr>
        <w:trPr/>
        <w:tc>
          <w:tcPr>
            <w:noWrap/>
          </w:tcPr>
          <w:p>
            <w:pPr>
              <w:spacing w:after="200"/>
            </w:pPr>
            <w:hyperlink r:id="rId148" w:history="1">
              <w:r>
                <w:rPr>
                  <w:color w:val="1e198e"/>
                  <w:b w:val="1"/>
                  <w:bCs w:val="1"/>
                  <w:u w:val="single"/>
                </w:rPr>
                <w:t xml:space="preserve">Limoges (87), rue Joseph-Mazabraud et rue de l'Hôpital.</w:t>
              </w:r>
            </w:hyperlink>
          </w:p>
          <w:p>
            <w:pPr/>
            <w:hyperlink r:id="rId149" w:history="1">
              <w:r>
                <w:rPr>
                  <w:color w:val="#410a8c"/>
                  <w:u w:val="single"/>
                </w:rPr>
                <w:t xml:space="preserve">Pierre Dumas-Lattaque</w:t>
              </w:r>
            </w:hyperlink>
            <w:r>
              <w:rPr/>
              <w:t xml:space="preserve">,</w:t>
            </w:r>
            <w:hyperlink r:id="rId150" w:history="1">
              <w:r>
                <w:rPr>
                  <w:color w:val="#410a8c"/>
                  <w:u w:val="single"/>
                </w:rPr>
                <w:t xml:space="preserve">Jérôme Lachaud</w:t>
              </w:r>
            </w:hyperlink>
            <w:r>
              <w:rPr/>
              <w:t xml:space="preserve">,</w:t>
            </w:r>
            <w:hyperlink r:id="rId142" w:history="1">
              <w:r>
                <w:rPr>
                  <w:color w:val="#410a8c"/>
                  <w:u w:val="single"/>
                </w:rPr>
                <w:t xml:space="preserve">Amélie-Aude Berthon</w:t>
              </w:r>
            </w:hyperlink>
            <w:r>
              <w:rPr/>
              <w:t xml:space="preserve">,</w:t>
            </w:r>
            <w:hyperlink r:id="rId151" w:history="1">
              <w:r>
                <w:rPr>
                  <w:color w:val="#410a8c"/>
                  <w:u w:val="single"/>
                </w:rPr>
                <w:t xml:space="preserve">Fabienne Chiron</w:t>
              </w:r>
            </w:hyperlink>
            <w:r>
              <w:rPr/>
              <w:t xml:space="preserve">,</w:t>
            </w:r>
            <w:hyperlink r:id="rId152"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148" w:history="1">
              <w:r>
                <w:rPr>
                  <w:color w:val="#410a8c"/>
                  <w:u w:val="single"/>
                </w:rPr>
                <w:t xml:space="preserve">hal-05210660v1</w:t>
              </w:r>
            </w:hyperlink>
          </w:p>
        </w:tc>
      </w:tr>
      <w:tr>
        <w:trPr/>
        <w:tc>
          <w:tcPr>
            <w:noWrap/>
          </w:tcPr>
          <w:p>
            <w:pPr>
              <w:spacing w:after="200"/>
            </w:pPr>
            <w:hyperlink r:id="rId153" w:history="1">
              <w:r>
                <w:rPr>
                  <w:color w:val="1e198e"/>
                  <w:b w:val="1"/>
                  <w:bCs w:val="1"/>
                  <w:u w:val="single"/>
                </w:rPr>
                <w:t xml:space="preserve">Anse (69), Château des Tours.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45" w:history="1">
              <w:r>
                <w:rPr>
                  <w:color w:val="#410a8c"/>
                  <w:u w:val="single"/>
                </w:rPr>
                <w:t xml:space="preserve">Amandine Charles</w:t>
              </w:r>
            </w:hyperlink>
            <w:r>
              <w:rPr/>
              <w:t xml:space="preserve">,</w:t>
            </w:r>
            <w:hyperlink r:id="rId142"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53" w:history="1">
              <w:r>
                <w:rPr>
                  <w:color w:val="#410a8c"/>
                  <w:u w:val="single"/>
                </w:rPr>
                <w:t xml:space="preserve">hal-04192688v1</w:t>
              </w:r>
            </w:hyperlink>
          </w:p>
        </w:tc>
      </w:tr>
      <w:tr>
        <w:trPr/>
        <w:tc>
          <w:tcPr>
            <w:noWrap/>
          </w:tcPr>
          <w:p>
            <w:pPr>
              <w:spacing w:after="200"/>
            </w:pPr>
            <w:hyperlink r:id="rId157" w:history="1">
              <w:r>
                <w:rPr>
                  <w:color w:val="1e198e"/>
                  <w:b w:val="1"/>
                  <w:bCs w:val="1"/>
                  <w:u w:val="single"/>
                </w:rPr>
                <w:t xml:space="preserve">Anse (69), Château des Tous. Étude du bâti de l’ancienne salle haute du logis seigneurial</w:t>
              </w:r>
            </w:hyperlink>
          </w:p>
          <w:p>
            <w:pPr/>
            <w:hyperlink r:id="rId154" w:history="1">
              <w:r>
                <w:rPr>
                  <w:color w:val="#410a8c"/>
                  <w:u w:val="single"/>
                </w:rPr>
                <w:t xml:space="preserve">Brunilda Bregu</w:t>
              </w:r>
            </w:hyperlink>
            <w:r>
              <w:rPr/>
              <w:t xml:space="preserve">,</w:t>
            </w:r>
            <w:hyperlink r:id="rId155" w:history="1">
              <w:r>
                <w:rPr>
                  <w:color w:val="#410a8c"/>
                  <w:u w:val="single"/>
                </w:rPr>
                <w:t xml:space="preserve">Laurent Fiocchi</w:t>
              </w:r>
            </w:hyperlink>
            <w:r>
              <w:rPr/>
              <w:t xml:space="preserve">,</w:t>
            </w:r>
            <w:hyperlink r:id="rId156" w:history="1">
              <w:r>
                <w:rPr>
                  <w:color w:val="#410a8c"/>
                  <w:u w:val="single"/>
                </w:rPr>
                <w:t xml:space="preserve">Sabrina Marchand</w:t>
              </w:r>
            </w:hyperlink>
            <w:r>
              <w:rPr/>
              <w:t xml:space="preserve">,</w:t>
            </w:r>
            <w:hyperlink r:id="rId145" w:history="1">
              <w:r>
                <w:rPr>
                  <w:color w:val="#410a8c"/>
                  <w:u w:val="single"/>
                </w:rPr>
                <w:t xml:space="preserve">Amandine Charles</w:t>
              </w:r>
            </w:hyperlink>
            <w:r>
              <w:rPr/>
              <w:t xml:space="preserve">,</w:t>
            </w:r>
            <w:hyperlink r:id="rId142"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de l'Archéologie d'Auvergne-Rhône-Alpes. 2022, pp.303</w:t>
            </w:r>
          </w:p>
          <w:p>
            <w:pPr/>
            <w:r>
              <w:rPr/>
              <w:t xml:space="preserve">Rapport</w:t>
            </w:r>
            <w:r>
              <w:rPr/>
              <w:t xml:space="preserve"> (rapport de recherche)</w:t>
            </w:r>
          </w:p>
          <w:p>
            <w:pPr/>
            <w:hyperlink r:id="rId157" w:history="1">
              <w:r>
                <w:rPr>
                  <w:color w:val="#410a8c"/>
                  <w:u w:val="single"/>
                </w:rPr>
                <w:t xml:space="preserve">hal-04185825v1</w:t>
              </w:r>
            </w:hyperlink>
          </w:p>
        </w:tc>
      </w:tr>
      <w:tr>
        <w:trPr/>
        <w:tc>
          <w:tcPr>
            <w:noWrap/>
          </w:tcPr>
          <w:p>
            <w:pPr>
              <w:spacing w:after="200"/>
            </w:pPr>
            <w:hyperlink r:id="rId158" w:history="1">
              <w:r>
                <w:rPr>
                  <w:color w:val="1e198e"/>
                  <w:b w:val="1"/>
                  <w:bCs w:val="1"/>
                  <w:u w:val="single"/>
                </w:rPr>
                <w:t xml:space="preserve">Saint-Pathus (77), Grande Rue et rue de la Maison Neuve</w:t>
              </w:r>
            </w:hyperlink>
          </w:p>
          <w:p>
            <w:pPr/>
            <w:hyperlink r:id="rId77" w:history="1">
              <w:r>
                <w:rPr>
                  <w:color w:val="#410a8c"/>
                  <w:u w:val="single"/>
                </w:rPr>
                <w:t xml:space="preserve">Aurélie Mayer</w:t>
              </w:r>
            </w:hyperlink>
            <w:r>
              <w:rPr/>
              <w:t xml:space="preserve">,</w:t>
            </w:r>
            <w:hyperlink r:id="rId110" w:history="1">
              <w:r>
                <w:rPr>
                  <w:color w:val="#410a8c"/>
                  <w:u w:val="single"/>
                </w:rPr>
                <w:t xml:space="preserve">Marion Bernard</w:t>
              </w:r>
            </w:hyperlink>
            <w:r>
              <w:rPr/>
              <w:t xml:space="preserve">,</w:t>
            </w:r>
            <w:hyperlink r:id="rId142"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159" w:history="1">
              <w:r>
                <w:rPr>
                  <w:color w:val="#410a8c"/>
                  <w:u w:val="single"/>
                </w:rPr>
                <w:t xml:space="preserve">Klet Donnart</w:t>
              </w:r>
            </w:hyperlink>
            <w:r>
              <w:rPr/>
              <w:t xml:space="preserve">et al.</w:t>
            </w:r>
          </w:p>
          <w:p>
            <w:pPr/>
            <w:r>
              <w:rPr/>
              <w:t xml:space="preserve">[Rapport de recherche] Service régional d'archéologie d'Île-de-France. 2022, pp.Volume 1 (526); volume 2 (331)</w:t>
            </w:r>
          </w:p>
          <w:p>
            <w:pPr/>
            <w:r>
              <w:rPr/>
              <w:t xml:space="preserve">Rapport</w:t>
            </w:r>
            <w:r>
              <w:rPr/>
              <w:t xml:space="preserve"> (rapport de recherche)</w:t>
            </w:r>
          </w:p>
          <w:p>
            <w:pPr/>
            <w:hyperlink r:id="rId158" w:history="1">
              <w:r>
                <w:rPr>
                  <w:color w:val="#410a8c"/>
                  <w:u w:val="single"/>
                </w:rPr>
                <w:t xml:space="preserve">hal-05209270v1</w:t>
              </w:r>
            </w:hyperlink>
          </w:p>
        </w:tc>
      </w:tr>
      <w:tr>
        <w:trPr/>
        <w:tc>
          <w:tcPr>
            <w:noWrap/>
          </w:tcPr>
          <w:p>
            <w:pPr>
              <w:spacing w:after="200"/>
            </w:pPr>
            <w:hyperlink r:id="rId160" w:history="1">
              <w:r>
                <w:rPr>
                  <w:color w:val="1e198e"/>
                  <w:b w:val="1"/>
                  <w:bCs w:val="1"/>
                  <w:u w:val="single"/>
                </w:rPr>
                <w:t xml:space="preserve">Épône (78), Allée de Pinceloup/Chemin de l'Ormeteau</w:t>
              </w:r>
            </w:hyperlink>
          </w:p>
          <w:p>
            <w:pPr/>
            <w:hyperlink r:id="rId161" w:history="1">
              <w:r>
                <w:rPr>
                  <w:color w:val="#410a8c"/>
                  <w:u w:val="single"/>
                </w:rPr>
                <w:t xml:space="preserve">Thomas-Aloïs Gérardin</w:t>
              </w:r>
            </w:hyperlink>
            <w:r>
              <w:rPr/>
              <w:t xml:space="preserve">,</w:t>
            </w:r>
            <w:hyperlink r:id="rId162" w:history="1">
              <w:r>
                <w:rPr>
                  <w:color w:val="#410a8c"/>
                  <w:u w:val="single"/>
                </w:rPr>
                <w:t xml:space="preserve">Benoît Watrin</w:t>
              </w:r>
            </w:hyperlink>
            <w:r>
              <w:rPr/>
              <w:t xml:space="preserve">,</w:t>
            </w:r>
            <w:hyperlink r:id="rId163" w:history="1">
              <w:r>
                <w:rPr>
                  <w:color w:val="#410a8c"/>
                  <w:u w:val="single"/>
                </w:rPr>
                <w:t xml:space="preserve">Carine Antoine</w:t>
              </w:r>
            </w:hyperlink>
            <w:r>
              <w:rPr/>
              <w:t xml:space="preserve">,</w:t>
            </w:r>
            <w:hyperlink r:id="rId142" w:history="1">
              <w:r>
                <w:rPr>
                  <w:color w:val="#410a8c"/>
                  <w:u w:val="single"/>
                </w:rPr>
                <w:t xml:space="preserve">Amélie-Aude Berthon</w:t>
              </w:r>
            </w:hyperlink>
            <w:r>
              <w:rPr/>
              <w:t xml:space="preserve">,</w:t>
            </w:r>
            <w:hyperlink r:id="rId145" w:history="1">
              <w:r>
                <w:rPr>
                  <w:color w:val="#410a8c"/>
                  <w:u w:val="single"/>
                </w:rPr>
                <w:t xml:space="preserve">Amandine Charles</w:t>
              </w:r>
            </w:hyperlink>
            <w:r>
              <w:rPr/>
              <w:t xml:space="preserve">et al.</w:t>
            </w:r>
          </w:p>
          <w:p>
            <w:pPr/>
            <w:r>
              <w:rPr/>
              <w:t xml:space="preserve">[Rapport de recherche] Eveha - Etudes et valorisations archéologiques (Limoges); Service régional d'archéologie d'Île-de-France. 2022, pp.874, Volume 1 (393), volume 2 (481)</w:t>
            </w:r>
          </w:p>
          <w:p>
            <w:pPr/>
            <w:r>
              <w:rPr/>
              <w:t xml:space="preserve">Rapport</w:t>
            </w:r>
            <w:r>
              <w:rPr/>
              <w:t xml:space="preserve"> (rapport de recherche)</w:t>
            </w:r>
          </w:p>
          <w:p>
            <w:pPr/>
            <w:hyperlink r:id="rId160" w:history="1">
              <w:r>
                <w:rPr>
                  <w:color w:val="#410a8c"/>
                  <w:u w:val="single"/>
                </w:rPr>
                <w:t xml:space="preserve">hal-04186557v1</w:t>
              </w:r>
            </w:hyperlink>
          </w:p>
        </w:tc>
      </w:tr>
      <w:tr>
        <w:trPr/>
        <w:tc>
          <w:tcPr>
            <w:noWrap/>
          </w:tcPr>
          <w:p>
            <w:pPr>
              <w:spacing w:after="200"/>
            </w:pPr>
            <w:hyperlink r:id="rId164" w:history="1">
              <w:r>
                <w:rPr>
                  <w:color w:val="1e198e"/>
                  <w:b w:val="1"/>
                  <w:bCs w:val="1"/>
                  <w:u w:val="single"/>
                </w:rPr>
                <w:t xml:space="preserve">Blendecques (62), rue du Vieux Moulin. Évolution d'un site meunier du XIIIe siècle au XXe siècle</w:t>
              </w:r>
            </w:hyperlink>
          </w:p>
          <w:p>
            <w:pPr/>
            <w:hyperlink r:id="rId165" w:history="1">
              <w:r>
                <w:rPr>
                  <w:color w:val="#410a8c"/>
                  <w:u w:val="single"/>
                </w:rPr>
                <w:t xml:space="preserve">Audrey Jezuita</w:t>
              </w:r>
            </w:hyperlink>
            <w:r>
              <w:rPr/>
              <w:t xml:space="preserve">,</w:t>
            </w:r>
            <w:hyperlink r:id="rId166" w:history="1">
              <w:r>
                <w:rPr>
                  <w:color w:val="#410a8c"/>
                  <w:u w:val="single"/>
                </w:rPr>
                <w:t xml:space="preserve">Gaël Barracand</w:t>
              </w:r>
            </w:hyperlink>
            <w:r>
              <w:rPr/>
              <w:t xml:space="preserve">,</w:t>
            </w:r>
            <w:hyperlink r:id="rId110" w:history="1">
              <w:r>
                <w:rPr>
                  <w:color w:val="#410a8c"/>
                  <w:u w:val="single"/>
                </w:rPr>
                <w:t xml:space="preserve">Marion Bernard</w:t>
              </w:r>
            </w:hyperlink>
            <w:r>
              <w:rPr/>
              <w:t xml:space="preserve">,</w:t>
            </w:r>
            <w:hyperlink r:id="rId142" w:history="1">
              <w:r>
                <w:rPr>
                  <w:color w:val="#410a8c"/>
                  <w:u w:val="single"/>
                </w:rPr>
                <w:t xml:space="preserve">Amélie-Aude Berthon</w:t>
              </w:r>
            </w:hyperlink>
            <w:r>
              <w:rPr/>
              <w:t xml:space="preserve">,</w:t>
            </w:r>
            <w:hyperlink r:id="rId167" w:history="1">
              <w:r>
                <w:rPr>
                  <w:color w:val="#410a8c"/>
                  <w:u w:val="single"/>
                </w:rPr>
                <w:t xml:space="preserve">Estelle Bidault</w:t>
              </w:r>
            </w:hyperlink>
            <w:r>
              <w:rPr/>
              <w:t xml:space="preserve">et al.</w:t>
            </w:r>
          </w:p>
          <w:p>
            <w:pPr/>
            <w:r>
              <w:rPr/>
              <w:t xml:space="preserve">[Rapport de recherche] Eveha - Etudes et valorisations archéologiques (Limoges); Service régional de l'archéologie d'Île-de-France. 2022, 752 p., 2 volumes</w:t>
            </w:r>
          </w:p>
          <w:p>
            <w:pPr/>
            <w:r>
              <w:rPr/>
              <w:t xml:space="preserve">Rapport</w:t>
            </w:r>
            <w:r>
              <w:rPr/>
              <w:t xml:space="preserve"> (rapport de recherche)</w:t>
            </w:r>
          </w:p>
          <w:p>
            <w:pPr/>
            <w:hyperlink r:id="rId164" w:history="1">
              <w:r>
                <w:rPr>
                  <w:color w:val="#410a8c"/>
                  <w:u w:val="single"/>
                </w:rPr>
                <w:t xml:space="preserve">hal-04186517v1</w:t>
              </w:r>
            </w:hyperlink>
          </w:p>
        </w:tc>
      </w:tr>
      <w:tr>
        <w:trPr/>
        <w:tc>
          <w:tcPr>
            <w:noWrap/>
          </w:tcPr>
          <w:p>
            <w:pPr>
              <w:spacing w:after="200"/>
            </w:pPr>
            <w:hyperlink r:id="rId168" w:history="1">
              <w:r>
                <w:rPr>
                  <w:color w:val="1e198e"/>
                  <w:b w:val="1"/>
                  <w:bCs w:val="1"/>
                  <w:u w:val="single"/>
                </w:rPr>
                <w:t xml:space="preserve">Naves (19), La Jarrige. Une occupation agricole du Moyen Âge</w:t>
              </w:r>
            </w:hyperlink>
          </w:p>
          <w:p>
            <w:pPr/>
            <w:hyperlink r:id="rId169" w:history="1">
              <w:r>
                <w:rPr>
                  <w:color w:val="#410a8c"/>
                  <w:u w:val="single"/>
                </w:rPr>
                <w:t xml:space="preserve">Rémy Rouleau</w:t>
              </w:r>
            </w:hyperlink>
            <w:r>
              <w:rPr/>
              <w:t xml:space="preserve">,</w:t>
            </w:r>
            <w:hyperlink r:id="rId24" w:history="1">
              <w:r>
                <w:rPr>
                  <w:color w:val="#410a8c"/>
                  <w:u w:val="single"/>
                </w:rPr>
                <w:t xml:space="preserve">Amélie Aude Berthon</w:t>
              </w:r>
            </w:hyperlink>
            <w:r>
              <w:rPr/>
              <w:t xml:space="preserve">,</w:t>
            </w:r>
            <w:hyperlink r:id="rId167" w:history="1">
              <w:r>
                <w:rPr>
                  <w:color w:val="#410a8c"/>
                  <w:u w:val="single"/>
                </w:rPr>
                <w:t xml:space="preserve">Estelle Bidault</w:t>
              </w:r>
            </w:hyperlink>
            <w:r>
              <w:rPr/>
              <w:t xml:space="preserve">,</w:t>
            </w:r>
            <w:hyperlink r:id="rId107" w:history="1">
              <w:r>
                <w:rPr>
                  <w:color w:val="#410a8c"/>
                  <w:u w:val="single"/>
                </w:rPr>
                <w:t xml:space="preserve">Charlotte Hallavant</w:t>
              </w:r>
            </w:hyperlink>
            <w:r>
              <w:rPr/>
              <w:t xml:space="preserve">,</w:t>
            </w:r>
            <w:hyperlink r:id="rId150" w:history="1">
              <w:r>
                <w:rPr>
                  <w:color w:val="#410a8c"/>
                  <w:u w:val="single"/>
                </w:rPr>
                <w:t xml:space="preserve">Jérôme Lachaud</w:t>
              </w:r>
            </w:hyperlink>
            <w:r>
              <w:rPr/>
              <w:t xml:space="preserve">et al.</w:t>
            </w:r>
          </w:p>
          <w:p>
            <w:pPr/>
            <w:r>
              <w:rPr/>
              <w:t xml:space="preserve">[Rapport de recherche] Rapport Final d'opération archéologique (fouille préventive), Eveha - Etudes et valorisations archéologiques (Limoges); Service régional de l'archéologie Nouvelle-Aquitaine. 2022, pp.285</w:t>
            </w:r>
          </w:p>
          <w:p>
            <w:pPr/>
            <w:r>
              <w:rPr/>
              <w:t xml:space="preserve">Rapport</w:t>
            </w:r>
            <w:r>
              <w:rPr/>
              <w:t xml:space="preserve"> (rapport de recherche)</w:t>
            </w:r>
          </w:p>
          <w:p>
            <w:pPr/>
            <w:hyperlink r:id="rId168" w:history="1">
              <w:r>
                <w:rPr>
                  <w:color w:val="#410a8c"/>
                  <w:u w:val="single"/>
                </w:rPr>
                <w:t xml:space="preserve">hal-04164354v1</w:t>
              </w:r>
            </w:hyperlink>
          </w:p>
        </w:tc>
      </w:tr>
      <w:tr>
        <w:trPr/>
        <w:tc>
          <w:tcPr>
            <w:noWrap/>
          </w:tcPr>
          <w:p>
            <w:pPr>
              <w:spacing w:after="200"/>
            </w:pPr>
            <w:hyperlink r:id="rId170" w:history="1">
              <w:r>
                <w:rPr>
                  <w:color w:val="1e198e"/>
                  <w:b w:val="1"/>
                  <w:bCs w:val="1"/>
                  <w:u w:val="single"/>
                </w:rPr>
                <w:t xml:space="preserve">Bruyères-le-Châtel (91), ZAC de la croix de l'Orme, phase 3. Habitat du haut Moyen Âge classique et bas Moyen Âge</w:t>
              </w:r>
            </w:hyperlink>
          </w:p>
          <w:p>
            <w:pPr/>
            <w:hyperlink r:id="rId171" w:history="1">
              <w:r>
                <w:rPr>
                  <w:color w:val="#410a8c"/>
                  <w:u w:val="single"/>
                </w:rPr>
                <w:t xml:space="preserve">Marie Deschamp</w:t>
              </w:r>
            </w:hyperlink>
            <w:r>
              <w:rPr/>
              <w:t xml:space="preserve">,</w:t>
            </w:r>
            <w:hyperlink r:id="rId172" w:history="1">
              <w:r>
                <w:rPr>
                  <w:color w:val="#410a8c"/>
                  <w:u w:val="single"/>
                </w:rPr>
                <w:t xml:space="preserve">Lucie Auger</w:t>
              </w:r>
            </w:hyperlink>
            <w:r>
              <w:rPr/>
              <w:t xml:space="preserve">,</w:t>
            </w:r>
            <w:hyperlink r:id="rId163" w:history="1">
              <w:r>
                <w:rPr>
                  <w:color w:val="#410a8c"/>
                  <w:u w:val="single"/>
                </w:rPr>
                <w:t xml:space="preserve">Carine Antoine</w:t>
              </w:r>
            </w:hyperlink>
            <w:r>
              <w:rPr/>
              <w:t xml:space="preserve">,</w:t>
            </w:r>
            <w:hyperlink r:id="rId173" w:history="1">
              <w:r>
                <w:rPr>
                  <w:color w:val="#410a8c"/>
                  <w:u w:val="single"/>
                </w:rPr>
                <w:t xml:space="preserve">Maude Barme</w:t>
              </w:r>
            </w:hyperlink>
            <w:r>
              <w:rPr/>
              <w:t xml:space="preserve">,</w:t>
            </w:r>
            <w:hyperlink r:id="rId142" w:history="1">
              <w:r>
                <w:rPr>
                  <w:color w:val="#410a8c"/>
                  <w:u w:val="single"/>
                </w:rPr>
                <w:t xml:space="preserve">Amélie-Aude Berthon</w:t>
              </w:r>
            </w:hyperlink>
            <w:r>
              <w:rPr/>
              <w:t xml:space="preserve">et al.</w:t>
            </w:r>
          </w:p>
          <w:p>
            <w:pPr/>
            <w:r>
              <w:rPr/>
              <w:t xml:space="preserve">[Rapport de recherche] Eveha - Etudes et valorisations archéologiques (Limoges); Service régional d'archéologie d'Île-de-France. 2022, 964, Volume 1 (366 p.), Volume 2 (598 p.)</w:t>
            </w:r>
          </w:p>
          <w:p>
            <w:pPr/>
            <w:r>
              <w:rPr/>
              <w:t xml:space="preserve">Rapport</w:t>
            </w:r>
            <w:r>
              <w:rPr/>
              <w:t xml:space="preserve"> (rapport de recherche)</w:t>
            </w:r>
          </w:p>
          <w:p>
            <w:pPr/>
            <w:hyperlink r:id="rId170" w:history="1">
              <w:r>
                <w:rPr>
                  <w:color w:val="#410a8c"/>
                  <w:u w:val="single"/>
                </w:rPr>
                <w:t xml:space="preserve">hal-04194274v1</w:t>
              </w:r>
            </w:hyperlink>
          </w:p>
        </w:tc>
      </w:tr>
      <w:tr>
        <w:trPr/>
        <w:tc>
          <w:tcPr>
            <w:noWrap/>
          </w:tcPr>
          <w:p>
            <w:pPr>
              <w:spacing w:after="200"/>
            </w:pPr>
            <w:hyperlink r:id="rId174" w:history="1">
              <w:r>
                <w:rPr>
                  <w:color w:val="1e198e"/>
                  <w:b w:val="1"/>
                  <w:bCs w:val="1"/>
                  <w:u w:val="single"/>
                </w:rPr>
                <w:t xml:space="preserve">L'agglomération antique de Cassinomagus : le quartier du Grand Villard. Rapport intermédiaire de fouille programmée au sein du Projet Collectif de Recherche « De Cassinomagus à Chassenon (Charente) : genèse, mutation et réseaux du Ier s. au Xe s. (2019-2021)</w:t>
              </w:r>
            </w:hyperlink>
          </w:p>
          <w:p>
            <w:pPr/>
            <w:hyperlink r:id="rId175" w:history="1">
              <w:r>
                <w:rPr>
                  <w:color w:val="#410a8c"/>
                  <w:u w:val="single"/>
                </w:rPr>
                <w:t xml:space="preserve">Morgan Grall</w:t>
              </w:r>
            </w:hyperlink>
            <w:r>
              <w:rPr/>
              <w:t xml:space="preserve">,</w:t>
            </w:r>
            <w:hyperlink r:id="rId12" w:history="1">
              <w:r>
                <w:rPr>
                  <w:color w:val="#410a8c"/>
                  <w:u w:val="single"/>
                </w:rPr>
                <w:t xml:space="preserve">Amélie Berthon</w:t>
              </w:r>
            </w:hyperlink>
            <w:r>
              <w:rPr/>
              <w:t xml:space="preserve">,</w:t>
            </w:r>
            <w:hyperlink r:id="rId176" w:history="1">
              <w:r>
                <w:rPr>
                  <w:color w:val="#410a8c"/>
                  <w:u w:val="single"/>
                </w:rPr>
                <w:t xml:space="preserve">Lucile Catté</w:t>
              </w:r>
            </w:hyperlink>
            <w:r>
              <w:rPr/>
              <w:t xml:space="preserve">,</w:t>
            </w:r>
            <w:hyperlink r:id="rId177" w:history="1">
              <w:r>
                <w:rPr>
                  <w:color w:val="#410a8c"/>
                  <w:u w:val="single"/>
                </w:rPr>
                <w:t xml:space="preserve">S. Desguez</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Nouvelle-Aquitaine. 2022, pp.2 vol</w:t>
            </w:r>
          </w:p>
          <w:p>
            <w:pPr/>
            <w:r>
              <w:rPr/>
              <w:t xml:space="preserve">Rapport</w:t>
            </w:r>
            <w:r>
              <w:rPr/>
              <w:t xml:space="preserve"> (rapport de recherche)</w:t>
            </w:r>
          </w:p>
          <w:p>
            <w:pPr/>
            <w:hyperlink r:id="rId174" w:history="1">
              <w:r>
                <w:rPr>
                  <w:color w:val="#410a8c"/>
                  <w:u w:val="single"/>
                </w:rPr>
                <w:t xml:space="preserve">hal-05209178v1</w:t>
              </w:r>
            </w:hyperlink>
          </w:p>
        </w:tc>
      </w:tr>
      <w:tr>
        <w:trPr/>
        <w:tc>
          <w:tcPr>
            <w:noWrap/>
          </w:tcPr>
          <w:p>
            <w:pPr>
              <w:spacing w:after="200"/>
            </w:pPr>
            <w:hyperlink r:id="rId179" w:history="1">
              <w:r>
                <w:rPr>
                  <w:color w:val="1e198e"/>
                  <w:b w:val="1"/>
                  <w:bCs w:val="1"/>
                  <w:u w:val="single"/>
                </w:rPr>
                <w:t xml:space="preserve">Lazer (05), La Plâtrière, tranche 2</w:t>
              </w:r>
            </w:hyperlink>
          </w:p>
          <w:p>
            <w:pPr/>
            <w:hyperlink r:id="rId180" w:history="1">
              <w:r>
                <w:rPr>
                  <w:color w:val="#410a8c"/>
                  <w:u w:val="single"/>
                </w:rPr>
                <w:t xml:space="preserve">Florian Bonvalot</w:t>
              </w:r>
            </w:hyperlink>
            <w:r>
              <w:rPr/>
              <w:t xml:space="preserve">,</w:t>
            </w:r>
            <w:hyperlink r:id="rId133" w:history="1">
              <w:r>
                <w:rPr>
                  <w:color w:val="#410a8c"/>
                  <w:u w:val="single"/>
                </w:rPr>
                <w:t xml:space="preserve">Thierry Argant</w:t>
              </w:r>
            </w:hyperlink>
            <w:r>
              <w:rPr/>
              <w:t xml:space="preserve">,</w:t>
            </w:r>
            <w:hyperlink r:id="rId142" w:history="1">
              <w:r>
                <w:rPr>
                  <w:color w:val="#410a8c"/>
                  <w:u w:val="single"/>
                </w:rPr>
                <w:t xml:space="preserve">Amélie-Aude Berthon</w:t>
              </w:r>
            </w:hyperlink>
            <w:r>
              <w:rPr/>
              <w:t xml:space="preserve">,</w:t>
            </w:r>
            <w:hyperlink r:id="rId154" w:history="1">
              <w:r>
                <w:rPr>
                  <w:color w:val="#410a8c"/>
                  <w:u w:val="single"/>
                </w:rPr>
                <w:t xml:space="preserve">Brunilda Bregu</w:t>
              </w:r>
            </w:hyperlink>
            <w:r>
              <w:rPr/>
              <w:t xml:space="preserve">,</w:t>
            </w:r>
            <w:hyperlink r:id="rId136" w:history="1">
              <w:r>
                <w:rPr>
                  <w:color w:val="#410a8c"/>
                  <w:u w:val="single"/>
                </w:rPr>
                <w:t xml:space="preserve">Alexia Desbos</w:t>
              </w:r>
            </w:hyperlink>
            <w:r>
              <w:rPr/>
              <w:t xml:space="preserve">et al.</w:t>
            </w:r>
          </w:p>
          <w:p>
            <w:pPr/>
            <w:r>
              <w:rPr/>
              <w:t xml:space="preserve">[Rapport de recherche] Service régional de l'archéologie de PACA. 2021, Volume 1 (532p.), Volume 2 (402 p.)</w:t>
            </w:r>
          </w:p>
          <w:p>
            <w:pPr/>
            <w:r>
              <w:rPr/>
              <w:t xml:space="preserve">Rapport</w:t>
            </w:r>
            <w:r>
              <w:rPr/>
              <w:t xml:space="preserve"> (rapport de recherche)</w:t>
            </w:r>
          </w:p>
          <w:p>
            <w:pPr/>
            <w:hyperlink r:id="rId179" w:history="1">
              <w:r>
                <w:rPr>
                  <w:color w:val="#410a8c"/>
                  <w:u w:val="single"/>
                </w:rPr>
                <w:t xml:space="preserve">hal-05209047v1</w:t>
              </w:r>
            </w:hyperlink>
          </w:p>
        </w:tc>
      </w:tr>
      <w:tr>
        <w:trPr/>
        <w:tc>
          <w:tcPr>
            <w:noWrap/>
          </w:tcPr>
          <w:p>
            <w:pPr>
              <w:spacing w:after="200"/>
            </w:pPr>
            <w:hyperlink r:id="rId181" w:history="1">
              <w:r>
                <w:rPr>
                  <w:color w:val="1e198e"/>
                  <w:b w:val="1"/>
                  <w:bCs w:val="1"/>
                  <w:u w:val="single"/>
                </w:rPr>
                <w:t xml:space="preserve">Agen (47), Place du Maréchal FOCH, Rue Raspail. Une découverte inattendue du cimetière de la cathédrale Saint-Caprais d’Agen</w:t>
              </w:r>
            </w:hyperlink>
          </w:p>
          <w:p>
            <w:pPr/>
            <w:hyperlink r:id="rId139" w:history="1">
              <w:r>
                <w:rPr>
                  <w:color w:val="#410a8c"/>
                  <w:u w:val="single"/>
                </w:rPr>
                <w:t xml:space="preserve">Claire Pesenti</w:t>
              </w:r>
            </w:hyperlink>
            <w:r>
              <w:rPr/>
              <w:t xml:space="preserve">,</w:t>
            </w:r>
            <w:hyperlink r:id="rId182" w:history="1">
              <w:r>
                <w:rPr>
                  <w:color w:val="#410a8c"/>
                  <w:u w:val="single"/>
                </w:rPr>
                <w:t xml:space="preserve">Séverine Mages</w:t>
              </w:r>
            </w:hyperlink>
            <w:r>
              <w:rPr/>
              <w:t xml:space="preserve">,</w:t>
            </w:r>
            <w:hyperlink r:id="rId183" w:history="1">
              <w:r>
                <w:rPr>
                  <w:color w:val="#410a8c"/>
                  <w:u w:val="single"/>
                </w:rPr>
                <w:t xml:space="preserve">Guillaume Seguin</w:t>
              </w:r>
            </w:hyperlink>
            <w:r>
              <w:rPr/>
              <w:t xml:space="preserve">,</w:t>
            </w:r>
            <w:hyperlink r:id="rId184" w:history="1">
              <w:r>
                <w:rPr>
                  <w:color w:val="#410a8c"/>
                  <w:u w:val="single"/>
                </w:rPr>
                <w:t xml:space="preserve">Gaëlle-Anne Verliac</w:t>
              </w:r>
            </w:hyperlink>
            <w:r>
              <w:rPr/>
              <w:t xml:space="preserve">,</w:t>
            </w:r>
            <w:hyperlink r:id="rId167" w:history="1">
              <w:r>
                <w:rPr>
                  <w:color w:val="#410a8c"/>
                  <w:u w:val="single"/>
                </w:rPr>
                <w:t xml:space="preserve">Estelle Bidault</w:t>
              </w:r>
            </w:hyperlink>
            <w:r>
              <w:rPr/>
              <w:t xml:space="preserve">et al.</w:t>
            </w:r>
          </w:p>
          <w:p>
            <w:pPr/>
            <w:r>
              <w:rPr/>
              <w:t xml:space="preserve">[Rapport de recherche] Service régional de l'archéologie Nouvelle-Aquitaine. 2021, pp.341 (vol.1), 236 (vol.2)</w:t>
            </w:r>
          </w:p>
          <w:p>
            <w:pPr/>
            <w:r>
              <w:rPr/>
              <w:t xml:space="preserve">Rapport</w:t>
            </w:r>
            <w:r>
              <w:rPr/>
              <w:t xml:space="preserve"> (rapport de recherche)</w:t>
            </w:r>
          </w:p>
          <w:p>
            <w:pPr/>
            <w:hyperlink r:id="rId181" w:history="1">
              <w:r>
                <w:rPr>
                  <w:color w:val="#410a8c"/>
                  <w:u w:val="single"/>
                </w:rPr>
                <w:t xml:space="preserve">hal-05207980v1</w:t>
              </w:r>
            </w:hyperlink>
          </w:p>
        </w:tc>
      </w:tr>
      <w:tr>
        <w:trPr/>
        <w:tc>
          <w:tcPr>
            <w:noWrap/>
          </w:tcPr>
          <w:p>
            <w:pPr>
              <w:spacing w:after="200"/>
            </w:pPr>
            <w:hyperlink r:id="rId185" w:history="1">
              <w:r>
                <w:rPr>
                  <w:color w:val="1e198e"/>
                  <w:b w:val="1"/>
                  <w:bCs w:val="1"/>
                  <w:u w:val="single"/>
                </w:rPr>
                <w:t xml:space="preserve">La Noue Cochard. Beine-Nauroy (51). Un quartier d’activités spécialisées antique et du haut Moyen Âge</w:t>
              </w:r>
            </w:hyperlink>
          </w:p>
          <w:p>
            <w:pPr/>
            <w:hyperlink r:id="rId139" w:history="1">
              <w:r>
                <w:rPr>
                  <w:color w:val="#410a8c"/>
                  <w:u w:val="single"/>
                </w:rPr>
                <w:t xml:space="preserve">Claire Pesenti</w:t>
              </w:r>
            </w:hyperlink>
            <w:r>
              <w:rPr/>
              <w:t xml:space="preserve">,</w:t>
            </w:r>
            <w:hyperlink r:id="rId186" w:history="1">
              <w:r>
                <w:rPr>
                  <w:color w:val="#410a8c"/>
                  <w:u w:val="single"/>
                </w:rPr>
                <w:t xml:space="preserve">Delphine Champeaux</w:t>
              </w:r>
            </w:hyperlink>
            <w:r>
              <w:rPr/>
              <w:t xml:space="preserve">,</w:t>
            </w:r>
            <w:hyperlink r:id="rId187" w:history="1">
              <w:r>
                <w:rPr>
                  <w:color w:val="#410a8c"/>
                  <w:u w:val="single"/>
                </w:rPr>
                <w:t xml:space="preserve">Aurore Noël</w:t>
              </w:r>
            </w:hyperlink>
            <w:r>
              <w:rPr/>
              <w:t xml:space="preserve">,</w:t>
            </w:r>
            <w:hyperlink r:id="rId167" w:history="1">
              <w:r>
                <w:rPr>
                  <w:color w:val="#410a8c"/>
                  <w:u w:val="single"/>
                </w:rPr>
                <w:t xml:space="preserve">Estelle Bidault</w:t>
              </w:r>
            </w:hyperlink>
            <w:r>
              <w:rPr/>
              <w:t xml:space="preserve">,</w:t>
            </w:r>
            <w:hyperlink r:id="rId12" w:history="1">
              <w:r>
                <w:rPr>
                  <w:color w:val="#410a8c"/>
                  <w:u w:val="single"/>
                </w:rPr>
                <w:t xml:space="preserve">Amélie Berthon</w:t>
              </w:r>
            </w:hyperlink>
            <w:r>
              <w:rPr/>
              <w:t xml:space="preserve">et al.</w:t>
            </w:r>
          </w:p>
          <w:p>
            <w:pPr/>
            <w:r>
              <w:rPr/>
              <w:t xml:space="preserve">[Rapport de recherche] Service régional de l'archéologie Grand-Est. 2021, pp.784</w:t>
            </w:r>
          </w:p>
          <w:p>
            <w:pPr/>
            <w:r>
              <w:rPr/>
              <w:t xml:space="preserve">Rapport</w:t>
            </w:r>
            <w:r>
              <w:rPr/>
              <w:t xml:space="preserve"> (rapport de recherche)</w:t>
            </w:r>
          </w:p>
          <w:p>
            <w:pPr/>
            <w:hyperlink r:id="rId185" w:history="1">
              <w:r>
                <w:rPr>
                  <w:color w:val="#410a8c"/>
                  <w:u w:val="single"/>
                </w:rPr>
                <w:t xml:space="preserve">hal-05207360v1</w:t>
              </w:r>
            </w:hyperlink>
          </w:p>
        </w:tc>
      </w:tr>
      <w:tr>
        <w:trPr/>
        <w:tc>
          <w:tcPr>
            <w:noWrap/>
          </w:tcPr>
          <w:p>
            <w:pPr>
              <w:spacing w:after="200"/>
            </w:pPr>
            <w:hyperlink r:id="rId188" w:history="1">
              <w:r>
                <w:rPr>
                  <w:color w:val="1e198e"/>
                  <w:b w:val="1"/>
                  <w:bCs w:val="1"/>
                  <w:u w:val="single"/>
                </w:rPr>
                <w:t xml:space="preserve">Montreuil (62), rue Carnot. Un îlot urbain du Xe siècle à nos jours</w:t>
              </w:r>
            </w:hyperlink>
          </w:p>
          <w:p>
            <w:pPr/>
            <w:hyperlink r:id="rId189" w:history="1">
              <w:r>
                <w:rPr>
                  <w:color w:val="#410a8c"/>
                  <w:u w:val="single"/>
                </w:rPr>
                <w:t xml:space="preserve">Helène Pollin</w:t>
              </w:r>
            </w:hyperlink>
            <w:r>
              <w:rPr/>
              <w:t xml:space="preserve">,</w:t>
            </w:r>
            <w:hyperlink r:id="rId12" w:history="1">
              <w:r>
                <w:rPr>
                  <w:color w:val="#410a8c"/>
                  <w:u w:val="single"/>
                </w:rPr>
                <w:t xml:space="preserve">Amélie Berthon</w:t>
              </w:r>
            </w:hyperlink>
            <w:r>
              <w:rPr/>
              <w:t xml:space="preserve">,</w:t>
            </w:r>
            <w:hyperlink r:id="rId145" w:history="1">
              <w:r>
                <w:rPr>
                  <w:color w:val="#410a8c"/>
                  <w:u w:val="single"/>
                </w:rPr>
                <w:t xml:space="preserve">Amandine Charles</w:t>
              </w:r>
            </w:hyperlink>
            <w:r>
              <w:rPr/>
              <w:t xml:space="preserve">,</w:t>
            </w:r>
            <w:hyperlink r:id="rId190" w:history="1">
              <w:r>
                <w:rPr>
                  <w:color w:val="#410a8c"/>
                  <w:u w:val="single"/>
                </w:rPr>
                <w:t xml:space="preserve">Yvon Dréano</w:t>
              </w:r>
            </w:hyperlink>
            <w:r>
              <w:rPr/>
              <w:t xml:space="preserve">,</w:t>
            </w:r>
            <w:hyperlink r:id="rId113" w:history="1">
              <w:r>
                <w:rPr>
                  <w:color w:val="#410a8c"/>
                  <w:u w:val="single"/>
                </w:rPr>
                <w:t xml:space="preserve">Kateline Ducat</w:t>
              </w:r>
            </w:hyperlink>
            <w:r>
              <w:rPr/>
              <w:t xml:space="preserve">et al.</w:t>
            </w:r>
          </w:p>
          <w:p>
            <w:pPr/>
            <w:r>
              <w:rPr/>
              <w:t xml:space="preserve">[Rapport de recherche] Service régional de l'Archéologie des Hauts-de-France. 2021, pp.567</w:t>
            </w:r>
          </w:p>
          <w:p>
            <w:pPr/>
            <w:r>
              <w:rPr/>
              <w:t xml:space="preserve">Rapport</w:t>
            </w:r>
            <w:r>
              <w:rPr/>
              <w:t xml:space="preserve"> (rapport de recherche)</w:t>
            </w:r>
          </w:p>
          <w:p>
            <w:pPr/>
            <w:hyperlink r:id="rId188" w:history="1">
              <w:r>
                <w:rPr>
                  <w:color w:val="#410a8c"/>
                  <w:u w:val="single"/>
                </w:rPr>
                <w:t xml:space="preserve">hal-05207972v1</w:t>
              </w:r>
            </w:hyperlink>
          </w:p>
        </w:tc>
      </w:tr>
      <w:tr>
        <w:trPr/>
        <w:tc>
          <w:tcPr>
            <w:noWrap/>
          </w:tcPr>
          <w:p>
            <w:pPr>
              <w:spacing w:after="200"/>
            </w:pPr>
            <w:hyperlink r:id="rId191" w:history="1">
              <w:r>
                <w:rPr>
                  <w:color w:val="1e198e"/>
                  <w:b w:val="1"/>
                  <w:bCs w:val="1"/>
                  <w:u w:val="single"/>
                </w:rPr>
                <w:t xml:space="preserve">Rouen (76), Quartier des Musées - Saint-Godard. Du cimetière à l’habitat : urbanisation d’un quartier</w:t>
              </w:r>
            </w:hyperlink>
          </w:p>
          <w:p>
            <w:pPr/>
            <w:hyperlink r:id="rId192" w:history="1">
              <w:r>
                <w:rPr>
                  <w:color w:val="#410a8c"/>
                  <w:u w:val="single"/>
                </w:rPr>
                <w:t xml:space="preserve">Anne-Sophie Vigot</w:t>
              </w:r>
            </w:hyperlink>
            <w:r>
              <w:rPr/>
              <w:t xml:space="preserve">,</w:t>
            </w:r>
            <w:hyperlink r:id="rId12" w:history="1">
              <w:r>
                <w:rPr>
                  <w:color w:val="#410a8c"/>
                  <w:u w:val="single"/>
                </w:rPr>
                <w:t xml:space="preserve">Amélie Berthon</w:t>
              </w:r>
            </w:hyperlink>
            <w:r>
              <w:rPr/>
              <w:t xml:space="preserve">,</w:t>
            </w:r>
            <w:hyperlink r:id="rId193" w:history="1">
              <w:r>
                <w:rPr>
                  <w:color w:val="#410a8c"/>
                  <w:u w:val="single"/>
                </w:rPr>
                <w:t xml:space="preserve">Bruno Lepeuple</w:t>
              </w:r>
            </w:hyperlink>
            <w:r>
              <w:rPr/>
              <w:t xml:space="preserve">,</w:t>
            </w:r>
            <w:hyperlink r:id="rId123" w:history="1">
              <w:r>
                <w:rPr>
                  <w:color w:val="#410a8c"/>
                  <w:u w:val="single"/>
                </w:rPr>
                <w:t xml:space="preserve">Cédric Léty</w:t>
              </w:r>
            </w:hyperlink>
            <w:r>
              <w:rPr/>
              <w:t xml:space="preserve">,</w:t>
            </w:r>
            <w:hyperlink r:id="rId194" w:history="1">
              <w:r>
                <w:rPr>
                  <w:color w:val="#410a8c"/>
                  <w:u w:val="single"/>
                </w:rPr>
                <w:t xml:space="preserve">Aurélien Piolot</w:t>
              </w:r>
            </w:hyperlink>
          </w:p>
          <w:p>
            <w:pPr/>
            <w:r>
              <w:rPr/>
              <w:t xml:space="preserve">[Rapport de recherche] SRA Normandie. 2021, pp.502 (vol.1), 293 (vol.2)</w:t>
            </w:r>
          </w:p>
          <w:p>
            <w:pPr/>
            <w:r>
              <w:rPr/>
              <w:t xml:space="preserve">Rapport</w:t>
            </w:r>
            <w:r>
              <w:rPr/>
              <w:t xml:space="preserve"> (rapport de recherche)</w:t>
            </w:r>
          </w:p>
          <w:p>
            <w:pPr/>
            <w:hyperlink r:id="rId191" w:history="1">
              <w:r>
                <w:rPr>
                  <w:color w:val="#410a8c"/>
                  <w:u w:val="single"/>
                </w:rPr>
                <w:t xml:space="preserve">hal-05207971v1</w:t>
              </w:r>
            </w:hyperlink>
          </w:p>
        </w:tc>
      </w:tr>
      <w:tr>
        <w:trPr/>
        <w:tc>
          <w:tcPr>
            <w:noWrap/>
          </w:tcPr>
          <w:p>
            <w:pPr>
              <w:spacing w:after="200"/>
            </w:pPr>
            <w:hyperlink r:id="rId195" w:history="1">
              <w:r>
                <w:rPr>
                  <w:color w:val="1e198e"/>
                  <w:b w:val="1"/>
                  <w:bCs w:val="1"/>
                  <w:u w:val="single"/>
                </w:rPr>
                <w:t xml:space="preserve">Aguilcourt (02), Rue du Petit Château. Une occupation rurale du haut Moyen Âge</w:t>
              </w:r>
            </w:hyperlink>
          </w:p>
          <w:p>
            <w:pPr/>
            <w:hyperlink r:id="rId196" w:history="1">
              <w:r>
                <w:rPr>
                  <w:color w:val="#410a8c"/>
                  <w:u w:val="single"/>
                </w:rPr>
                <w:t xml:space="preserve">Ali Rouibi</w:t>
              </w:r>
            </w:hyperlink>
            <w:r>
              <w:rPr/>
              <w:t xml:space="preserve">,</w:t>
            </w:r>
            <w:hyperlink r:id="rId197" w:history="1">
              <w:r>
                <w:rPr>
                  <w:color w:val="#410a8c"/>
                  <w:u w:val="single"/>
                </w:rPr>
                <w:t xml:space="preserve">Justine Lyautey</w:t>
              </w:r>
            </w:hyperlink>
            <w:r>
              <w:rPr/>
              <w:t xml:space="preserve">,</w:t>
            </w:r>
            <w:hyperlink r:id="rId173" w:history="1">
              <w:r>
                <w:rPr>
                  <w:color w:val="#410a8c"/>
                  <w:u w:val="single"/>
                </w:rPr>
                <w:t xml:space="preserve">Maude Barme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des Hauts-de-France. 2020, pp.267</w:t>
            </w:r>
          </w:p>
          <w:p>
            <w:pPr/>
            <w:r>
              <w:rPr/>
              <w:t xml:space="preserve">Rapport</w:t>
            </w:r>
            <w:r>
              <w:rPr/>
              <w:t xml:space="preserve"> (rapport de recherche)</w:t>
            </w:r>
          </w:p>
          <w:p>
            <w:pPr/>
            <w:hyperlink r:id="rId195" w:history="1">
              <w:r>
                <w:rPr>
                  <w:color w:val="#410a8c"/>
                  <w:u w:val="single"/>
                </w:rPr>
                <w:t xml:space="preserve">hal-05204151v1</w:t>
              </w:r>
            </w:hyperlink>
          </w:p>
        </w:tc>
      </w:tr>
      <w:tr>
        <w:trPr/>
        <w:tc>
          <w:tcPr>
            <w:noWrap/>
          </w:tcPr>
          <w:p>
            <w:pPr>
              <w:spacing w:after="200"/>
            </w:pPr>
            <w:hyperlink r:id="rId198" w:history="1">
              <w:r>
                <w:rPr>
                  <w:color w:val="1e198e"/>
                  <w:b w:val="1"/>
                  <w:bCs w:val="1"/>
                  <w:u w:val="single"/>
                </w:rPr>
                <w:t xml:space="preserve">Mézy-Moulins (02), « Le Bois des Tuileries ». Un atelier de tuilerie moderne en vallée de la Marne</w:t>
              </w:r>
            </w:hyperlink>
          </w:p>
          <w:p>
            <w:pPr/>
            <w:hyperlink r:id="rId144" w:history="1">
              <w:r>
                <w:rPr>
                  <w:color w:val="#410a8c"/>
                  <w:u w:val="single"/>
                </w:rPr>
                <w:t xml:space="preserve">Hélène Pollin</w:t>
              </w:r>
            </w:hyperlink>
            <w:r>
              <w:rPr/>
              <w:t xml:space="preserve">,</w:t>
            </w:r>
            <w:hyperlink r:id="rId199" w:history="1">
              <w:r>
                <w:rPr>
                  <w:color w:val="#410a8c"/>
                  <w:u w:val="single"/>
                </w:rPr>
                <w:t xml:space="preserve">Daniel Etienne</w:t>
              </w:r>
            </w:hyperlink>
            <w:r>
              <w:rPr/>
              <w:t xml:space="preserve">,</w:t>
            </w:r>
            <w:hyperlink r:id="rId142" w:history="1">
              <w:r>
                <w:rPr>
                  <w:color w:val="#410a8c"/>
                  <w:u w:val="single"/>
                </w:rPr>
                <w:t xml:space="preserve">Amélie-Aude Berthon</w:t>
              </w:r>
            </w:hyperlink>
            <w:r>
              <w:rPr/>
              <w:t xml:space="preserve">,</w:t>
            </w:r>
            <w:hyperlink r:id="rId42" w:history="1">
              <w:r>
                <w:rPr>
                  <w:color w:val="#410a8c"/>
                  <w:u w:val="single"/>
                </w:rPr>
                <w:t xml:space="preserve">Jérôme Brenot</w:t>
              </w:r>
            </w:hyperlink>
            <w:r>
              <w:rPr/>
              <w:t xml:space="preserve">,</w:t>
            </w:r>
            <w:hyperlink r:id="rId200" w:history="1">
              <w:r>
                <w:rPr>
                  <w:color w:val="#410a8c"/>
                  <w:u w:val="single"/>
                </w:rPr>
                <w:t xml:space="preserve">Elisabeth Chaillot</w:t>
              </w:r>
            </w:hyperlink>
            <w:r>
              <w:rPr/>
              <w:t xml:space="preserve">et al.</w:t>
            </w:r>
          </w:p>
          <w:p>
            <w:pPr/>
            <w:r>
              <w:rPr/>
              <w:t xml:space="preserve">[Rapport de recherche] Service régional de l'archéologie des Hauts-de-France. 2020, pp.362</w:t>
            </w:r>
          </w:p>
          <w:p>
            <w:pPr/>
            <w:r>
              <w:rPr/>
              <w:t xml:space="preserve">Rapport</w:t>
            </w:r>
            <w:r>
              <w:rPr/>
              <w:t xml:space="preserve"> (rapport de recherche)</w:t>
            </w:r>
          </w:p>
          <w:p>
            <w:pPr/>
            <w:hyperlink r:id="rId198" w:history="1">
              <w:r>
                <w:rPr>
                  <w:color w:val="#410a8c"/>
                  <w:u w:val="single"/>
                </w:rPr>
                <w:t xml:space="preserve">hal-05204161v1</w:t>
              </w:r>
            </w:hyperlink>
          </w:p>
        </w:tc>
      </w:tr>
      <w:tr>
        <w:trPr/>
        <w:tc>
          <w:tcPr>
            <w:noWrap/>
          </w:tcPr>
          <w:p>
            <w:pPr>
              <w:spacing w:after="200"/>
            </w:pPr>
            <w:hyperlink r:id="rId201" w:history="1">
              <w:r>
                <w:rPr>
                  <w:color w:val="1e198e"/>
                  <w:b w:val="1"/>
                  <w:bCs w:val="1"/>
                  <w:u w:val="single"/>
                </w:rPr>
                <w:t xml:space="preserve">Saint-Pathus (77), 5 rue Saint-Antoine. Occupation rurale du premier Moyen-âge au XVIIIe siècle. Évolution et cristallisation de la trame villageoise</w:t>
              </w:r>
            </w:hyperlink>
          </w:p>
          <w:p>
            <w:pPr/>
            <w:hyperlink r:id="rId21" w:history="1">
              <w:r>
                <w:rPr>
                  <w:color w:val="#410a8c"/>
                  <w:u w:val="single"/>
                </w:rPr>
                <w:t xml:space="preserve">Isabelle Caillot</w:t>
              </w:r>
            </w:hyperlink>
            <w:r>
              <w:rPr/>
              <w:t xml:space="preserve">,</w:t>
            </w:r>
            <w:hyperlink r:id="rId42" w:history="1">
              <w:r>
                <w:rPr>
                  <w:color w:val="#410a8c"/>
                  <w:u w:val="single"/>
                </w:rPr>
                <w:t xml:space="preserve">Jérôme Brenot</w:t>
              </w:r>
            </w:hyperlink>
            <w:r>
              <w:rPr/>
              <w:t xml:space="preserve">,</w:t>
            </w:r>
            <w:hyperlink r:id="rId142" w:history="1">
              <w:r>
                <w:rPr>
                  <w:color w:val="#410a8c"/>
                  <w:u w:val="single"/>
                </w:rPr>
                <w:t xml:space="preserve">Amélie-Aude Berthon</w:t>
              </w:r>
            </w:hyperlink>
            <w:r>
              <w:rPr/>
              <w:t xml:space="preserve">,</w:t>
            </w:r>
            <w:hyperlink r:id="rId190" w:history="1">
              <w:r>
                <w:rPr>
                  <w:color w:val="#410a8c"/>
                  <w:u w:val="single"/>
                </w:rPr>
                <w:t xml:space="preserve">Yvon Dréano</w:t>
              </w:r>
            </w:hyperlink>
            <w:r>
              <w:rPr/>
              <w:t xml:space="preserve">,</w:t>
            </w:r>
            <w:hyperlink r:id="rId123" w:history="1">
              <w:r>
                <w:rPr>
                  <w:color w:val="#410a8c"/>
                  <w:u w:val="single"/>
                </w:rPr>
                <w:t xml:space="preserve">Cédric Léty</w:t>
              </w:r>
            </w:hyperlink>
            <w:r>
              <w:rPr/>
              <w:t xml:space="preserve">et al.</w:t>
            </w:r>
          </w:p>
          <w:p>
            <w:pPr/>
            <w:r>
              <w:rPr/>
              <w:t xml:space="preserve">[Rapport de recherche] Eveha - Etudes et valorisations archéologiques (Limoges); Service régional de l'Archéologie Île-de-France. 2020, pp.238</w:t>
            </w:r>
          </w:p>
          <w:p>
            <w:pPr/>
            <w:r>
              <w:rPr/>
              <w:t xml:space="preserve">Rapport</w:t>
            </w:r>
            <w:r>
              <w:rPr/>
              <w:t xml:space="preserve"> (rapport de recherche)</w:t>
            </w:r>
          </w:p>
          <w:p>
            <w:pPr/>
            <w:hyperlink r:id="rId201" w:history="1">
              <w:r>
                <w:rPr>
                  <w:color w:val="#410a8c"/>
                  <w:u w:val="single"/>
                </w:rPr>
                <w:t xml:space="preserve">hal-04184395v1</w:t>
              </w:r>
            </w:hyperlink>
          </w:p>
        </w:tc>
      </w:tr>
      <w:tr>
        <w:trPr/>
        <w:tc>
          <w:tcPr>
            <w:noWrap/>
          </w:tcPr>
          <w:p>
            <w:pPr>
              <w:spacing w:after="200"/>
            </w:pPr>
            <w:hyperlink r:id="rId202" w:history="1">
              <w:r>
                <w:rPr>
                  <w:color w:val="1e198e"/>
                  <w:b w:val="1"/>
                  <w:bCs w:val="1"/>
                  <w:u w:val="single"/>
                </w:rPr>
                <w:t xml:space="preserve">Steene (59), Quai de la Colme, Rue de la Gare, « Grand Millebrugge » Une occupation carolingienne au sein de la Plaine maritime flamande</w:t>
              </w:r>
            </w:hyperlink>
          </w:p>
          <w:p>
            <w:pPr/>
            <w:hyperlink r:id="rId203" w:history="1">
              <w:r>
                <w:rPr>
                  <w:color w:val="#410a8c"/>
                  <w:u w:val="single"/>
                </w:rPr>
                <w:t xml:space="preserve">Jonathan Hubert</w:t>
              </w:r>
            </w:hyperlink>
            <w:r>
              <w:rPr/>
              <w:t xml:space="preserve">,</w:t>
            </w:r>
            <w:hyperlink r:id="rId24" w:history="1">
              <w:r>
                <w:rPr>
                  <w:color w:val="#410a8c"/>
                  <w:u w:val="single"/>
                </w:rPr>
                <w:t xml:space="preserve">Amélie Aude Berthon</w:t>
              </w:r>
            </w:hyperlink>
            <w:r>
              <w:rPr/>
              <w:t xml:space="preserve">,</w:t>
            </w:r>
            <w:hyperlink r:id="rId190" w:history="1">
              <w:r>
                <w:rPr>
                  <w:color w:val="#410a8c"/>
                  <w:u w:val="single"/>
                </w:rPr>
                <w:t xml:space="preserve">Yvon Dréano</w:t>
              </w:r>
            </w:hyperlink>
            <w:r>
              <w:rPr/>
              <w:t xml:space="preserve">,</w:t>
            </w:r>
            <w:hyperlink r:id="rId204" w:history="1">
              <w:r>
                <w:rPr>
                  <w:color w:val="#410a8c"/>
                  <w:u w:val="single"/>
                </w:rPr>
                <w:t xml:space="preserve">Sabrina Save</w:t>
              </w:r>
            </w:hyperlink>
            <w:r>
              <w:rPr/>
              <w:t xml:space="preserve">,</w:t>
            </w:r>
            <w:hyperlink r:id="rId205" w:history="1">
              <w:r>
                <w:rPr>
                  <w:color w:val="#410a8c"/>
                  <w:u w:val="single"/>
                </w:rPr>
                <w:t xml:space="preserve">Lisa Gray</w:t>
              </w:r>
            </w:hyperlink>
            <w:r>
              <w:rPr/>
              <w:t xml:space="preserve">et al.</w:t>
            </w:r>
          </w:p>
          <w:p>
            <w:pPr/>
            <w:r>
              <w:rPr/>
              <w:t xml:space="preserve">Eveha - Etudes et valorisations archéologiques (Limoges); Service régional de l'archéologie des Hauts-de-France. 2020, pp.312</w:t>
            </w:r>
          </w:p>
          <w:p>
            <w:pPr/>
            <w:r>
              <w:rPr/>
              <w:t xml:space="preserve">Rapport</w:t>
            </w:r>
            <w:r>
              <w:rPr/>
              <w:t xml:space="preserve"> (rapport de recherche)</w:t>
            </w:r>
          </w:p>
          <w:p>
            <w:pPr/>
            <w:hyperlink r:id="rId202" w:history="1">
              <w:r>
                <w:rPr>
                  <w:color w:val="#410a8c"/>
                  <w:u w:val="single"/>
                </w:rPr>
                <w:t xml:space="preserve">hal-05193240v1</w:t>
              </w:r>
            </w:hyperlink>
          </w:p>
        </w:tc>
      </w:tr>
      <w:tr>
        <w:trPr/>
        <w:tc>
          <w:tcPr>
            <w:noWrap/>
          </w:tcPr>
          <w:p>
            <w:pPr>
              <w:spacing w:after="200"/>
            </w:pPr>
            <w:hyperlink r:id="rId206" w:history="1">
              <w:r>
                <w:rPr>
                  <w:color w:val="1e198e"/>
                  <w:b w:val="1"/>
                  <w:bCs w:val="1"/>
                  <w:u w:val="single"/>
                </w:rPr>
                <w:t xml:space="preserve">Nantes (44), 11-25 rue Saint-Donatien. L'occupationaux abords de la voie Saint-Donatien depuis l'Antiquité jusqu'à nos jours</w:t>
              </w:r>
            </w:hyperlink>
          </w:p>
          <w:p>
            <w:pPr/>
            <w:hyperlink r:id="rId207" w:history="1">
              <w:r>
                <w:rPr>
                  <w:color w:val="#410a8c"/>
                  <w:u w:val="single"/>
                </w:rPr>
                <w:t xml:space="preserve">Erica Gaugé</w:t>
              </w:r>
            </w:hyperlink>
            <w:r>
              <w:rPr/>
              <w:t xml:space="preserve">,</w:t>
            </w:r>
            <w:hyperlink r:id="rId184" w:history="1">
              <w:r>
                <w:rPr>
                  <w:color w:val="#410a8c"/>
                  <w:u w:val="single"/>
                </w:rPr>
                <w:t xml:space="preserve">Gaëlle-Anne Verliac</w:t>
              </w:r>
            </w:hyperlink>
            <w:r>
              <w:rPr/>
              <w:t xml:space="preserve">,</w:t>
            </w:r>
            <w:hyperlink r:id="rId99" w:history="1">
              <w:r>
                <w:rPr>
                  <w:color w:val="#410a8c"/>
                  <w:u w:val="single"/>
                </w:rPr>
                <w:t xml:space="preserve">Valentina Bellavia</w:t>
              </w:r>
            </w:hyperlink>
            <w:r>
              <w:rPr/>
              <w:t xml:space="preserve">,</w:t>
            </w:r>
            <w:hyperlink r:id="rId142" w:history="1">
              <w:r>
                <w:rPr>
                  <w:color w:val="#410a8c"/>
                  <w:u w:val="single"/>
                </w:rPr>
                <w:t xml:space="preserve">Amélie-Aude Berthon</w:t>
              </w:r>
            </w:hyperlink>
            <w:r>
              <w:rPr/>
              <w:t xml:space="preserve">,</w:t>
            </w:r>
            <w:hyperlink r:id="rId208" w:history="1">
              <w:r>
                <w:rPr>
                  <w:color w:val="#410a8c"/>
                  <w:u w:val="single"/>
                </w:rPr>
                <w:t xml:space="preserve">Chloé Duseau</w:t>
              </w:r>
            </w:hyperlink>
            <w:r>
              <w:rPr/>
              <w:t xml:space="preserve">et al.</w:t>
            </w:r>
          </w:p>
          <w:p>
            <w:pPr/>
            <w:r>
              <w:rPr/>
              <w:t xml:space="preserve">[Rapport de recherche] Service régional de l'Archéologie des Pays de la Loire. 2018, pp.397</w:t>
            </w:r>
          </w:p>
          <w:p>
            <w:pPr/>
            <w:r>
              <w:rPr/>
              <w:t xml:space="preserve">Rapport</w:t>
            </w:r>
            <w:r>
              <w:rPr/>
              <w:t xml:space="preserve"> (rapport de recherche)</w:t>
            </w:r>
          </w:p>
          <w:p>
            <w:pPr/>
            <w:hyperlink r:id="rId206" w:history="1">
              <w:r>
                <w:rPr>
                  <w:color w:val="#410a8c"/>
                  <w:u w:val="single"/>
                </w:rPr>
                <w:t xml:space="preserve">hal-05529835v1</w:t>
              </w:r>
            </w:hyperlink>
          </w:p>
        </w:tc>
      </w:tr>
      <w:tr>
        <w:trPr/>
        <w:tc>
          <w:tcPr>
            <w:noWrap/>
          </w:tcPr>
          <w:p>
            <w:pPr>
              <w:spacing w:after="200"/>
            </w:pPr>
            <w:hyperlink r:id="rId209" w:history="1">
              <w:r>
                <w:rPr>
                  <w:color w:val="1e198e"/>
                  <w:b w:val="1"/>
                  <w:bCs w:val="1"/>
                  <w:u w:val="single"/>
                </w:rPr>
                <w:t xml:space="preserve">Souppes-sur-Loing (77), Le Boulay</w:t>
              </w:r>
            </w:hyperlink>
          </w:p>
          <w:p>
            <w:pPr/>
            <w:hyperlink r:id="rId210" w:history="1">
              <w:r>
                <w:rPr>
                  <w:color w:val="#410a8c"/>
                  <w:u w:val="single"/>
                </w:rPr>
                <w:t xml:space="preserve">Gaëlle André</w:t>
              </w:r>
            </w:hyperlink>
            <w:r>
              <w:rPr/>
              <w:t xml:space="preserve">,</w:t>
            </w:r>
            <w:hyperlink r:id="rId211" w:history="1">
              <w:r>
                <w:rPr>
                  <w:color w:val="#410a8c"/>
                  <w:u w:val="single"/>
                </w:rPr>
                <w:t xml:space="preserve">Aurélie Laurey</w:t>
              </w:r>
            </w:hyperlink>
            <w:r>
              <w:rPr/>
              <w:t xml:space="preserve">,</w:t>
            </w:r>
            <w:hyperlink r:id="rId212" w:history="1">
              <w:r>
                <w:rPr>
                  <w:color w:val="#410a8c"/>
                  <w:u w:val="single"/>
                </w:rPr>
                <w:t xml:space="preserve">Nicolas Peyne</w:t>
              </w:r>
            </w:hyperlink>
            <w:r>
              <w:rPr/>
              <w:t xml:space="preserve">,</w:t>
            </w:r>
            <w:hyperlink r:id="rId12" w:history="1">
              <w:r>
                <w:rPr>
                  <w:color w:val="#410a8c"/>
                  <w:u w:val="single"/>
                </w:rPr>
                <w:t xml:space="preserve">Amélie Berthon</w:t>
              </w:r>
            </w:hyperlink>
            <w:r>
              <w:rPr/>
              <w:t xml:space="preserve">,</w:t>
            </w:r>
            <w:hyperlink r:id="rId42" w:history="1">
              <w:r>
                <w:rPr>
                  <w:color w:val="#410a8c"/>
                  <w:u w:val="single"/>
                </w:rPr>
                <w:t xml:space="preserve">Jérôme Brenot</w:t>
              </w:r>
            </w:hyperlink>
            <w:r>
              <w:rPr/>
              <w:t xml:space="preserve">et al.</w:t>
            </w:r>
          </w:p>
          <w:p>
            <w:pPr/>
            <w:r>
              <w:rPr/>
              <w:t xml:space="preserve">[Rapport de recherche] Service régional de l'Archéologie d'Île-de-France. 2017, pp.550</w:t>
            </w:r>
          </w:p>
          <w:p>
            <w:pPr/>
            <w:r>
              <w:rPr/>
              <w:t xml:space="preserve">Rapport</w:t>
            </w:r>
            <w:r>
              <w:rPr/>
              <w:t xml:space="preserve"> (rapport de recherche)</w:t>
            </w:r>
          </w:p>
          <w:p>
            <w:pPr/>
            <w:hyperlink r:id="rId209" w:history="1">
              <w:r>
                <w:rPr>
                  <w:color w:val="#410a8c"/>
                  <w:u w:val="single"/>
                </w:rPr>
                <w:t xml:space="preserve">hal-05538494v1</w:t>
              </w:r>
            </w:hyperlink>
          </w:p>
        </w:tc>
      </w:tr>
      <w:tr>
        <w:trPr/>
        <w:tc>
          <w:tcPr>
            <w:noWrap/>
          </w:tcPr>
          <w:p>
            <w:pPr>
              <w:spacing w:after="200"/>
            </w:pPr>
            <w:hyperlink r:id="rId213" w:history="1">
              <w:r>
                <w:rPr>
                  <w:color w:val="1e198e"/>
                  <w:b w:val="1"/>
                  <w:bCs w:val="1"/>
                  <w:u w:val="single"/>
                </w:rPr>
                <w:t xml:space="preserve">Saint-Laurent-Nouan (41), Ganay. Occupations médiévale et moderne</w:t>
              </w:r>
            </w:hyperlink>
          </w:p>
          <w:p>
            <w:pPr/>
            <w:hyperlink r:id="rId214" w:history="1">
              <w:r>
                <w:rPr>
                  <w:color w:val="#410a8c"/>
                  <w:u w:val="single"/>
                </w:rPr>
                <w:t xml:space="preserve">Peggy Poulain</w:t>
              </w:r>
            </w:hyperlink>
            <w:r>
              <w:rPr/>
              <w:t xml:space="preserve">,</w:t>
            </w:r>
            <w:hyperlink r:id="rId215" w:history="1">
              <w:r>
                <w:rPr>
                  <w:color w:val="#410a8c"/>
                  <w:u w:val="single"/>
                </w:rPr>
                <w:t xml:space="preserve">Mélanie Macouin</w:t>
              </w:r>
            </w:hyperlink>
            <w:r>
              <w:rPr/>
              <w:t xml:space="preserve">,</w:t>
            </w:r>
            <w:hyperlink r:id="rId184" w:history="1">
              <w:r>
                <w:rPr>
                  <w:color w:val="#410a8c"/>
                  <w:u w:val="single"/>
                </w:rPr>
                <w:t xml:space="preserve">Gaëlle-Anne Verliac</w:t>
              </w:r>
            </w:hyperlink>
            <w:r>
              <w:rPr/>
              <w:t xml:space="preserve">,</w:t>
            </w:r>
            <w:hyperlink r:id="rId24" w:history="1">
              <w:r>
                <w:rPr>
                  <w:color w:val="#410a8c"/>
                  <w:u w:val="single"/>
                </w:rPr>
                <w:t xml:space="preserve">Amélie Aude Berthon</w:t>
              </w:r>
            </w:hyperlink>
            <w:r>
              <w:rPr/>
              <w:t xml:space="preserve">,</w:t>
            </w:r>
            <w:hyperlink r:id="rId178" w:history="1">
              <w:r>
                <w:rPr>
                  <w:color w:val="#410a8c"/>
                  <w:u w:val="single"/>
                </w:rPr>
                <w:t xml:space="preserve">Chloé Genies</w:t>
              </w:r>
            </w:hyperlink>
            <w:r>
              <w:rPr/>
              <w:t xml:space="preserve">et al.</w:t>
            </w:r>
          </w:p>
          <w:p>
            <w:pPr/>
            <w:r>
              <w:rPr/>
              <w:t xml:space="preserve">[Rapport de recherche] Service régional de l'Archéologie du Centre-Val de Loire. 2017, pp.Volume 1 (362), volume 2 (480)</w:t>
            </w:r>
          </w:p>
          <w:p>
            <w:pPr/>
            <w:r>
              <w:rPr/>
              <w:t xml:space="preserve">Rapport</w:t>
            </w:r>
            <w:r>
              <w:rPr/>
              <w:t xml:space="preserve"> (rapport de recherche)</w:t>
            </w:r>
          </w:p>
          <w:p>
            <w:pPr/>
            <w:hyperlink r:id="rId213" w:history="1">
              <w:r>
                <w:rPr>
                  <w:color w:val="#410a8c"/>
                  <w:u w:val="single"/>
                </w:rPr>
                <w:t xml:space="preserve">hal-05539603v1</w:t>
              </w:r>
            </w:hyperlink>
          </w:p>
        </w:tc>
      </w:tr>
      <w:tr>
        <w:trPr/>
        <w:tc>
          <w:tcPr>
            <w:noWrap/>
          </w:tcPr>
          <w:p>
            <w:pPr>
              <w:spacing w:after="200"/>
            </w:pPr>
            <w:hyperlink r:id="rId216" w:history="1">
              <w:r>
                <w:rPr>
                  <w:color w:val="1e198e"/>
                  <w:b w:val="1"/>
                  <w:bCs w:val="1"/>
                  <w:u w:val="single"/>
                </w:rPr>
                <w:t xml:space="preserve">14 place Manigne et 5-7 rue des Petites-Pousses, Limoges (87). Évolution d'un quartier de l'Antiquité à nos jours</w:t>
              </w:r>
            </w:hyperlink>
          </w:p>
          <w:p>
            <w:pPr/>
            <w:hyperlink r:id="rId217" w:history="1">
              <w:r>
                <w:rPr>
                  <w:color w:val="#410a8c"/>
                  <w:u w:val="single"/>
                </w:rPr>
                <w:t xml:space="preserve">Aurélien Sartou</w:t>
              </w:r>
            </w:hyperlink>
            <w:r>
              <w:rPr/>
              <w:t xml:space="preserve">,</w:t>
            </w:r>
            <w:hyperlink r:id="rId142" w:history="1">
              <w:r>
                <w:rPr>
                  <w:color w:val="#410a8c"/>
                  <w:u w:val="single"/>
                </w:rPr>
                <w:t xml:space="preserve">Amélie-Aude Berthon</w:t>
              </w:r>
            </w:hyperlink>
            <w:r>
              <w:rPr/>
              <w:t xml:space="preserve">,</w:t>
            </w:r>
            <w:hyperlink r:id="rId167" w:history="1">
              <w:r>
                <w:rPr>
                  <w:color w:val="#410a8c"/>
                  <w:u w:val="single"/>
                </w:rPr>
                <w:t xml:space="preserve">Estelle Bidault</w:t>
              </w:r>
            </w:hyperlink>
            <w:r>
              <w:rPr/>
              <w:t xml:space="preserve">,</w:t>
            </w:r>
            <w:hyperlink r:id="rId218" w:history="1">
              <w:r>
                <w:rPr>
                  <w:color w:val="#410a8c"/>
                  <w:u w:val="single"/>
                </w:rPr>
                <w:t xml:space="preserve">Claire Gerbaud</w:t>
              </w:r>
            </w:hyperlink>
            <w:r>
              <w:rPr/>
              <w:t xml:space="preserve">,</w:t>
            </w:r>
            <w:hyperlink r:id="rId124" w:history="1">
              <w:r>
                <w:rPr>
                  <w:color w:val="#410a8c"/>
                  <w:u w:val="single"/>
                </w:rPr>
                <w:t xml:space="preserve">Angélique Marty</w:t>
              </w:r>
            </w:hyperlink>
            <w:r>
              <w:rPr/>
              <w:t xml:space="preserve">et al.</w:t>
            </w:r>
          </w:p>
          <w:p>
            <w:pPr/>
            <w:r>
              <w:rPr/>
              <w:t xml:space="preserve">[Rapport de recherche] Service régional de l'Archéologie de Nouvelle-Aquitaine. 2017, pp.464</w:t>
            </w:r>
          </w:p>
          <w:p>
            <w:pPr/>
            <w:r>
              <w:rPr/>
              <w:t xml:space="preserve">Rapport</w:t>
            </w:r>
            <w:r>
              <w:rPr/>
              <w:t xml:space="preserve"> (rapport de recherche)</w:t>
            </w:r>
          </w:p>
          <w:p>
            <w:pPr/>
            <w:hyperlink r:id="rId216" w:history="1">
              <w:r>
                <w:rPr>
                  <w:color w:val="#410a8c"/>
                  <w:u w:val="single"/>
                </w:rPr>
                <w:t xml:space="preserve">hal-05539732v1</w:t>
              </w:r>
            </w:hyperlink>
          </w:p>
        </w:tc>
      </w:tr>
      <w:tr>
        <w:trPr/>
        <w:tc>
          <w:tcPr>
            <w:noWrap/>
          </w:tcPr>
          <w:p>
            <w:pPr>
              <w:spacing w:after="200"/>
            </w:pPr>
            <w:hyperlink r:id="rId219" w:history="1">
              <w:r>
                <w:rPr>
                  <w:color w:val="1e198e"/>
                  <w:b w:val="1"/>
                  <w:bCs w:val="1"/>
                  <w:u w:val="single"/>
                </w:rPr>
                <w:t xml:space="preserve">La Chapelle Saint-Mesmin (45), Les Chesnats, Le Placeau. Rapport final d'opération</w:t>
              </w:r>
            </w:hyperlink>
          </w:p>
          <w:p>
            <w:pPr/>
            <w:hyperlink r:id="rId92" w:history="1">
              <w:r>
                <w:rPr>
                  <w:color w:val="#410a8c"/>
                  <w:u w:val="single"/>
                </w:rPr>
                <w:t xml:space="preserve">Fabien Loubignac</w:t>
              </w:r>
            </w:hyperlink>
            <w:r>
              <w:rPr/>
              <w:t xml:space="preserve">,</w:t>
            </w:r>
            <w:hyperlink r:id="rId220" w:history="1">
              <w:r>
                <w:rPr>
                  <w:color w:val="#410a8c"/>
                  <w:u w:val="single"/>
                </w:rPr>
                <w:t xml:space="preserve">Etienne Jaffrot</w:t>
              </w:r>
            </w:hyperlink>
            <w:r>
              <w:rPr/>
              <w:t xml:space="preserve">,</w:t>
            </w:r>
            <w:hyperlink r:id="rId15" w:history="1">
              <w:r>
                <w:rPr>
                  <w:color w:val="#410a8c"/>
                  <w:u w:val="single"/>
                </w:rPr>
                <w:t xml:space="preserve">Vanessa Brunet</w:t>
              </w:r>
            </w:hyperlink>
            <w:r>
              <w:rPr/>
              <w:t xml:space="preserve">,</w:t>
            </w:r>
            <w:hyperlink r:id="rId24" w:history="1">
              <w:r>
                <w:rPr>
                  <w:color w:val="#410a8c"/>
                  <w:u w:val="single"/>
                </w:rPr>
                <w:t xml:space="preserve">Amélie Aude Berthon</w:t>
              </w:r>
            </w:hyperlink>
            <w:r>
              <w:rPr/>
              <w:t xml:space="preserve">,</w:t>
            </w:r>
            <w:hyperlink r:id="rId167" w:history="1">
              <w:r>
                <w:rPr>
                  <w:color w:val="#410a8c"/>
                  <w:u w:val="single"/>
                </w:rPr>
                <w:t xml:space="preserve">Estelle Bidault</w:t>
              </w:r>
            </w:hyperlink>
          </w:p>
          <w:p>
            <w:pPr/>
            <w:r>
              <w:rPr/>
              <w:t xml:space="preserve">[Rapport de recherche] SRA Centre-Val de Loire; Eveha. 2015, 349 p</w:t>
            </w:r>
          </w:p>
          <w:p>
            <w:pPr/>
            <w:r>
              <w:rPr/>
              <w:t xml:space="preserve">Rapport</w:t>
            </w:r>
            <w:r>
              <w:rPr/>
              <w:t xml:space="preserve"> (rapport de recherche)</w:t>
            </w:r>
          </w:p>
          <w:p>
            <w:pPr/>
            <w:hyperlink r:id="rId219" w:history="1">
              <w:r>
                <w:rPr>
                  <w:color w:val="#410a8c"/>
                  <w:u w:val="single"/>
                </w:rPr>
                <w:t xml:space="preserve">hal-01187555v1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Analyse socio-fonctionnelle du petit mobilier et du verre issus du site des Chesnats, La Chapelle-Saint-Mesmin (45) : production et consommation des produits manufacturés dans un site rural à la période carolingienne</w:t>
              </w:r>
            </w:hyperlink>
          </w:p>
          <w:p>
            <w:pPr/>
            <w:hyperlink r:id="rId24" w:history="1">
              <w:r>
                <w:rPr>
                  <w:color w:val="#410a8c"/>
                  <w:u w:val="single"/>
                </w:rPr>
                <w:t xml:space="preserve">Amélie Aude Berthon</w:t>
              </w:r>
            </w:hyperlink>
          </w:p>
          <w:p>
            <w:pPr/>
            <w:r>
              <w:rPr/>
              <w:t xml:space="preserve">Histoire. Normandie Université, 2024. Français. </w:t>
            </w:r>
            <w:hyperlink r:id="rId222" w:history="1">
              <w:r>
                <w:rPr>
                  <w:color w:val="#410a8c"/>
                  <w:u w:val="single"/>
                </w:rPr>
                <w:t xml:space="preserve">⟨NNT : 2024NORMC002⟩</w:t>
              </w:r>
            </w:hyperlink>
          </w:p>
          <w:p>
            <w:pPr/>
            <w:r>
              <w:rPr/>
              <w:t xml:space="preserve">Thèse</w:t>
            </w:r>
          </w:p>
          <w:p>
            <w:pPr/>
            <w:hyperlink r:id="rId221" w:history="1">
              <w:r>
                <w:rPr>
                  <w:color w:val="#410a8c"/>
                  <w:u w:val="single"/>
                </w:rPr>
                <w:t xml:space="preserve">tel-04721613v1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A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berthon" TargetMode="External"/><Relationship Id="rId9" Type="http://schemas.openxmlformats.org/officeDocument/2006/relationships/hyperlink" Target="https://orcid.org/0000-0001-8431-6595" TargetMode="External"/><Relationship Id="rId10" Type="http://schemas.openxmlformats.org/officeDocument/2006/relationships/hyperlink" Target="https://www.idref.fr/176907211" TargetMode="External"/><Relationship Id="rId11" Type="http://schemas.openxmlformats.org/officeDocument/2006/relationships/hyperlink" Target="https://hal.science/hal-05374797v1" TargetMode="External"/><Relationship Id="rId12" Type="http://schemas.openxmlformats.org/officeDocument/2006/relationships/hyperlink" Target="https://hal.science/search/index/?q=*&amp;authFullName_s=Am&#233;lie Berthon" TargetMode="External"/><Relationship Id="rId13" Type="http://schemas.openxmlformats.org/officeDocument/2006/relationships/hyperlink" Target="https://hal.science/search/index/?q=*&amp;authFullName_s=Alyssa Giraudo" TargetMode="External"/><Relationship Id="rId14" Type="http://schemas.openxmlformats.org/officeDocument/2006/relationships/hyperlink" Target="https://shs.hal.science/halshs-04027474v1" TargetMode="External"/><Relationship Id="rId15" Type="http://schemas.openxmlformats.org/officeDocument/2006/relationships/hyperlink" Target="https://hal.science/search/index/?q=*&amp;authFullName_s=Vanessa Brunet" TargetMode="External"/><Relationship Id="rId16" Type="http://schemas.openxmlformats.org/officeDocument/2006/relationships/hyperlink" Target="https://hal.science/hal-03220385v1" TargetMode="External"/><Relationship Id="rId17" Type="http://schemas.openxmlformats.org/officeDocument/2006/relationships/hyperlink" Target="https://hal.science/search/index/?q=*&amp;authFullName_s=Surmely Fr&#233;d&#233;ric" TargetMode="External"/><Relationship Id="rId18" Type="http://schemas.openxmlformats.org/officeDocument/2006/relationships/hyperlink" Target="https://hal.science/search/index/?q=*&amp;authFullName_s=Jay Franklin" TargetMode="External"/><Relationship Id="rId19" Type="http://schemas.openxmlformats.org/officeDocument/2006/relationships/hyperlink" Target="https://hal.science/search/index/?q=*&amp;authFullName_s=Alban Horry" TargetMode="External"/><Relationship Id="rId20" Type="http://schemas.openxmlformats.org/officeDocument/2006/relationships/hyperlink" Target="https://shs.hal.science/halshs-04895430v1" TargetMode="External"/><Relationship Id="rId21" Type="http://schemas.openxmlformats.org/officeDocument/2006/relationships/hyperlink" Target="https://hal.science/search/index/?q=*&amp;authFullName_s=Isabelle Caillot" TargetMode="External"/><Relationship Id="rId22" Type="http://schemas.openxmlformats.org/officeDocument/2006/relationships/hyperlink" Target="https://shs.hal.science/halshs-02268537v1" TargetMode="External"/><Relationship Id="rId23" Type="http://schemas.openxmlformats.org/officeDocument/2006/relationships/hyperlink" Target="https://hal.science/search/index/?q=*&amp;authFullName_s=Michel Feug&#232;re" TargetMode="External"/><Relationship Id="rId24" Type="http://schemas.openxmlformats.org/officeDocument/2006/relationships/hyperlink" Target="https://hal.science/search/index/?q=*&amp;authFullName_s=Am&#233;lie Aude Berthon" TargetMode="External"/><Relationship Id="rId25" Type="http://schemas.openxmlformats.org/officeDocument/2006/relationships/hyperlink" Target="https://hal.science/search/index/?q=*&amp;authFullName_s=Herv&#233; Bohbot" TargetMode="External"/><Relationship Id="rId26" Type="http://schemas.openxmlformats.org/officeDocument/2006/relationships/hyperlink" Target="https://hal.science/search/index/?q=*&amp;authFullName_s=Alexis Bonnefoy" TargetMode="External"/><Relationship Id="rId27" Type="http://schemas.openxmlformats.org/officeDocument/2006/relationships/hyperlink" Target="https://hal.science/search/index/?q=*&amp;authFullName_s=Yves Bourrieau" TargetMode="External"/><Relationship Id="rId28" Type="http://schemas.openxmlformats.org/officeDocument/2006/relationships/hyperlink" Target="https://dx.doi.org/10.21494/ISTE.OP.2018.0297" TargetMode="External"/><Relationship Id="rId29" Type="http://schemas.openxmlformats.org/officeDocument/2006/relationships/hyperlink" Target="https://hal.science/hal-03220326v1" TargetMode="External"/><Relationship Id="rId30" Type="http://schemas.openxmlformats.org/officeDocument/2006/relationships/hyperlink" Target="https://shs.hal.science/halshs-04895429v1" TargetMode="External"/><Relationship Id="rId31" Type="http://schemas.openxmlformats.org/officeDocument/2006/relationships/hyperlink" Target="https://shs.hal.science/halshs-01273998v1" TargetMode="External"/><Relationship Id="rId32" Type="http://schemas.openxmlformats.org/officeDocument/2006/relationships/hyperlink" Target="https://hal.science/hal-04895415v1" TargetMode="External"/><Relationship Id="rId33" Type="http://schemas.openxmlformats.org/officeDocument/2006/relationships/hyperlink" Target="https://shs.hal.science/halshs-04895433v1" TargetMode="External"/><Relationship Id="rId34" Type="http://schemas.openxmlformats.org/officeDocument/2006/relationships/hyperlink" Target="https://shs.hal.science/halshs-04895431v1" TargetMode="External"/><Relationship Id="rId35" Type="http://schemas.openxmlformats.org/officeDocument/2006/relationships/hyperlink" Target="https://shs.hal.science/halshs-00824450v1" TargetMode="External"/><Relationship Id="rId36" Type="http://schemas.openxmlformats.org/officeDocument/2006/relationships/hyperlink" Target="https://hal.science/search/index/?q=*&amp;authFullName_s=Karine Chanson-Bertholio" TargetMode="External"/><Relationship Id="rId37" Type="http://schemas.openxmlformats.org/officeDocument/2006/relationships/hyperlink" Target="https://hal.science/search/index/?q=*&amp;authFullName_s=Jenny Kaurin" TargetMode="External"/><Relationship Id="rId38" Type="http://schemas.openxmlformats.org/officeDocument/2006/relationships/hyperlink" Target="https://dx.doi.org/10.4000/nda.1748" TargetMode="External"/><Relationship Id="rId39" Type="http://schemas.openxmlformats.org/officeDocument/2006/relationships/hyperlink" Target="https://api.istex.fr/ark:/67375/G14-TK6S3Q84-H/fulltext.pdf?sid=hal" TargetMode="External"/><Relationship Id="rId40" Type="http://schemas.openxmlformats.org/officeDocument/2006/relationships/hyperlink" Target="https://shs.hal.science/halshs-04895436v1" TargetMode="External"/><Relationship Id="rId41" Type="http://schemas.openxmlformats.org/officeDocument/2006/relationships/hyperlink" Target="https://hal.science/hal-04895420v1" TargetMode="External"/><Relationship Id="rId42" Type="http://schemas.openxmlformats.org/officeDocument/2006/relationships/hyperlink" Target="https://hal.science/search/index/?q=*&amp;authFullName_s=J&#233;r&#244;me Brenot" TargetMode="External"/><Relationship Id="rId43" Type="http://schemas.openxmlformats.org/officeDocument/2006/relationships/hyperlink" Target="https://hal.science/search/index/?q=*&amp;authFullName_s=St&#233;phane Adam" TargetMode="External"/><Relationship Id="rId44" Type="http://schemas.openxmlformats.org/officeDocument/2006/relationships/hyperlink" Target="https://shs.hal.science/halshs-04895552v1" TargetMode="External"/><Relationship Id="rId45" Type="http://schemas.openxmlformats.org/officeDocument/2006/relationships/hyperlink" Target="https://shs.hal.science/halshs-01956454v1" TargetMode="External"/><Relationship Id="rId46" Type="http://schemas.openxmlformats.org/officeDocument/2006/relationships/hyperlink" Target="https://hal.science/search/index/?q=*&amp;authFullName_s=Nicolas Beaudry"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Jean Cantuel" TargetMode="External"/><Relationship Id="rId49" Type="http://schemas.openxmlformats.org/officeDocument/2006/relationships/hyperlink" Target="https://hal.science/search/index/?q=*&amp;authFullName_s=Ylli Cerova" TargetMode="External"/><Relationship Id="rId50" Type="http://schemas.openxmlformats.org/officeDocument/2006/relationships/hyperlink" Target="https://dx.doi.org/10.4000/cem.6512" TargetMode="External"/><Relationship Id="rId51" Type="http://schemas.openxmlformats.org/officeDocument/2006/relationships/hyperlink" Target="https://shs.hal.science/halshs-04895551v1" TargetMode="External"/><Relationship Id="rId52" Type="http://schemas.openxmlformats.org/officeDocument/2006/relationships/hyperlink" Target="https://hal.science/search/index/?q=*&amp;authFullName_s=Mich&#232;le Bois" TargetMode="External"/><Relationship Id="rId53" Type="http://schemas.openxmlformats.org/officeDocument/2006/relationships/hyperlink" Target="https://hal.science/search/index/?q=*&amp;authFullName_s=M. Clermont-Joly" TargetMode="External"/><Relationship Id="rId54" Type="http://schemas.openxmlformats.org/officeDocument/2006/relationships/hyperlink" Target="https://hal.science/hal-05015545v1" TargetMode="External"/><Relationship Id="rId55" Type="http://schemas.openxmlformats.org/officeDocument/2006/relationships/hyperlink" Target="https://hal.science/hal-04611709v1" TargetMode="External"/><Relationship Id="rId56" Type="http://schemas.openxmlformats.org/officeDocument/2006/relationships/hyperlink" Target="https://hal.science/search/index/?q=*&amp;authFullName_s=Alyssa Turgis" TargetMode="External"/><Relationship Id="rId57" Type="http://schemas.openxmlformats.org/officeDocument/2006/relationships/hyperlink" Target="https://hal.science/hal-02505300v1" TargetMode="External"/><Relationship Id="rId58" Type="http://schemas.openxmlformats.org/officeDocument/2006/relationships/hyperlink" Target="https://hal.science/search/index/?q=*&amp;authFullName_s=Marie-Astrid Chazottes" TargetMode="External"/><Relationship Id="rId59" Type="http://schemas.openxmlformats.org/officeDocument/2006/relationships/hyperlink" Target="https://hal.science/search/index/?q=*&amp;authFullName_s=No&#233;mie Tomadini" TargetMode="External"/><Relationship Id="rId60" Type="http://schemas.openxmlformats.org/officeDocument/2006/relationships/hyperlink" Target="https://hal.science/hal-03220411v1" TargetMode="External"/><Relationship Id="rId61" Type="http://schemas.openxmlformats.org/officeDocument/2006/relationships/hyperlink" Target="https://normandie-univ.hal.science/hal-02269390v1" TargetMode="External"/><Relationship Id="rId62" Type="http://schemas.openxmlformats.org/officeDocument/2006/relationships/hyperlink" Target="https://hal.science/search/index/?q=*&amp;authFullName_s=Benjamin Tixier" TargetMode="External"/><Relationship Id="rId63" Type="http://schemas.openxmlformats.org/officeDocument/2006/relationships/hyperlink" Target="https://hal.science/search/index/?q=*&amp;authFullName_s=Alexis Corrochano" TargetMode="External"/><Relationship Id="rId64" Type="http://schemas.openxmlformats.org/officeDocument/2006/relationships/hyperlink" Target="https://hal.science/search/index/?q=*&amp;authFullName_s=Gwena&#235;lle Grange" TargetMode="External"/><Relationship Id="rId65" Type="http://schemas.openxmlformats.org/officeDocument/2006/relationships/hyperlink" Target="https://hal.science/hal-05551480v1" TargetMode="External"/><Relationship Id="rId66" Type="http://schemas.openxmlformats.org/officeDocument/2006/relationships/hyperlink" Target="https://hal.science/search/index/?q=*&amp;authFullName_s=Antony Carbone" TargetMode="External"/><Relationship Id="rId67" Type="http://schemas.openxmlformats.org/officeDocument/2006/relationships/hyperlink" Target="https://hal.science/search/index/?q=*&amp;authFullName_s=M&#233;lanie Demarest" TargetMode="External"/><Relationship Id="rId68" Type="http://schemas.openxmlformats.org/officeDocument/2006/relationships/hyperlink" Target="https://hal.science/search/index/?q=*&amp;authFullName_s=&#201;milie Dubreucq" TargetMode="External"/><Relationship Id="rId69" Type="http://schemas.openxmlformats.org/officeDocument/2006/relationships/hyperlink" Target="https://hal.science/search/index/?q=*&amp;authFullName_s=Elisabeth Goussard" TargetMode="External"/><Relationship Id="rId70" Type="http://schemas.openxmlformats.org/officeDocument/2006/relationships/hyperlink" Target="https://hal.science/hal-04852822v1" TargetMode="External"/><Relationship Id="rId71" Type="http://schemas.openxmlformats.org/officeDocument/2006/relationships/hyperlink" Target="https://hal.science/search/index/?q=*&amp;authFullName_s=Pierre-Alain Donz&#233;" TargetMode="External"/><Relationship Id="rId72" Type="http://schemas.openxmlformats.org/officeDocument/2006/relationships/hyperlink" Target="https://hal.science/search/index/?q=*&amp;authFullName_s=Guillaume Sarah" TargetMode="External"/><Relationship Id="rId73" Type="http://schemas.openxmlformats.org/officeDocument/2006/relationships/hyperlink" Target="https://hal.science/hal-02505260v1" TargetMode="External"/><Relationship Id="rId74" Type="http://schemas.openxmlformats.org/officeDocument/2006/relationships/hyperlink" Target="https://hal.science/search/index/?q=*&amp;authFullName_s=Aur&#233;lie Ducreux" TargetMode="External"/><Relationship Id="rId75" Type="http://schemas.openxmlformats.org/officeDocument/2006/relationships/hyperlink" Target="https://hal.science/hal-03220407v1" TargetMode="External"/><Relationship Id="rId76" Type="http://schemas.openxmlformats.org/officeDocument/2006/relationships/hyperlink" Target="https://hal.science/hal-05520432v1" TargetMode="External"/><Relationship Id="rId77" Type="http://schemas.openxmlformats.org/officeDocument/2006/relationships/hyperlink" Target="https://hal.science/search/index/?q=*&amp;authFullName_s=Aur&#233;lie Mayer" TargetMode="External"/><Relationship Id="rId78" Type="http://schemas.openxmlformats.org/officeDocument/2006/relationships/hyperlink" Target="https://hal.science/hal-05266236v1" TargetMode="External"/><Relationship Id="rId79" Type="http://schemas.openxmlformats.org/officeDocument/2006/relationships/hyperlink" Target="https://hal.science/hal-04459883v1" TargetMode="External"/><Relationship Id="rId80" Type="http://schemas.openxmlformats.org/officeDocument/2006/relationships/hyperlink" Target="https://hal.science/search/index/?q=*&amp;authFullName_s=&#201;lodie Wermuth" TargetMode="External"/><Relationship Id="rId81" Type="http://schemas.openxmlformats.org/officeDocument/2006/relationships/hyperlink" Target="https://hal.science/hal-04759679v1" TargetMode="External"/><Relationship Id="rId82" Type="http://schemas.openxmlformats.org/officeDocument/2006/relationships/hyperlink" Target="https://hal.science/search/index/?q=*&amp;authFullName_s=Jorge de Juan Ares" TargetMode="External"/><Relationship Id="rId83" Type="http://schemas.openxmlformats.org/officeDocument/2006/relationships/hyperlink" Target="https://hal.science/search/index/?q=*&amp;authFullName_s=Bernard Gratuze" TargetMode="External"/><Relationship Id="rId84" Type="http://schemas.openxmlformats.org/officeDocument/2006/relationships/hyperlink" Target="https://hal.science/hal-04459872v1" TargetMode="External"/><Relationship Id="rId85" Type="http://schemas.openxmlformats.org/officeDocument/2006/relationships/hyperlink" Target="https://hal.science/search/index/?q=*&amp;authFullName_s=C&#233;cile Buquet-Marcon" TargetMode="External"/><Relationship Id="rId86" Type="http://schemas.openxmlformats.org/officeDocument/2006/relationships/hyperlink" Target="https://hal.science/search/index/?q=*&amp;authFullName_s=Carole Fossurier" TargetMode="External"/><Relationship Id="rId87" Type="http://schemas.openxmlformats.org/officeDocument/2006/relationships/hyperlink" Target="https://hal.science/search/index/?q=*&amp;authFullName_s=J&#233;r&#244;me Livet" TargetMode="External"/><Relationship Id="rId88" Type="http://schemas.openxmlformats.org/officeDocument/2006/relationships/hyperlink" Target="https://hal.science/search/index/?q=*&amp;authFullName_s=J&#233;r&#233;my Maestracci" TargetMode="External"/><Relationship Id="rId89" Type="http://schemas.openxmlformats.org/officeDocument/2006/relationships/hyperlink" Target="https://www.editions-mergoil.com/fr/monographies-instrumentum/346-le-petit-mobilier-dans-les-sepultures-depoque-moderne-9782355181436.html" TargetMode="External"/><Relationship Id="rId90" Type="http://schemas.openxmlformats.org/officeDocument/2006/relationships/hyperlink" Target="https://hal.science/hal-03206922v1" TargetMode="External"/><Relationship Id="rId91" Type="http://schemas.openxmlformats.org/officeDocument/2006/relationships/hyperlink" Target="https://hal.science/hal-02505274v1" TargetMode="External"/><Relationship Id="rId92" Type="http://schemas.openxmlformats.org/officeDocument/2006/relationships/hyperlink" Target="https://hal.science/search/index/?q=*&amp;authFullName_s=Fabien Loubignac" TargetMode="External"/><Relationship Id="rId93" Type="http://schemas.openxmlformats.org/officeDocument/2006/relationships/hyperlink" Target="https://inrap.hal.science/hal-03161119v1" TargetMode="External"/><Relationship Id="rId94" Type="http://schemas.openxmlformats.org/officeDocument/2006/relationships/hyperlink" Target="https://hal.science/search/index/?q=*&amp;authFullName_s=C&#233;line Aunay" TargetMode="External"/><Relationship Id="rId95" Type="http://schemas.openxmlformats.org/officeDocument/2006/relationships/hyperlink" Target="https://hal.science/search/index/?q=*&amp;authFullName_s=Magalie Gu&#233;rit" TargetMode="External"/><Relationship Id="rId96" Type="http://schemas.openxmlformats.org/officeDocument/2006/relationships/hyperlink" Target="https://hal.science/search/index/?q=*&amp;authFullName_s=James Motteau" TargetMode="External"/><Relationship Id="rId97" Type="http://schemas.openxmlformats.org/officeDocument/2006/relationships/hyperlink" Target="https://dx.doi.org/10.4000/books.pufc.19767" TargetMode="External"/><Relationship Id="rId98" Type="http://schemas.openxmlformats.org/officeDocument/2006/relationships/hyperlink" Target="https://hal.science/hal-02505296v1" TargetMode="External"/><Relationship Id="rId99" Type="http://schemas.openxmlformats.org/officeDocument/2006/relationships/hyperlink" Target="https://hal.science/search/index/?q=*&amp;authFullName_s=Valentina Bellavia" TargetMode="External"/><Relationship Id="rId100" Type="http://schemas.openxmlformats.org/officeDocument/2006/relationships/hyperlink" Target="https://hal.science/hal-02505291v1" TargetMode="External"/><Relationship Id="rId101" Type="http://schemas.openxmlformats.org/officeDocument/2006/relationships/hyperlink" Target="https://normandie-univ.hal.science/hal-03243124v1" TargetMode="External"/><Relationship Id="rId102" Type="http://schemas.openxmlformats.org/officeDocument/2006/relationships/hyperlink" Target="https://hal.science/hal-02505266v1" TargetMode="External"/><Relationship Id="rId103" Type="http://schemas.openxmlformats.org/officeDocument/2006/relationships/hyperlink" Target="https://hal.science/hal-03497268v1" TargetMode="External"/><Relationship Id="rId104" Type="http://schemas.openxmlformats.org/officeDocument/2006/relationships/hyperlink" Target="https://hal.science/search/index/?q=*&amp;authFullName_s=Mathias Dupuis" TargetMode="External"/><Relationship Id="rId105" Type="http://schemas.openxmlformats.org/officeDocument/2006/relationships/hyperlink" Target="https://hal.science/search/index/?q=*&amp;authFullName_s=Fran&#231;ois Blondel" TargetMode="External"/><Relationship Id="rId106" Type="http://schemas.openxmlformats.org/officeDocument/2006/relationships/hyperlink" Target="https://hal.science/search/index/?q=*&amp;authFullName_s=St&#233;phane Guyot" TargetMode="External"/><Relationship Id="rId107" Type="http://schemas.openxmlformats.org/officeDocument/2006/relationships/hyperlink" Target="https://hal.science/search/index/?q=*&amp;authFullName_s=Charlotte Hallavant" TargetMode="External"/><Relationship Id="rId108" Type="http://schemas.openxmlformats.org/officeDocument/2006/relationships/hyperlink" Target="https://shs.hal.science/halshs-04895425v1" TargetMode="External"/><Relationship Id="rId109" Type="http://schemas.openxmlformats.org/officeDocument/2006/relationships/hyperlink" Target="https://hal.science/search/index/?q=*&amp;authFullName_s=Erica Gauge" TargetMode="External"/><Relationship Id="rId110" Type="http://schemas.openxmlformats.org/officeDocument/2006/relationships/hyperlink" Target="https://hal.science/search/index/?q=*&amp;authFullName_s=Marion Bernard" TargetMode="External"/><Relationship Id="rId111" Type="http://schemas.openxmlformats.org/officeDocument/2006/relationships/hyperlink" Target="https://www.gaaf-asso.fr/publication/rencontre-autour-des-enjeux-de-la-fouille-des-grands-ensembles-sepulcraux-medievaux-modernes-et-contemporains/" TargetMode="External"/><Relationship Id="rId112" Type="http://schemas.openxmlformats.org/officeDocument/2006/relationships/hyperlink" Target="https://shs.hal.science/halshs-04895556v1" TargetMode="External"/><Relationship Id="rId113" Type="http://schemas.openxmlformats.org/officeDocument/2006/relationships/hyperlink" Target="https://hal.science/search/index/?q=*&amp;authFullName_s=Kateline Ducat" TargetMode="External"/><Relationship Id="rId114" Type="http://schemas.openxmlformats.org/officeDocument/2006/relationships/hyperlink" Target="https://hal.science/hal-04477496v1" TargetMode="External"/><Relationship Id="rId115" Type="http://schemas.openxmlformats.org/officeDocument/2006/relationships/hyperlink" Target="https://www.gaaf-asso.fr/publication/rencontre-autour-de-nouvelles-approches-de-larcheologie-funeraire/" TargetMode="External"/><Relationship Id="rId116" Type="http://schemas.openxmlformats.org/officeDocument/2006/relationships/hyperlink" Target="https://hal.science/hal-04985964v1" TargetMode="External"/><Relationship Id="rId117" Type="http://schemas.openxmlformats.org/officeDocument/2006/relationships/hyperlink" Target="https://hal.science/search/index/?q=*&amp;authFullName_s=Amaury Gilles" TargetMode="External"/><Relationship Id="rId118" Type="http://schemas.openxmlformats.org/officeDocument/2006/relationships/hyperlink" Target="https://hal.science/search/index/?q=*&amp;authFullName_s=Elise Vigier" TargetMode="External"/><Relationship Id="rId119" Type="http://schemas.openxmlformats.org/officeDocument/2006/relationships/hyperlink" Target="https://dx.doi.org/10.58079/13g58" TargetMode="External"/><Relationship Id="rId120" Type="http://schemas.openxmlformats.org/officeDocument/2006/relationships/hyperlink" Target="https://hal.science/hal-01184930v1" TargetMode="External"/><Relationship Id="rId121" Type="http://schemas.openxmlformats.org/officeDocument/2006/relationships/hyperlink" Target="https://hal.science/hal-05215926v1" TargetMode="External"/><Relationship Id="rId122" Type="http://schemas.openxmlformats.org/officeDocument/2006/relationships/hyperlink" Target="https://hal.science/search/index/?q=*&amp;authFullName_s=Louise Biscarrat" TargetMode="External"/><Relationship Id="rId123" Type="http://schemas.openxmlformats.org/officeDocument/2006/relationships/hyperlink" Target="https://hal.science/search/index/?q=*&amp;authFullName_s=C&#233;dric L&#233;ty" TargetMode="External"/><Relationship Id="rId124" Type="http://schemas.openxmlformats.org/officeDocument/2006/relationships/hyperlink" Target="https://hal.science/search/index/?q=*&amp;authFullName_s=Ang&#233;lique Marty" TargetMode="External"/><Relationship Id="rId125" Type="http://schemas.openxmlformats.org/officeDocument/2006/relationships/hyperlink" Target="https://hal.science/search/index/?q=*&amp;authFullName_s=Coline Rouvier" TargetMode="External"/><Relationship Id="rId126" Type="http://schemas.openxmlformats.org/officeDocument/2006/relationships/hyperlink" Target="https://hal.science/hal-05216886v1" TargetMode="External"/><Relationship Id="rId127" Type="http://schemas.openxmlformats.org/officeDocument/2006/relationships/hyperlink" Target="https://hal.science/search/index/?q=*&amp;authFullName_s=Sabrina Charbouillot" TargetMode="External"/><Relationship Id="rId128" Type="http://schemas.openxmlformats.org/officeDocument/2006/relationships/hyperlink" Target="https://hal.science/search/index/?q=*&amp;authFullName_s=St&#233;phanie Margot" TargetMode="External"/><Relationship Id="rId129" Type="http://schemas.openxmlformats.org/officeDocument/2006/relationships/hyperlink" Target="https://hal.science/search/index/?q=*&amp;authFullName_s=Caroline Nicol" TargetMode="External"/><Relationship Id="rId130" Type="http://schemas.openxmlformats.org/officeDocument/2006/relationships/hyperlink" Target="https://hal.science/search/index/?q=*&amp;authFullName_s=Marie-Aude Schittly" TargetMode="External"/><Relationship Id="rId131" Type="http://schemas.openxmlformats.org/officeDocument/2006/relationships/hyperlink" Target="https://hal.science/hal-05216183v1" TargetMode="External"/><Relationship Id="rId132" Type="http://schemas.openxmlformats.org/officeDocument/2006/relationships/hyperlink" Target="https://hal.science/search/index/?q=*&amp;authFullName_s=Justine Saadi" TargetMode="External"/><Relationship Id="rId133" Type="http://schemas.openxmlformats.org/officeDocument/2006/relationships/hyperlink" Target="https://hal.science/search/index/?q=*&amp;authFullName_s=Thierry Argant" TargetMode="External"/><Relationship Id="rId134" Type="http://schemas.openxmlformats.org/officeDocument/2006/relationships/hyperlink" Target="https://hal.science/search/index/?q=*&amp;authFullName_s=Olivier Bobin" TargetMode="External"/><Relationship Id="rId135" Type="http://schemas.openxmlformats.org/officeDocument/2006/relationships/hyperlink" Target="https://hal.science/hal-05152629v1" TargetMode="External"/><Relationship Id="rId136" Type="http://schemas.openxmlformats.org/officeDocument/2006/relationships/hyperlink" Target="https://hal.science/search/index/?q=*&amp;authFullName_s=Alexia Desbos" TargetMode="External"/><Relationship Id="rId137" Type="http://schemas.openxmlformats.org/officeDocument/2006/relationships/hyperlink" Target="https://hal.science/search/index/?q=*&amp;authFullName_s=Yves Gallet" TargetMode="External"/><Relationship Id="rId138" Type="http://schemas.openxmlformats.org/officeDocument/2006/relationships/hyperlink" Target="https://hal.science/hal-05210832v1" TargetMode="External"/><Relationship Id="rId139" Type="http://schemas.openxmlformats.org/officeDocument/2006/relationships/hyperlink" Target="https://hal.science/search/index/?q=*&amp;authFullName_s=Claire Pesenti" TargetMode="External"/><Relationship Id="rId140" Type="http://schemas.openxmlformats.org/officeDocument/2006/relationships/hyperlink" Target="https://hal.science/search/index/?q=*&amp;authFullName_s=Teddy Loupmon" TargetMode="External"/><Relationship Id="rId141" Type="http://schemas.openxmlformats.org/officeDocument/2006/relationships/hyperlink" Target="https://hal.science/search/index/?q=*&amp;authFullName_s=Sidney Roussel" TargetMode="External"/><Relationship Id="rId142" Type="http://schemas.openxmlformats.org/officeDocument/2006/relationships/hyperlink" Target="https://hal.science/search/index/?q=*&amp;authFullName_s=Am&#233;lie-Aude Berthon" TargetMode="External"/><Relationship Id="rId143" Type="http://schemas.openxmlformats.org/officeDocument/2006/relationships/hyperlink" Target="https://hal.science/hal-05210898v1" TargetMode="External"/><Relationship Id="rId144" Type="http://schemas.openxmlformats.org/officeDocument/2006/relationships/hyperlink" Target="https://hal.science/search/index/?q=*&amp;authFullName_s=H&#233;l&#232;ne Pollin" TargetMode="External"/><Relationship Id="rId145" Type="http://schemas.openxmlformats.org/officeDocument/2006/relationships/hyperlink" Target="https://hal.science/search/index/?q=*&amp;authFullName_s=Amandine Charles" TargetMode="External"/><Relationship Id="rId146" Type="http://schemas.openxmlformats.org/officeDocument/2006/relationships/hyperlink" Target="https://hal.science/search/index/?q=*&amp;authFullName_s=Marie Connan" TargetMode="External"/><Relationship Id="rId147" Type="http://schemas.openxmlformats.org/officeDocument/2006/relationships/hyperlink" Target="https://hal.science/hal-05210666v1" TargetMode="External"/><Relationship Id="rId148" Type="http://schemas.openxmlformats.org/officeDocument/2006/relationships/hyperlink" Target="https://hal.science/hal-05210660v1" TargetMode="External"/><Relationship Id="rId149" Type="http://schemas.openxmlformats.org/officeDocument/2006/relationships/hyperlink" Target="https://hal.science/search/index/?q=*&amp;authFullName_s=Pierre Dumas-Lattaque" TargetMode="External"/><Relationship Id="rId150" Type="http://schemas.openxmlformats.org/officeDocument/2006/relationships/hyperlink" Target="https://hal.science/search/index/?q=*&amp;authFullName_s=J&#233;r&#244;me Lachaud" TargetMode="External"/><Relationship Id="rId151" Type="http://schemas.openxmlformats.org/officeDocument/2006/relationships/hyperlink" Target="https://hal.science/search/index/?q=*&amp;authFullName_s=Fabienne Chiron" TargetMode="External"/><Relationship Id="rId152" Type="http://schemas.openxmlformats.org/officeDocument/2006/relationships/hyperlink" Target="https://hal.science/search/index/?q=*&amp;authFullName_s=Charl&#232;ne Gay" TargetMode="External"/><Relationship Id="rId153" Type="http://schemas.openxmlformats.org/officeDocument/2006/relationships/hyperlink" Target="https://hal.science/hal-04192688v1" TargetMode="External"/><Relationship Id="rId154" Type="http://schemas.openxmlformats.org/officeDocument/2006/relationships/hyperlink" Target="https://hal.science/search/index/?q=*&amp;authFullName_s=Brunilda Bregu" TargetMode="External"/><Relationship Id="rId155" Type="http://schemas.openxmlformats.org/officeDocument/2006/relationships/hyperlink" Target="https://hal.science/search/index/?q=*&amp;authFullName_s=Laurent Fiocchi" TargetMode="External"/><Relationship Id="rId156" Type="http://schemas.openxmlformats.org/officeDocument/2006/relationships/hyperlink" Target="https://hal.science/search/index/?q=*&amp;authFullName_s=Sabrina Marchand" TargetMode="External"/><Relationship Id="rId157" Type="http://schemas.openxmlformats.org/officeDocument/2006/relationships/hyperlink" Target="https://hal.science/hal-04185825v1" TargetMode="External"/><Relationship Id="rId158" Type="http://schemas.openxmlformats.org/officeDocument/2006/relationships/hyperlink" Target="https://hal.science/hal-05209270v1" TargetMode="External"/><Relationship Id="rId159" Type="http://schemas.openxmlformats.org/officeDocument/2006/relationships/hyperlink" Target="https://hal.science/search/index/?q=*&amp;authFullName_s=Klet Donnart" TargetMode="External"/><Relationship Id="rId160" Type="http://schemas.openxmlformats.org/officeDocument/2006/relationships/hyperlink" Target="https://hal.science/hal-04186557v1" TargetMode="External"/><Relationship Id="rId161" Type="http://schemas.openxmlformats.org/officeDocument/2006/relationships/hyperlink" Target="https://hal.science/search/index/?q=*&amp;authFullName_s=Thomas-Alo&#239;s G&#233;rardin" TargetMode="External"/><Relationship Id="rId162" Type="http://schemas.openxmlformats.org/officeDocument/2006/relationships/hyperlink" Target="https://hal.science/search/index/?q=*&amp;authFullName_s=Beno&#238;t Watrin" TargetMode="External"/><Relationship Id="rId163" Type="http://schemas.openxmlformats.org/officeDocument/2006/relationships/hyperlink" Target="https://hal.science/search/index/?q=*&amp;authFullName_s=Carine Antoine" TargetMode="External"/><Relationship Id="rId164" Type="http://schemas.openxmlformats.org/officeDocument/2006/relationships/hyperlink" Target="https://hal.science/hal-04186517v1" TargetMode="External"/><Relationship Id="rId165" Type="http://schemas.openxmlformats.org/officeDocument/2006/relationships/hyperlink" Target="https://hal.science/search/index/?q=*&amp;authFullName_s=Audrey Jezuita" TargetMode="External"/><Relationship Id="rId166" Type="http://schemas.openxmlformats.org/officeDocument/2006/relationships/hyperlink" Target="https://hal.science/search/index/?q=*&amp;authFullName_s=Ga&#235;l Barracand" TargetMode="External"/><Relationship Id="rId167" Type="http://schemas.openxmlformats.org/officeDocument/2006/relationships/hyperlink" Target="https://hal.science/search/index/?q=*&amp;authFullName_s=Estelle Bidault" TargetMode="External"/><Relationship Id="rId168" Type="http://schemas.openxmlformats.org/officeDocument/2006/relationships/hyperlink" Target="https://hal.science/hal-04164354v1" TargetMode="External"/><Relationship Id="rId169" Type="http://schemas.openxmlformats.org/officeDocument/2006/relationships/hyperlink" Target="https://hal.science/search/index/?q=*&amp;authFullName_s=R&#233;my Rouleau" TargetMode="External"/><Relationship Id="rId170" Type="http://schemas.openxmlformats.org/officeDocument/2006/relationships/hyperlink" Target="https://hal.science/hal-04194274v1" TargetMode="External"/><Relationship Id="rId171" Type="http://schemas.openxmlformats.org/officeDocument/2006/relationships/hyperlink" Target="https://hal.science/search/index/?q=*&amp;authFullName_s=Marie Deschamp" TargetMode="External"/><Relationship Id="rId172" Type="http://schemas.openxmlformats.org/officeDocument/2006/relationships/hyperlink" Target="https://hal.science/search/index/?q=*&amp;authFullName_s=Lucie Auger" TargetMode="External"/><Relationship Id="rId173" Type="http://schemas.openxmlformats.org/officeDocument/2006/relationships/hyperlink" Target="https://hal.science/search/index/?q=*&amp;authFullName_s=Maude Barme" TargetMode="External"/><Relationship Id="rId174" Type="http://schemas.openxmlformats.org/officeDocument/2006/relationships/hyperlink" Target="https://hal.science/hal-05209178v1" TargetMode="External"/><Relationship Id="rId175" Type="http://schemas.openxmlformats.org/officeDocument/2006/relationships/hyperlink" Target="https://hal.science/search/index/?q=*&amp;authFullName_s=Morgan Grall" TargetMode="External"/><Relationship Id="rId176" Type="http://schemas.openxmlformats.org/officeDocument/2006/relationships/hyperlink" Target="https://hal.science/search/index/?q=*&amp;authFullName_s=Lucile Catt&#233;" TargetMode="External"/><Relationship Id="rId177" Type="http://schemas.openxmlformats.org/officeDocument/2006/relationships/hyperlink" Target="https://hal.science/search/index/?q=*&amp;authFullName_s=S. Desguez" TargetMode="External"/><Relationship Id="rId178" Type="http://schemas.openxmlformats.org/officeDocument/2006/relationships/hyperlink" Target="https://hal.science/search/index/?q=*&amp;authFullName_s=Chlo&#233; Genies" TargetMode="External"/><Relationship Id="rId179" Type="http://schemas.openxmlformats.org/officeDocument/2006/relationships/hyperlink" Target="https://hal.science/hal-05209047v1" TargetMode="External"/><Relationship Id="rId180" Type="http://schemas.openxmlformats.org/officeDocument/2006/relationships/hyperlink" Target="https://hal.science/search/index/?q=*&amp;authFullName_s=Florian Bonvalot" TargetMode="External"/><Relationship Id="rId181" Type="http://schemas.openxmlformats.org/officeDocument/2006/relationships/hyperlink" Target="https://hal.science/hal-05207980v1" TargetMode="External"/><Relationship Id="rId182" Type="http://schemas.openxmlformats.org/officeDocument/2006/relationships/hyperlink" Target="https://hal.science/search/index/?q=*&amp;authFullName_s=S&#233;verine Mages" TargetMode="External"/><Relationship Id="rId183" Type="http://schemas.openxmlformats.org/officeDocument/2006/relationships/hyperlink" Target="https://hal.science/search/index/?q=*&amp;authFullName_s=Guillaume Seguin" TargetMode="External"/><Relationship Id="rId184" Type="http://schemas.openxmlformats.org/officeDocument/2006/relationships/hyperlink" Target="https://hal.science/search/index/?q=*&amp;authFullName_s=Ga&#235;lle-Anne Verliac" TargetMode="External"/><Relationship Id="rId185" Type="http://schemas.openxmlformats.org/officeDocument/2006/relationships/hyperlink" Target="https://hal.science/hal-05207360v1" TargetMode="External"/><Relationship Id="rId186" Type="http://schemas.openxmlformats.org/officeDocument/2006/relationships/hyperlink" Target="https://hal.science/search/index/?q=*&amp;authFullName_s=Delphine Champeaux" TargetMode="External"/><Relationship Id="rId187" Type="http://schemas.openxmlformats.org/officeDocument/2006/relationships/hyperlink" Target="https://hal.science/search/index/?q=*&amp;authFullName_s=Aurore No&#235;l" TargetMode="External"/><Relationship Id="rId188" Type="http://schemas.openxmlformats.org/officeDocument/2006/relationships/hyperlink" Target="https://hal.science/hal-05207972v1" TargetMode="External"/><Relationship Id="rId189" Type="http://schemas.openxmlformats.org/officeDocument/2006/relationships/hyperlink" Target="https://hal.science/search/index/?q=*&amp;authFullName_s=Hel&#232;ne Pollin" TargetMode="External"/><Relationship Id="rId190" Type="http://schemas.openxmlformats.org/officeDocument/2006/relationships/hyperlink" Target="https://hal.science/search/index/?q=*&amp;authFullName_s=Yvon Dr&#233;ano" TargetMode="External"/><Relationship Id="rId191" Type="http://schemas.openxmlformats.org/officeDocument/2006/relationships/hyperlink" Target="https://hal.science/hal-05207971v1" TargetMode="External"/><Relationship Id="rId192" Type="http://schemas.openxmlformats.org/officeDocument/2006/relationships/hyperlink" Target="https://hal.science/search/index/?q=*&amp;authFullName_s=Anne-Sophie Vigot" TargetMode="External"/><Relationship Id="rId193" Type="http://schemas.openxmlformats.org/officeDocument/2006/relationships/hyperlink" Target="https://hal.science/search/index/?q=*&amp;authFullName_s=Bruno Lepeuple" TargetMode="External"/><Relationship Id="rId194" Type="http://schemas.openxmlformats.org/officeDocument/2006/relationships/hyperlink" Target="https://hal.science/search/index/?q=*&amp;authFullName_s=Aur&#233;lien Piolot" TargetMode="External"/><Relationship Id="rId195" Type="http://schemas.openxmlformats.org/officeDocument/2006/relationships/hyperlink" Target="https://hal.science/hal-05204151v1" TargetMode="External"/><Relationship Id="rId196" Type="http://schemas.openxmlformats.org/officeDocument/2006/relationships/hyperlink" Target="https://hal.science/search/index/?q=*&amp;authFullName_s=Ali Rouibi" TargetMode="External"/><Relationship Id="rId197" Type="http://schemas.openxmlformats.org/officeDocument/2006/relationships/hyperlink" Target="https://hal.science/search/index/?q=*&amp;authFullName_s=Justine Lyautey" TargetMode="External"/><Relationship Id="rId198" Type="http://schemas.openxmlformats.org/officeDocument/2006/relationships/hyperlink" Target="https://hal.science/hal-05204161v1" TargetMode="External"/><Relationship Id="rId199" Type="http://schemas.openxmlformats.org/officeDocument/2006/relationships/hyperlink" Target="https://hal.science/search/index/?q=*&amp;authFullName_s=Daniel Etienne" TargetMode="External"/><Relationship Id="rId200" Type="http://schemas.openxmlformats.org/officeDocument/2006/relationships/hyperlink" Target="https://hal.science/search/index/?q=*&amp;authFullName_s=Elisabeth Chaillot" TargetMode="External"/><Relationship Id="rId201" Type="http://schemas.openxmlformats.org/officeDocument/2006/relationships/hyperlink" Target="https://hal.science/hal-04184395v1" TargetMode="External"/><Relationship Id="rId202" Type="http://schemas.openxmlformats.org/officeDocument/2006/relationships/hyperlink" Target="https://hal.science/hal-05193240v1" TargetMode="External"/><Relationship Id="rId203" Type="http://schemas.openxmlformats.org/officeDocument/2006/relationships/hyperlink" Target="https://hal.science/search/index/?q=*&amp;authFullName_s=Jonathan Hubert" TargetMode="External"/><Relationship Id="rId204" Type="http://schemas.openxmlformats.org/officeDocument/2006/relationships/hyperlink" Target="https://hal.science/search/index/?q=*&amp;authFullName_s=Sabrina Save" TargetMode="External"/><Relationship Id="rId205" Type="http://schemas.openxmlformats.org/officeDocument/2006/relationships/hyperlink" Target="https://hal.science/search/index/?q=*&amp;authFullName_s=Lisa Gray" TargetMode="External"/><Relationship Id="rId206" Type="http://schemas.openxmlformats.org/officeDocument/2006/relationships/hyperlink" Target="https://hal.science/hal-05529835v1" TargetMode="External"/><Relationship Id="rId207" Type="http://schemas.openxmlformats.org/officeDocument/2006/relationships/hyperlink" Target="https://hal.science/search/index/?q=*&amp;authFullName_s=Erica Gaug&#233;" TargetMode="External"/><Relationship Id="rId208" Type="http://schemas.openxmlformats.org/officeDocument/2006/relationships/hyperlink" Target="https://hal.science/search/index/?q=*&amp;authFullName_s=Chlo&#233; Duseau" TargetMode="External"/><Relationship Id="rId209" Type="http://schemas.openxmlformats.org/officeDocument/2006/relationships/hyperlink" Target="https://hal.science/hal-05538494v1" TargetMode="External"/><Relationship Id="rId210" Type="http://schemas.openxmlformats.org/officeDocument/2006/relationships/hyperlink" Target="https://hal.science/search/index/?q=*&amp;authFullName_s=Ga&#235;lle Andr&#233;" TargetMode="External"/><Relationship Id="rId211" Type="http://schemas.openxmlformats.org/officeDocument/2006/relationships/hyperlink" Target="https://hal.science/search/index/?q=*&amp;authFullName_s=Aur&#233;lie Laurey" TargetMode="External"/><Relationship Id="rId212" Type="http://schemas.openxmlformats.org/officeDocument/2006/relationships/hyperlink" Target="https://hal.science/search/index/?q=*&amp;authFullName_s=Nicolas Peyne" TargetMode="External"/><Relationship Id="rId213" Type="http://schemas.openxmlformats.org/officeDocument/2006/relationships/hyperlink" Target="https://hal.science/hal-05539603v1" TargetMode="External"/><Relationship Id="rId214" Type="http://schemas.openxmlformats.org/officeDocument/2006/relationships/hyperlink" Target="https://hal.science/search/index/?q=*&amp;authFullName_s=Peggy Poulain" TargetMode="External"/><Relationship Id="rId215" Type="http://schemas.openxmlformats.org/officeDocument/2006/relationships/hyperlink" Target="https://hal.science/search/index/?q=*&amp;authFullName_s=M&#233;lanie Macouin" TargetMode="External"/><Relationship Id="rId216" Type="http://schemas.openxmlformats.org/officeDocument/2006/relationships/hyperlink" Target="https://hal.science/hal-05539732v1" TargetMode="External"/><Relationship Id="rId217" Type="http://schemas.openxmlformats.org/officeDocument/2006/relationships/hyperlink" Target="https://hal.science/search/index/?q=*&amp;authFullName_s=Aur&#233;lien Sartou" TargetMode="External"/><Relationship Id="rId218" Type="http://schemas.openxmlformats.org/officeDocument/2006/relationships/hyperlink" Target="https://hal.science/search/index/?q=*&amp;authFullName_s=Claire Gerbaud" TargetMode="External"/><Relationship Id="rId219" Type="http://schemas.openxmlformats.org/officeDocument/2006/relationships/hyperlink" Target="https://hal.science/hal-01187555v1" TargetMode="External"/><Relationship Id="rId220" Type="http://schemas.openxmlformats.org/officeDocument/2006/relationships/hyperlink" Target="https://hal.science/search/index/?q=*&amp;authFullName_s=Etienne Jaffrot" TargetMode="External"/><Relationship Id="rId221" Type="http://schemas.openxmlformats.org/officeDocument/2006/relationships/hyperlink" Target="https://theses.hal.science/tel-04721613v1" TargetMode="External"/><Relationship Id="rId222" Type="http://schemas.openxmlformats.org/officeDocument/2006/relationships/hyperlink" Target="https://www.theses.fr/2024NORMC002"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BERTHON</dc:title>
  <dc:description>CV</dc:description>
  <dc:subject/>
  <cp:keywords/>
  <cp:category/>
  <cp:lastModifiedBy/>
  <dcterms:created xsi:type="dcterms:W3CDTF">2026-04-01T06:34:23+02:00</dcterms:created>
  <dcterms:modified xsi:type="dcterms:W3CDTF">2026-04-01T06:34:23+02:00</dcterms:modified>
</cp:coreProperties>
</file>

<file path=docProps/custom.xml><?xml version="1.0" encoding="utf-8"?>
<Properties xmlns="http://schemas.openxmlformats.org/officeDocument/2006/custom-properties" xmlns:vt="http://schemas.openxmlformats.org/officeDocument/2006/docPropsVTypes"/>
</file>