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Améline Bellancourt </w:t>
      </w:r>
      <w:r>
        <w:rPr>
          <w:color w:val="641e6e"/>
        </w:rPr>
        <w:t xml:space="preserve">Doctorante en littérature comparée,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amelinebellancourt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0009-0008-3496-711X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lesbiennes dans les albums destinés à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Améline Bellancourt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Littérature et créations artistiques au prisme du queer. Écritures, performances et résistances</w:t>
            </w:r>
            <w:r>
              <w:rPr/>
              <w:t xml:space="preserve">, Feb 2026,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L'&amp;quot;usage queer&amp;quot; de Sara Ahmed : pour une approche queer des albums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Améline Bellancourt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: La cuisine de CIL</w:t>
            </w:r>
            <w:r>
              <w:rPr/>
              <w:t xml:space="preserve">, Cultures et Images Lesbiennes, Dec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hal-05424373v1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7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nebellancourt" TargetMode="External"/><Relationship Id="rId8" Type="http://schemas.openxmlformats.org/officeDocument/2006/relationships/hyperlink" Target="https://orcid.org/0009-0008-3496-711X" TargetMode="External"/><Relationship Id="rId9" Type="http://schemas.openxmlformats.org/officeDocument/2006/relationships/hyperlink" Target="https://hal.science/hal-05519503v1" TargetMode="External"/><Relationship Id="rId10" Type="http://schemas.openxmlformats.org/officeDocument/2006/relationships/hyperlink" Target="https://hal.science/search/index/?q=*&amp;authFullName_s=Am&#233;line Bellancourt" TargetMode="External"/><Relationship Id="rId11" Type="http://schemas.openxmlformats.org/officeDocument/2006/relationships/hyperlink" Target="https://hal.science/hal-0542437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Améline Bellancourt</dc:title>
  <dc:description>CV</dc:description>
  <dc:subject/>
  <cp:keywords/>
  <cp:category/>
  <cp:lastModifiedBy/>
  <dcterms:created xsi:type="dcterms:W3CDTF">2026-03-15T12:23:13+01:00</dcterms:created>
  <dcterms:modified xsi:type="dcterms:W3CDTF">2026-03-15T12:23:13+01:00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