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Amfreville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Mots-clés domaines de recherche et spécialités : Gothique américain. Littérature américaine XIXe siècle. Trauma. Psychanalyse. Traduction</w:t></w:r></w:p><w:p><w:pPr/><w:r><w:rPr/><w:t xml:space="preserve">Marc Amfreville est professeur émérite de littérature américaine, spécialiste du XIXe siècle</w:t></w:r><w:br/><w:r><w:rPr/><w:t xml:space="preserve">américain. Il a été président de l’AFEA et représentant de cette association au sein d’EAAS. Il</w:t></w:r><w:br/><w:r><w:rPr/><w:t xml:space="preserve">s’intéresse en outre aux représentations du trauma et a créé en 2011 au sein de VALE un</w:t></w:r><w:br/><w:r><w:rPr/><w:t xml:space="preserve">séminaire doctoral, l’Atelier de Recherches sur le Trauma et ses Écritures (ARTE). Il est</w:t></w:r><w:br/><w:r><w:rPr/><w:t xml:space="preserve">également responsable d’un séminaire consacré aux Ecritures et Réécritures du Gothique</w:t></w:r><w:br/><w:r><w:rPr/><w:t xml:space="preserve">américain (M1M2). Il a publié de nombreux articles sur la littérature du XIXe siècle</w:t></w:r><w:br/><w:r><w:rPr/><w:t xml:space="preserve">américain mais également sur des écrivains contemporains dans la perspective des Trauma</w:t></w:r><w:br/><w:r><w:rPr/><w:t xml:space="preserve">Studies. Il est l’auteur de plusieurs ouvrages en main propre, Il prépare une monographie</w:t></w:r><w:br/><w:r><w:rPr/><w:t xml:space="preserve">« Le Paradoxe, entre littérature et psychanalyse ». Il a traduit plus de cinquante romans</w:t></w:r><w:br/><w:r><w:rPr/><w:t xml:space="preserve">et a édité et traduit plusieurs ouvrages dans la Pléiade (Melville, London, Fitzgerald). Il</w:t></w:r><w:br/><w:r><w:rPr/><w:t xml:space="preserve">dirige aux PUPS la collection Americana.</w:t></w:r></w:p><w:p><w:pPr/><w:r><w:rPr/><w:t xml:space="preserve">Emeritus Professor of XIXth-century American Literature, Marc Amfreville was president of the</w:t></w:r><w:br/><w:r><w:rPr/><w:t xml:space="preserve">French Association of American Studies (2009-2012) and subsequently its representative on</w:t></w:r><w:br/><w:r><w:rPr/><w:t xml:space="preserve">the board of EAAS. He has created a doctoral seminar on Trauma Studies and also teaches a</w:t></w:r><w:br/><w:r><w:rPr/><w:t xml:space="preserve">master’s seminar on American Gothic Literature. He has published extensively in the field of</w:t></w:r><w:br/><w:r><w:rPr/><w:t xml:space="preserve">XIXth century American literature, but also on contemporary authors concerned with the</w:t></w:r><w:br/><w:r><w:rPr/><w:t xml:space="preserve">representation of trauma. He published several essays, Charles Brockden Brown, la part du</w:t></w:r><w:br/><w:r><w:rPr/><w:t xml:space="preserve">doute (2000); Pierre ou les ambiguïtés, l’ombre portée (2003) ; Ecrits en souffrance (2009) ;</w:t></w:r><w:br/><w:r><w:rPr/><w:t xml:space="preserve">Maison de deuil, maison de liesse, The House of Mirth d’Edith Wharton (2013), and co-</w:t></w:r><w:br/><w:r><w:rPr/><w:t xml:space="preserve">edited Histoire de la littérature américaine (PUF, 2010). He is the translator of some fifty</w:t></w:r><w:br/><w:r><w:rPr/><w:t xml:space="preserve">American and English novels, and edited and translated works by Melville, Fitzgerald</w:t></w:r><w:br/><w:r><w:rPr/><w:t xml:space="preserve">and London for La Pléiade. He is in charge of the “Americana Collection” at Sorbonne-</w:t></w:r><w:br/><w:r><w:rPr/><w:t xml:space="preserve">Université Press.</w:t></w:r><w:br/><w:r><w:rPr/><w:t xml:space="preserve">________________________________</w:t></w:r></w:p><w:p><w:pPr/><w:r><w:rPr/><w:t xml:space="preserve">Publications sélectives (en complément de celles référencées sur HAL-SHS)</w:t></w:r></w:p><w:p><w:pPr/><w:r><w:rPr/><w:t xml:space="preserve">I. PRINCIPALES PUBLICATIONS</w:t></w:r></w:p><w:p><w:pPr/><w:r><w:rPr/><w:t xml:space="preserve">-Charles Brockden Brown, la part du doute, Paris, Belin, 2000.</w:t></w:r></w:p><w:p><w:pPr/><w:r><w:rPr/><w:t xml:space="preserve">-Pierre ou les ambiguïtés. L’ombre portée, Paris : Marque-pages, Ellipses, 2003.</w:t></w:r></w:p><w:p><w:pPr/><w:r><w:rPr/><w:t xml:space="preserve">-Correction de la traduction, notice, notes et bibliographie de Pierre ou les ambiguïtés de</w:t></w:r><w:br/><w:r><w:rPr/><w:t xml:space="preserve">Melville, volume III de la Bibliothèque de la Pléiade, Gallimard, 2006.</w:t></w:r></w:p><w:p><w:pPr/><w:r><w:rPr/><w:t xml:space="preserve">-Edition, traduction et postface de Ormond, ou le Témoin secret de Charles Brockden</w:t></w:r><w:br/><w:r><w:rPr/><w:t xml:space="preserve">Brown (1799), Paris, Michel Houdiard, 2007.</w:t></w:r></w:p><w:p><w:pPr/><w:r><w:rPr/><w:t xml:space="preserve">-Ecrits en souffrance. Figures du trauma dans la littérature nord-américaine, Paris, Michel</w:t></w:r><w:br/><w:r><w:rPr/><w:t xml:space="preserve">Houdiard, octobre 2009.</w:t></w:r></w:p><w:p><w:pPr/><w:r><w:rPr/><w:t xml:space="preserve">-Histoire de la littérature américaine (avec Antoine Cazé et Claire Fabre), Paris, PUF,</w:t></w:r><w:br/><w:r><w:rPr/><w:t xml:space="preserve">2010.</w:t></w:r></w:p><w:p><w:pPr/><w:r><w:rPr/><w:t xml:space="preserve">-Traduction, notice et notes de Loin du Paradis et de Garçonnes et Philosophes avec</w:t></w:r><w:br/><w:r><w:rPr/><w:t xml:space="preserve">Antoine Cazé, pour le volume I de la Pléiade Scott Fitzgerald, Gallimard, 2012.</w:t></w:r></w:p><w:p><w:pPr/><w:r><w:rPr/><w:t xml:space="preserve">- Maison de Deuil, maison de liesse. The House of Mirth d’Edith Wharton, introduction de</w:t></w:r><w:br/><w:r><w:rPr/><w:t xml:space="preserve">Carol Singley (Rutgers University) et collaboration de Z. Baqué. Paris: Fahrenheit: 2013</w:t></w:r></w:p><w:p><w:pPr/><w:r><w:rPr/><w:t xml:space="preserve">- Traduction, notice et notes de Croc-Blanc et l’Appel du Monde Sauvage, avec Antoine</w:t></w:r><w:br/><w:r><w:rPr/><w:t xml:space="preserve">Cazé, pour le volume I de la Pléiade Jack London, Gallimard, 2016 (reprise avec une</w:t></w:r><w:br/><w:r><w:rPr/><w:t xml:space="preserve">nouvelle notice en Folio Gallimard, 2017)</w:t></w:r></w:p><w:p><w:pPr/><w:r><w:rPr/><w:t xml:space="preserve">· CHAPITRES D'OUVRAGES COLLECTIFS :</w:t></w:r><w:br/><w:r><w:rPr/><w:t xml:space="preserve">-« Poétique du spectral », Hawthorne et la pensée du roman, textes réunis par Philippe</w:t></w:r><w:br/><w:r><w:rPr/><w:t xml:space="preserve">Jaworski à la suite du colloque organisé les 24-25 février par l’Université Paris 7 et</w:t></w:r><w:br/><w:r><w:rPr/><w:t xml:space="preserve">L’ENS Ulm, Paris, Michel Houdiard, 2006, 44-60</w:t></w:r><w:br/><w:r><w:rPr/><w:t xml:space="preserve">Entrées « Brown » et « Hawthorne » dans le Guide de la Littérature américaine des</w:t></w:r><w:br/><w:r><w:rPr/><w:t xml:space="preserve">origines à nos jours. Jean Pouvelle éd., Paris, Ellipses, 2008</w:t></w:r></w:p><w:p><w:pPr/><w:r><w:rPr/><w:t xml:space="preserve">-« Spectral Conformity : the Dilemmas of Creativity in Melville’s Pierre or the Ambiguities”</w:t></w:r><w:br/><w:r><w:rPr/><w:t xml:space="preserve">in Conformism, Non-Conformism and Anti-Conformism in the Culture of the United States,</w:t></w:r><w:br/><w:r><w:rPr/><w:t xml:space="preserve">Basopoulos Antonis, Gesa Mackentuhun and Theodora Stimpoki eds., European Views of</w:t></w:r><w:br/><w:r><w:rPr/><w:t xml:space="preserve">the United States vol.1, Heidelberg, Universitätverlag Winter, 2008, 119-129.</w:t></w:r><w:br/><w:r><w:rPr/><w:t xml:space="preserve">Rédaction du chapitre consacré à American Gothic dans la New Literary History of</w:t></w:r><w:br/><w:r><w:rPr/><w:t xml:space="preserve">America, volume patronné par l’Université de Harvard, Harvard University Press, 2009.</w:t></w:r><w:br/><w:r><w:rPr/><w:t xml:space="preserve">Chapitre 7 intitulé “American Gothic Romance as Trauma in Port Mungo ̧in Patrick</w:t></w:r><w:br/><w:r><w:rPr/><w:t xml:space="preserve">McGrath: Directions and Transgressions, J. Dupont éd., Newcastle: Cambridge Scholars</w:t></w:r><w:br/><w:r><w:rPr/><w:t xml:space="preserve">Publishing, 2012.</w:t></w:r></w:p><w:p><w:pPr/><w:r><w:rPr/><w:t xml:space="preserve">-Introduction théorique : « Peut-on parler de trauma collectif »', dans L'Afrique et ses</w:t></w:r><w:br/><w:r><w:rPr/><w:t xml:space="preserve">littératures ou le trauma en action, sous la direction de Benaouda Lebdai, Tizi Ouzou,</w:t></w:r><w:br/><w:r><w:rPr/><w:t xml:space="preserve">Editions Frantz Fanon, octobre 2018, 7-17.</w:t></w:r></w:p><w:p><w:pPr/><w:r><w:rPr/><w:t xml:space="preserve">-“The Facelessness of Melancholia in Rick Moody’s The Black Veil in Exhaustion and</w:t></w:r><w:br/><w:r><w:rPr/><w:t xml:space="preserve">Regeneration in Post-Millenial North American Literature and Culture. Julia Nikel,</w:t></w:r><w:br/><w:r><w:rPr/><w:t xml:space="preserve">Izabella Kimak eds, Berlin, Peter Lang Verlag, 2019. 11-24.</w:t></w:r></w:p><w:p><w:pPr/><w:r><w:rPr/><w:t xml:space="preserve">-“The Intimate-Universal in Juliet/Julieta, Alice Munro, Pedro Almodovar”, in</w:t></w:r><w:br/><w:r><w:rPr/><w:t xml:space="preserve">Transmodern Perspectives on Contemporary Literatures in English. Jesica Aliaga-Lavrijsen</w:t></w:r><w:br/><w:r><w:rPr/><w:t xml:space="preserve">& Jose-Maria Yebra Pertusa. Londres, Routledge, 2019. 207-217.</w:t></w:r><w:br/><w:r><w:rPr/><w:t xml:space="preserve">“The Sleep of Reason Brings Forth Monsters: Tim O’Brian’s In the Lake of Woods in</w:t></w:r><w:br/><w:r><w:rPr/><w:t xml:space="preserve">Monsters and Montrosity. Daniela Carpi ed. Berlin & Boston, 2019. 191-204.</w:t></w:r></w:p><w:p><w:pPr/><w:r><w:rPr/><w:t xml:space="preserve">DIRECTION D’OUVRAGES COLLECTIFS :</w:t></w:r></w:p><w:p><w:pPr/><w:r><w:rPr/><w:t xml:space="preserve">-Charles Brockden Brown (co-direction avec F. Charras), Profils Américains 11, 2000.</w:t></w:r><w:br/><w:r><w:rPr/><w:t xml:space="preserve">Introspections-Rétrospections (direction partagée avec D. Frau-Meigs), Orléans : PUO,</w:t></w:r><w:br/><w:r><w:rPr/><w:t xml:space="preserve">2004</w:t></w:r></w:p><w:p><w:pPr/><w:r><w:rPr/><w:t xml:space="preserve">-Territoires, l’ancrage des errances. N° 101 de la RFEA, septembre 2004. (direction</w:t></w:r><w:br/><w:r><w:rPr/><w:t xml:space="preserve">partagée avec Nathalie Dessens.</w:t></w:r><w:br/><w:r><w:rPr/><w:t xml:space="preserve">The Scarlet Letter. Nathaniel Hawthorne (direction et introduction partagée avec A.</w:t></w:r><w:br/><w:r><w:rPr/><w:t xml:space="preserve">Cazé). Paris : Ellipses, 2005.</w:t></w:r></w:p><w:p><w:pPr/><w:r><w:rPr/><w:t xml:space="preserve">-Les formes de l’obsession (volume 1 co-dirigé par Claire Fabre). Paris : Michel Houdiard</w:t></w:r><w:br/><w:r><w:rPr/><w:t xml:space="preserve">éditeur, 2006, puis volume 2, 2007.</w:t></w:r><w:br/><w:r><w:rPr/><w:t xml:space="preserve">Dix études sur Les Raisins de la colère. Paris : Michel Houdiard, 2007.</w:t></w:r><w:br/><w:r><w:rPr/><w:t xml:space="preserve">Lectures d’Edith Wharton. The House of Mirth. Rennes : PUR, 2013</w:t></w:r></w:p><w:p><w:pPr/><w:r><w:rPr/><w:t xml:space="preserve">-Ecritures de la violence. Sillagescritiques.revues.org 2015 (avec la collaboration d’Aloysia</w:t></w:r><w:br/><w:r><w:rPr/><w:t xml:space="preserve">Rousseau et Armelle Sabatier (introduction, édition, 15 contributions.)</w:t></w:r></w:p><w:p><w:pPr/><w:r><w:rPr/><w:t xml:space="preserve">ARTICLES (tous dans des revues à comité de lecture, exceptions signalées par #)</w:t></w:r><w:br/><w:r><w:rPr/><w:t xml:space="preserve">Les communications internationales sont assorties d’une astérisque.</w:t></w:r></w:p><w:p><w:pPr/><w:r><w:rPr/><w:t xml:space="preserve">1) « Charles Brockden Brown, écrivain gothique américain ? », Le Courant gothique, Max</w:t></w:r><w:br/><w:r><w:rPr/><w:t xml:space="preserve">Duperray dir., Paris : L’Harmattan, 1996, 21-32.</w:t></w:r><w:br/><w:r><w:rPr/><w:t xml:space="preserve">2) « Reflets gothiques » #, The Moonstone, F. Gallix dir., Paris, Ellipses, 1996, 67-78.</w:t></w:r><w:br/><w:r><w:rPr/><w:t xml:space="preserve">3) « Faire parler le silence de la folie: le projet littéraire de C.B. Brown », RFEA 71</w:t></w:r><w:br/><w:r><w:rPr/><w:t xml:space="preserve">(janvier 1997), 17-30.</w:t></w:r><w:br/><w:r><w:rPr/><w:t xml:space="preserve">4) « Effets de réel et de fiction dans Arthur Gordon Pym », RFEA 76 (mars 1998), 4453.</w:t></w:r><w:br/><w:r><w:rPr/><w:t xml:space="preserve">5) « D.H. Lawrence on Nathaniel Hawthorne: Duplicity or Ambivalence », Etudes</w:t></w:r><w:br/><w:r><w:rPr/><w:t xml:space="preserve">lawrenciennes 18 (septembre 1998), 139-158.</w:t></w:r><w:br/><w:r><w:rPr/><w:t xml:space="preserve">6) « Vertiges identificatoires », Actes du Colloque de l’Université de Chambéry 24</w:t></w:r><w:br/><w:r><w:rPr/><w:t xml:space="preserve">(septembre 1998), pp. 117-29.</w:t></w:r><w:br/><w:r><w:rPr/><w:t xml:space="preserve">7) « Le 19e siècle : premier siècle de la littérature américaine ? » (en collaboration avec</w:t></w:r><w:br/><w:r><w:rPr/><w:t xml:space="preserve">Anne Wicke) in L’Invention du XIXe siècle, Paris, Klienscksieck, 1999 (A. Corbin dir.), 219-</w:t></w:r><w:br/><w:r><w:rPr/><w:t xml:space="preserve">229.</w:t></w:r><w:br/><w:r><w:rPr/><w:t xml:space="preserve">8) « The Moor’s Last Sigh : Washington Irving American Tales of the Alhambra »,</w:t></w:r><w:br/><w:r><w:rPr/><w:t xml:space="preserve">Alizés/Tradewinds, U. de la Réunion, juin 1999, 54-67.</w:t></w:r><w:br/><w:r><w:rPr/><w:t xml:space="preserve">9) « C.B. Brown et E. A. Poe : Transformations et anamorphoses, figures de la littérature</w:t></w:r><w:br/><w:r><w:rPr/><w:t xml:space="preserve">américaine », Imaginaires 1999, 163-74.</w:t></w:r><w:br/><w:r><w:rPr/><w:t xml:space="preserve">10) « Wieland, or the Transformation ” in Le Roman noir anglais dit ‘gothique’ , ouvrage</w:t></w:r><w:br/><w:r><w:rPr/><w:t xml:space="preserve">collectif dirigé par Max Duperray, Paris, Ellipses, 2000, 154-62.</w:t></w:r><w:br/><w:r><w:rPr/><w:t xml:space="preserve">11) “ ‘The Deadly Space Between’, stratégies d’indifférenciation dans Billy Budd, Sailor</w:t></w:r><w:br/><w:r><w:rPr/><w:t xml:space="preserve">de Melville, CYCNOS vol. 17 (2000) 173-192.</w:t></w:r><w:br/><w:r><w:rPr/><w:t xml:space="preserve">12) “ The House of the Seven Gables : une tragédie gothique ”, RFEA 83 (janvier 2000),</w:t></w:r><w:br/><w:r><w:rPr/><w:t xml:space="preserve">113-128.</w:t></w:r><w:br/><w:r><w:rPr/><w:t xml:space="preserve">13) “ Stratégies d’initiation chez Brown et Poe ”, Edgar Poe, Europe (août-septembre</w:t></w:r><w:br/><w:r><w:rPr/><w:t xml:space="preserve">2001), 97-107.</w:t></w:r><w:br/><w:r><w:rPr/><w:t xml:space="preserve">14)“Un Obscur dialogue au siècle des Lumières ”, RFEA 92 (mai 2002), 86-98.</w:t></w:r><w:br/><w:r><w:rPr/><w:t xml:space="preserve">15) « La Folie Blanche »#, A Streetcar Named Desire, Paris : Ellipses, 2003, 263-74.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 Interview with Jarred McGinnis</w:t></w:r></w:hyperlink></w:p><w:p><w:pPr/><w:hyperlink r:id="rId8" w:history="1"><w:r><w:rPr><w:color w:val="#410a8c"/><w:u w:val="single"/></w:rPr><w:t xml:space="preserve">Marc Amfreville</w:t></w:r></w:hyperlink><w:r><w:rPr/><w:t xml:space="preserve">,</w:t></w:r><w:hyperlink r:id="rId9" w:history="1"><w:r><w:rPr><w:color w:val="#410a8c"/><w:u w:val="single"/></w:rPr><w:t xml:space="preserve">Sophie Vallas</w:t></w:r></w:hyperlink><w:r><w:rPr/><w:t xml:space="preserve">,</w:t></w:r><w:hyperlink r:id="rId10" w:history="1"><w:r><w:rPr><w:color w:val="#410a8c"/><w:u w:val="single"/></w:rPr><w:t xml:space="preserve">Jarred Mcginnis</w:t></w:r></w:hyperlink></w:p><w:p><w:pPr/><w:r><w:rPr><w:i w:val="1"/><w:iCs w:val="1"/></w:rPr><w:t xml:space="preserve">Transatlantica. Revue d'études américaines/American Studies Journal</w:t></w:r><w:r><w:rPr/><w:t xml:space="preserve">, 2023, </w:t></w:r><w:hyperlink r:id="rId11" w:history="1"><w:r><w:rPr><w:color w:val="#410a8c"/><w:u w:val="single"/></w:rPr><w:t xml:space="preserve">⟨10.4000/transatlantica.20546⟩</w:t></w:r></w:hyperlink></w:p><w:p><w:pPr/><w:r><w:rPr/><w:t xml:space="preserve">Article dans une revue</w:t></w:r></w:p><w:p><w:pPr/><w:hyperlink r:id="rId7" w:history="1"><w:r><w:rPr><w:color w:val="#410a8c"/><w:u w:val="single"/></w:rPr><w:t xml:space="preserve">hal-04162477v1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“A Fantasy in Black: the Deat Drive in Fitzgerald’s Lost Stories”</w:t></w:r></w:hyperlink></w:p><w:p><w:pPr/><w:hyperlink r:id="rId8" w:history="1"><w:r><w:rPr><w:color w:val="#410a8c"/><w:u w:val="single"/></w:rPr><w:t xml:space="preserve">Marc Amfreville</w:t></w:r></w:hyperlink></w:p><w:p><w:pPr/><w:r><w:rPr><w:i w:val="1"/><w:iCs w:val="1"/></w:rPr><w:t xml:space="preserve">The F. Scott Fitzgerald Review </w:t></w:r><w:r><w:rPr/><w:t xml:space="preserve">, 2019, 17, pp.29-45</w:t></w:r></w:p><w:p><w:pPr/><w:r><w:rPr/><w:t xml:space="preserve">Article dans une revue</w:t></w:r></w:p><w:p><w:pPr/><w:hyperlink r:id="rId12" w:history="1"><w:r><w:rPr><w:color w:val="#410a8c"/><w:u w:val="single"/></w:rPr><w:t xml:space="preserve">halshs-03923547v1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Moor’s Last Sigh : Washington Irving’s American Tales of The Alhambra</w:t></w:r></w:hyperlink></w:p><w:p><w:pPr/><w:hyperlink r:id="rId8" w:history="1"><w:r><w:rPr><w:color w:val="#410a8c"/><w:u w:val="single"/></w:rPr><w:t xml:space="preserve">Marc Amfreville</w:t></w:r></w:hyperlink></w:p><w:p><w:pPr/><w:r><w:rPr><w:i w:val="1"/><w:iCs w:val="1"/></w:rPr><w:t xml:space="preserve">Alizés : Revue angliciste de La Réunion</w:t></w:r><w:r><w:rPr/><w:t xml:space="preserve">, 1999, Essays on Washington Irving, 17, pp.54-67</w:t></w:r></w:p><w:p><w:pPr/><w:r><w:rPr/><w:t xml:space="preserve">Article dans une revue</w:t></w:r></w:p><w:p><w:pPr/><w:hyperlink r:id="rId13" w:history="1"><w:r><w:rPr><w:color w:val="#410a8c"/><w:u w:val="single"/></w:rPr><w:t xml:space="preserve">hal-02346435v1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Ecriture de la violence, violence de l'écriture.</w:t></w:r></w:hyperlink></w:p><w:p><w:pPr/><w:hyperlink r:id="rId15" w:history="1"><w:r><w:rPr><w:color w:val="#410a8c"/><w:u w:val="single"/></w:rPr><w:t xml:space="preserve">Aloysia Rousseau</w:t></w:r></w:hyperlink><w:r><w:rPr/><w:t xml:space="preserve">,</w:t></w:r><w:hyperlink r:id="rId8" w:history="1"><w:r><w:rPr><w:color w:val="#410a8c"/><w:u w:val="single"/></w:rPr><w:t xml:space="preserve">Marc Amfreville</w:t></w:r></w:hyperlink><w:r><w:rPr/><w:t xml:space="preserve">,</w:t></w:r><w:hyperlink r:id="rId16" w:history="1"><w:r><w:rPr><w:color w:val="#410a8c"/><w:u w:val="single"/></w:rPr><w:t xml:space="preserve">Armelle Sabatier</w:t></w:r></w:hyperlink></w:p><w:p><w:pPr/><w:r><w:rPr><w:i w:val="1"/><w:iCs w:val="1"/></w:rPr><w:t xml:space="preserve">Sillages Critiques</w:t></w:r><w:r><w:rPr/><w:t xml:space="preserve">, 22, 2017, </w:t></w:r><w:hyperlink r:id="rId17" w:history="1"><w:r><w:rPr><w:color w:val="#410a8c"/><w:u w:val="single"/></w:rPr><w:t xml:space="preserve">⟨10.4000/sillagescritiques.4777⟩</w:t></w:r></w:hyperlink></w:p><w:p><w:pPr/><w:r><w:rPr/><w:t xml:space="preserve">N°spécial de revue/special issue</w:t></w:r></w:p><w:p><w:pPr/><w:hyperlink r:id="rId14" w:history="1"><w:r><w:rPr><w:color w:val="#410a8c"/><w:u w:val="single"/></w:rPr><w:t xml:space="preserve">hal-03758125v1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Histoire de la littérature américaine</w:t></w:r></w:hyperlink></w:p><w:p><w:pPr/><w:hyperlink r:id="rId8" w:history="1"><w:r><w:rPr><w:color w:val="#410a8c"/><w:u w:val="single"/></w:rPr><w:t xml:space="preserve">Marc Amfreville</w:t></w:r></w:hyperlink><w:r><w:rPr/><w:t xml:space="preserve">,</w:t></w:r><w:hyperlink r:id="rId19" w:history="1"><w:r><w:rPr><w:color w:val="#410a8c"/><w:u w:val="single"/></w:rPr><w:t xml:space="preserve">Antoine Cazé</w:t></w:r></w:hyperlink><w:r><w:rPr/><w:t xml:space="preserve">,</w:t></w:r><w:hyperlink r:id="rId20" w:history="1"><w:r><w:rPr><w:color w:val="#410a8c"/><w:u w:val="single"/></w:rPr><w:t xml:space="preserve">Claire Fabre</w:t></w:r></w:hyperlink></w:p><w:p><w:pPr/><w:hyperlink r:id="rId21" w:history="1"><w:r><w:rPr><w:color w:val="#410a8c"/><w:u w:val="single"/></w:rPr><w:t xml:space="preserve">Presses Universitaires de France</w:t></w:r></w:hyperlink><w:r><w:rPr/><w:t xml:space="preserve">, 2014, Quadriges, 9782130633457. </w:t></w:r><w:hyperlink r:id="rId22" w:history="1"><w:r><w:rPr><w:color w:val="#410a8c"/><w:u w:val="single"/></w:rPr><w:t xml:space="preserve">⟨10.3917/puf.amfr.2014.01⟩</w:t></w:r></w:hyperlink></w:p><w:p><w:pPr/><w:r><w:rPr/><w:t xml:space="preserve">Ouvrages</w:t></w:r></w:p><w:p><w:pPr/><w:hyperlink r:id="rId18" w:history="1"><w:r><w:rPr><w:color w:val="#410a8c"/><w:u w:val="single"/></w:rPr><w:t xml:space="preserve">hal-03996258v1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Moby-Dick, Pierre ou les Ambiguïtés</w:t></w:r></w:hyperlink></w:p><w:p><w:pPr/><w:hyperlink r:id="rId24" w:history="1"><w:r><w:rPr><w:color w:val="#410a8c"/><w:u w:val="single"/></w:rPr><w:t xml:space="preserve">Mark Niemeyer</w:t></w:r></w:hyperlink><w:r><w:rPr/><w:t xml:space="preserve">,</w:t></w:r><w:hyperlink r:id="rId25" w:history="1"><w:r><w:rPr><w:color w:val="#410a8c"/><w:u w:val="single"/></w:rPr><w:t xml:space="preserve">Philippe Jaworski</w:t></w:r></w:hyperlink><w:r><w:rPr/><w:t xml:space="preserve">,</w:t></w:r><w:hyperlink r:id="rId8" w:history="1"><w:r><w:rPr><w:color w:val="#410a8c"/><w:u w:val="single"/></w:rPr><w:t xml:space="preserve">Marc Amfreville</w:t></w:r></w:hyperlink><w:r><w:rPr/><w:t xml:space="preserve">,</w:t></w:r><w:hyperlink r:id="rId26" w:history="1"><w:r><w:rPr><w:color w:val="#410a8c"/><w:u w:val="single"/></w:rPr><w:t xml:space="preserve">Dominique Marçais</w:t></w:r></w:hyperlink><w:r><w:rPr/><w:t xml:space="preserve">,</w:t></w:r><w:hyperlink r:id="rId27" w:history="1"><w:r><w:rPr><w:color w:val="#410a8c"/><w:u w:val="single"/></w:rPr><w:t xml:space="preserve">Hershel Parker</w:t></w:r></w:hyperlink></w:p><w:p><w:pPr/><w:r><w:rPr/><w:t xml:space="preserve">Gallimard - Bibliothèque de la Pléiade, 2006</w:t></w:r></w:p><w:p><w:pPr/><w:r><w:rPr/><w:t xml:space="preserve">Ouvrages</w:t></w:r></w:p><w:p><w:pPr/><w:hyperlink r:id="rId23" w:history="1"><w:r><w:rPr><w:color w:val="#410a8c"/><w:u w:val="single"/></w:rPr><w:t xml:space="preserve">hal-00461576v1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Charles Brockden Brown</w:t></w:r></w:hyperlink></w:p><w:p><w:pPr/><w:hyperlink r:id="rId8" w:history="1"><w:r><w:rPr><w:color w:val="#410a8c"/><w:u w:val="single"/></w:rPr><w:t xml:space="preserve">Marc Amfreville</w:t></w:r></w:hyperlink><w:r><w:rPr/><w:t xml:space="preserve">,</w:t></w:r><w:hyperlink r:id="rId29" w:history="1"><w:r><w:rPr><w:color w:val="#410a8c"/><w:u w:val="single"/></w:rPr><w:t xml:space="preserve">Françoise Charras</w:t></w:r></w:hyperlink></w:p><w:p><w:pPr/><w:hyperlink r:id="rId30" w:history="1"><w:r><w:rPr><w:color w:val="#410a8c"/><w:u w:val="single"/></w:rPr><w:t xml:space="preserve">Presses universitaires de la Méditerranée</w:t></w:r></w:hyperlink><w:r><w:rPr/><w:t xml:space="preserve">, 11, 310 p., 1999, Profils américains, 2-84269-362-0</w:t></w:r></w:p><w:p><w:pPr/><w:r><w:rPr/><w:t xml:space="preserve">Ouvrages</w:t></w:r></w:p><w:p><w:pPr/><w:hyperlink r:id="rId28" w:history="1"><w:r><w:rPr><w:color w:val="#410a8c"/><w:u w:val="single"/></w:rPr><w:t xml:space="preserve">hal-03414285v1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Spectres d'idenité dans Hamlet</w:t></w:r></w:hyperlink></w:p><w:p><w:pPr/><w:hyperlink r:id="rId8" w:history="1"><w:r><w:rPr><w:color w:val="#410a8c"/><w:u w:val="single"/></w:rPr><w:t xml:space="preserve">Marc Amfreville</w:t></w:r></w:hyperlink></w:p><w:p><w:pPr/><w:r><w:rPr/><w:t xml:space="preserve">Francis Drossart. </w:t></w:r><w:r><w:rPr><w:i w:val="1"/><w:iCs w:val="1"/></w:rPr><w:t xml:space="preserve">Etudes Kleiniennes 3</w:t></w:r><w:r><w:rPr/><w:t xml:space="preserve">, LfW Edition, 2021, 2491494612</w:t></w:r></w:p><w:p><w:pPr/><w:r><w:rPr/><w:t xml:space="preserve">Chapitre d'ouvrage</w:t></w:r></w:p><w:p><w:pPr/><w:hyperlink r:id="rId31" w:history="1"><w:r><w:rPr><w:color w:val="#410a8c"/><w:u w:val="single"/></w:rPr><w:t xml:space="preserve">halshs-03923531v1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An Odyssey, The Lost redux » in Memoir-Writing, Rings of Memory,</w:t></w:r></w:hyperlink></w:p><w:p><w:pPr/><w:hyperlink r:id="rId8" w:history="1"><w:r><w:rPr><w:color w:val="#410a8c"/><w:u w:val="single"/></w:rPr><w:t xml:space="preserve">Marc Amfreville</w:t></w:r></w:hyperlink></w:p><w:p><w:pPr/><w:r><w:rPr/><w:t xml:space="preserve">Sophie Vallas. </w:t></w:r><w:r><w:rPr><w:i w:val="1"/><w:iCs w:val="1"/></w:rPr><w:t xml:space="preserve">Daniel Menselsohn: Memoir-Writing, Rings of Memory,</w:t></w:r><w:r><w:rPr/><w:t xml:space="preserve">, Lexington Books, pp.81-94, 2021, 978-1793626769</w:t></w:r></w:p><w:p><w:pPr/><w:r><w:rPr/><w:t xml:space="preserve">Chapitre d'ouvrage</w:t></w:r></w:p><w:p><w:pPr/><w:hyperlink r:id="rId32" w:history="1"><w:r><w:rPr><w:color w:val="#410a8c"/><w:u w:val="single"/></w:rPr><w:t xml:space="preserve">halshs-03923526v1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The Archive of a Missed Future: Vulnerability and the Poetics of Helplessness in Jayne Anne Phillips’s Quiet Dell. »</w:t></w:r></w:hyperlink></w:p><w:p><w:pPr/><w:hyperlink r:id="rId8" w:history="1"><w:r><w:rPr><w:color w:val="#410a8c"/><w:u w:val="single"/></w:rPr><w:t xml:space="preserve">Marc Amfreville</w:t></w:r></w:hyperlink></w:p><w:p><w:pPr/><w:r><w:rPr/><w:t xml:space="preserve">Jean-Michel Ganteau et Susana Onega. </w:t></w:r><w:r><w:rPr><w:i w:val="1"/><w:iCs w:val="1"/></w:rPr><w:t xml:space="preserve">Victimhood and Vulnerability in 21st Century Fiction</w:t></w:r><w:r><w:rPr/><w:t xml:space="preserve">, Routledge, pp.212-219, 2021, 9781032097022</w:t></w:r></w:p><w:p><w:pPr/><w:r><w:rPr/><w:t xml:space="preserve">Chapitre d'ouvrage</w:t></w:r></w:p><w:p><w:pPr/><w:hyperlink r:id="rId33" w:history="1"><w:r><w:rPr><w:color w:val="#410a8c"/><w:u w:val="single"/></w:rPr><w:t xml:space="preserve">halshs-03923557v1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L’absence, condition de la littérature »</w:t></w:r></w:hyperlink></w:p><w:p><w:pPr/><w:hyperlink r:id="rId8" w:history="1"><w:r><w:rPr><w:color w:val="#410a8c"/><w:u w:val="single"/></w:rPr><w:t xml:space="preserve">Marc Amfreville</w:t></w:r></w:hyperlink></w:p><w:p><w:pPr/><w:r><w:rPr/><w:t xml:space="preserve">Isabelle Alfandary. </w:t></w:r><w:r><w:rPr><w:i w:val="1"/><w:iCs w:val="1"/></w:rPr><w:t xml:space="preserve">La littérature sans condition</w:t></w:r><w:r><w:rPr/><w:t xml:space="preserve">, Le Bord de l'Eau, pp.215-226, 2020, 9782356877185</w:t></w:r></w:p><w:p><w:pPr/><w:r><w:rPr/><w:t xml:space="preserve">Chapitre d'ouvrage</w:t></w:r></w:p><w:p><w:pPr/><w:hyperlink r:id="rId34" w:history="1"><w:r><w:rPr><w:color w:val="#410a8c"/><w:u w:val="single"/></w:rPr><w:t xml:space="preserve">halshs-03923559v1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‘The Sleep of Reason Brings Forth Monsters’: Tim O’Brien’s In the Lake of the Woods”</w:t></w:r></w:hyperlink></w:p><w:p><w:pPr/><w:hyperlink r:id="rId8" w:history="1"><w:r><w:rPr><w:color w:val="#410a8c"/><w:u w:val="single"/></w:rPr><w:t xml:space="preserve">Marc Amfreville</w:t></w:r></w:hyperlink></w:p><w:p><w:pPr/><w:r><w:rPr/><w:t xml:space="preserve">Daniela Carpi. </w:t></w:r><w:r><w:rPr><w:i w:val="1"/><w:iCs w:val="1"/></w:rPr><w:t xml:space="preserve">Monsters and Monstruosity</w:t></w:r><w:r><w:rPr/><w:t xml:space="preserve">, De Gruyter, 2019, 9783110652192</w:t></w:r></w:p><w:p><w:pPr/><w:r><w:rPr/><w:t xml:space="preserve">Chapitre d'ouvrage</w:t></w:r></w:p><w:p><w:pPr/><w:hyperlink r:id="rId35" w:history="1"><w:r><w:rPr><w:color w:val="#410a8c"/><w:u w:val="single"/></w:rPr><w:t xml:space="preserve">halshs-03923555v1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‘In Some Dark Form I’ll Continue’: James Ellroy’s Silent Terror</w:t></w:r></w:hyperlink></w:p><w:p><w:pPr/><w:hyperlink r:id="rId8" w:history="1"><w:r><w:rPr><w:color w:val="#410a8c"/><w:u w:val="single"/></w:rPr><w:t xml:space="preserve">Marc Amfreville</w:t></w:r></w:hyperlink></w:p><w:p><w:pPr/><w:r><w:rPr/><w:t xml:space="preserve">C. Battisti; S. Fiorato. </w:t></w:r><w:r><w:rPr><w:i w:val="1"/><w:iCs w:val="1"/></w:rPr><w:t xml:space="preserve">Law and the Humanities: Cultural Perspective. Law and Literature</w:t></w:r><w:r><w:rPr/><w:t xml:space="preserve">, </w:t></w:r><w:hyperlink r:id="rId37" w:history="1"><w:r><w:rPr><w:color w:val="#410a8c"/><w:u w:val="single"/></w:rPr><w:t xml:space="preserve">De Gruyter</w:t></w:r></w:hyperlink><w:r><w:rPr/><w:t xml:space="preserve">, 2019, 9783110670226</w:t></w:r></w:p><w:p><w:pPr/><w:r><w:rPr/><w:t xml:space="preserve">Chapitre d'ouvrage</w:t></w:r></w:p><w:p><w:pPr/><w:hyperlink r:id="rId36" w:history="1"><w:r><w:rPr><w:color w:val="#410a8c"/><w:u w:val="single"/></w:rPr><w:t xml:space="preserve">halshs-03923552v1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The Intimate Universal : Juliet/Julieta”</w:t></w:r></w:hyperlink></w:p><w:p><w:pPr/><w:hyperlink r:id="rId8" w:history="1"><w:r><w:rPr><w:color w:val="#410a8c"/><w:u w:val="single"/></w:rPr><w:t xml:space="preserve">Marc Amfreville</w:t></w:r></w:hyperlink></w:p><w:p><w:pPr/><w:r><w:rPr/><w:t xml:space="preserve">J. Aliaga-Lavrijsen; J. M. Yebra-Pertusa. </w:t></w:r><w:r><w:rPr><w:i w:val="1"/><w:iCs w:val="1"/></w:rPr><w:t xml:space="preserve">Transmodern Perspectives on Contemporary Literatures in English</w:t></w:r><w:r><w:rPr/><w:t xml:space="preserve">, Routledge, pp.207-217, 2019, 9780367188610</w:t></w:r></w:p><w:p><w:pPr/><w:r><w:rPr/><w:t xml:space="preserve">Chapitre d'ouvrage</w:t></w:r></w:p><w:p><w:pPr/><w:hyperlink r:id="rId38" w:history="1"><w:r><w:rPr><w:color w:val="#410a8c"/><w:u w:val="single"/></w:rPr><w:t xml:space="preserve">halshs-03923545v1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“The Facelessness of Melancholia: Rick Moody’s Black Veil</w:t></w:r></w:hyperlink></w:p><w:p><w:pPr/><w:hyperlink r:id="rId8" w:history="1"><w:r><w:rPr><w:color w:val="#410a8c"/><w:u w:val="single"/></w:rPr><w:t xml:space="preserve">Marc Amfreville</w:t></w:r></w:hyperlink></w:p><w:p><w:pPr/><w:r><w:rPr/><w:t xml:space="preserve">Julia Nikiel; Izabella Kimak. </w:t></w:r><w:r><w:rPr><w:i w:val="1"/><w:iCs w:val="1"/></w:rPr><w:t xml:space="preserve">Exhaustion and Regeneration in Post-Millenial North-American Literature and Culture</w:t></w:r><w:r><w:rPr/><w:t xml:space="preserve">, Peter Lang, 2019, 9783631795576</w:t></w:r></w:p><w:p><w:pPr/><w:r><w:rPr/><w:t xml:space="preserve">Chapitre d'ouvrage</w:t></w:r></w:p><w:p><w:pPr/><w:hyperlink r:id="rId39" w:history="1"><w:r><w:rPr><w:color w:val="#410a8c"/><w:u w:val="single"/></w:rPr><w:t xml:space="preserve">halshs-03923543v1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A Korean ‘Apocryphal’ Island, Once the Shore by Paul Yoon”</w:t></w:r></w:hyperlink></w:p><w:p><w:pPr/><w:hyperlink r:id="rId8" w:history="1"><w:r><w:rPr><w:color w:val="#410a8c"/><w:u w:val="single"/></w:rPr><w:t xml:space="preserve">Marc Amfreville</w:t></w:r></w:hyperlink></w:p><w:p><w:pPr/><w:r><w:rPr/><w:t xml:space="preserve">María Jesús Martínez-Alfaro, Silvia Pellicer-Ortín. </w:t></w:r><w:r><w:rPr><w:i w:val="1"/><w:iCs w:val="1"/></w:rPr><w:t xml:space="preserve">Memory Frictions in Contemporary Literature</w:t></w:r><w:r><w:rPr/><w:t xml:space="preserve">, Palgrave Macmillan, pp.105-119, 2017, 978-3-319-61759-6</w:t></w:r></w:p><w:p><w:pPr/><w:r><w:rPr/><w:t xml:space="preserve">Chapitre d'ouvrage</w:t></w:r></w:p><w:p><w:pPr/><w:hyperlink r:id="rId40" w:history="1"><w:r><w:rPr><w:color w:val="#410a8c"/><w:u w:val="single"/></w:rPr><w:t xml:space="preserve">halshs-03923556v1</w:t></w:r></w:hyperlink></w:p></w:tc></w:tr></w:tbl><w:p><w:pPr><w:spacing w:before="200"/></w:pPr></w:p><w:p><w:pPr><w:pStyle w:val="Heading2"/></w:pPr><w:r><w:rPr><w:color w:val="1e198e"/><w:b w:val="1"/><w:bCs w:val="1"/></w:rPr><w:t xml:space="preserve">Traduction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H. Yanagihara. Vers le Paradis , Grasset</w:t></w:r></w:hyperlink></w:p><w:p><w:pPr/><w:hyperlink r:id="rId8" w:history="1"><w:r><w:rPr><w:color w:val="#410a8c"/><w:u w:val="single"/></w:rPr><w:t xml:space="preserve">Marc Amfreville</w:t></w:r></w:hyperlink></w:p><w:p><w:pPr/><w:r><w:rPr/><w:t xml:space="preserve">2022</w:t></w:r></w:p><w:p><w:pPr/><w:r><w:rPr/><w:t xml:space="preserve">Traduction</w:t></w:r></w:p><w:p><w:pPr/><w:hyperlink r:id="rId41" w:history="1"><w:r><w:rPr><w:color w:val="#410a8c"/><w:u w:val="single"/></w:rPr><w:t xml:space="preserve">halshs-03923646v1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Jared McGinnis. Le Lâche. Paris : Métailié</w:t></w:r></w:hyperlink></w:p><w:p><w:pPr/><w:hyperlink r:id="rId8" w:history="1"><w:r><w:rPr><w:color w:val="#410a8c"/><w:u w:val="single"/></w:rPr><w:t xml:space="preserve">Marc Amfreville</w:t></w:r></w:hyperlink></w:p><w:p><w:pPr/><w:r><w:rPr/><w:t xml:space="preserve">2022</w:t></w:r></w:p><w:p><w:pPr/><w:r><w:rPr/><w:t xml:space="preserve">Traduction</w:t></w:r></w:p><w:p><w:pPr/><w:hyperlink r:id="rId42" w:history="1"><w:r><w:rPr><w:color w:val="#410a8c"/><w:u w:val="single"/></w:rPr><w:t xml:space="preserve">halshs-03923669v1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Nazanine Hozar. Aria. Paris: Stock</w:t></w:r></w:hyperlink></w:p><w:p><w:pPr/><w:hyperlink r:id="rId8" w:history="1"><w:r><w:rPr><w:color w:val="#410a8c"/><w:u w:val="single"/></w:rPr><w:t xml:space="preserve">Marc Amfreville</w:t></w:r></w:hyperlink></w:p><w:p><w:pPr/><w:r><w:rPr/><w:t xml:space="preserve">2020</w:t></w:r></w:p><w:p><w:pPr/><w:r><w:rPr/><w:t xml:space="preserve">Traduction</w:t></w:r></w:p><w:p><w:pPr/><w:hyperlink r:id="rId43" w:history="1"><w:r><w:rPr><w:color w:val="#410a8c"/><w:u w:val="single"/></w:rPr><w:t xml:space="preserve">halshs-03923676v1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Jonathan Safran Foer, L’avenir de la planète commence dans notre assiette, L’Olivier</w:t></w:r></w:hyperlink></w:p><w:p><w:pPr/><w:hyperlink r:id="rId8" w:history="1"><w:r><w:rPr><w:color w:val="#410a8c"/><w:u w:val="single"/></w:rPr><w:t xml:space="preserve">Marc Amfreville</w:t></w:r></w:hyperlink></w:p><w:p><w:pPr/><w:r><w:rPr/><w:t xml:space="preserve">2019</w:t></w:r></w:p><w:p><w:pPr/><w:r><w:rPr/><w:t xml:space="preserve">Traduction</w:t></w:r></w:p><w:p><w:pPr/><w:hyperlink r:id="rId44" w:history="1"><w:r><w:rPr><w:color w:val="#410a8c"/><w:u w:val="single"/></w:rPr><w:t xml:space="preserve">halshs-03923684v1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Chip Cheek. Cape May. Paris, Stock</w:t></w:r></w:hyperlink></w:p><w:p><w:pPr/><w:hyperlink r:id="rId8" w:history="1"><w:r><w:rPr><w:color w:val="#410a8c"/><w:u w:val="single"/></w:rPr><w:t xml:space="preserve">Marc Amfreville</w:t></w:r></w:hyperlink></w:p><w:p><w:pPr/><w:r><w:rPr/><w:t xml:space="preserve">2019</w:t></w:r></w:p><w:p><w:pPr/><w:r><w:rPr/><w:t xml:space="preserve">Traduction</w:t></w:r></w:p><w:p><w:pPr/><w:hyperlink r:id="rId45" w:history="1"><w:r><w:rPr><w:color w:val="#410a8c"/><w:u w:val="single"/></w:rPr><w:t xml:space="preserve">halshs-03923686v1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Brad Watson, Miss Jane. Grasset</w:t></w:r></w:hyperlink></w:p><w:p><w:pPr/><w:hyperlink r:id="rId8" w:history="1"><w:r><w:rPr><w:color w:val="#410a8c"/><w:u w:val="single"/></w:rPr><w:t xml:space="preserve">Marc Amfreville</w:t></w:r></w:hyperlink></w:p><w:p><w:pPr/><w:r><w:rPr/><w:t xml:space="preserve">2018</w:t></w:r></w:p><w:p><w:pPr/><w:r><w:rPr/><w:t xml:space="preserve">Traduction</w:t></w:r></w:p><w:p><w:pPr/><w:hyperlink r:id="rId46" w:history="1"><w:r><w:rPr><w:color w:val="#410a8c"/><w:u w:val="single"/></w:rPr><w:t xml:space="preserve">halshs-03923687v1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Delia Owens, Là où chantent les écrevisses. Paris, Editions du Seuil.</w:t></w:r></w:hyperlink></w:p><w:p><w:pPr/><w:hyperlink r:id="rId8" w:history="1"><w:r><w:rPr><w:color w:val="#410a8c"/><w:u w:val="single"/></w:rPr><w:t xml:space="preserve">Marc Amfreville</w:t></w:r></w:hyperlink></w:p><w:p><w:pPr/><w:r><w:rPr/><w:t xml:space="preserve">2018</w:t></w:r></w:p><w:p><w:pPr/><w:r><w:rPr/><w:t xml:space="preserve">Traduction</w:t></w:r></w:p><w:p><w:pPr/><w:hyperlink r:id="rId47" w:history="1"><w:r><w:rPr><w:color w:val="#410a8c"/><w:u w:val="single"/></w:rPr><w:t xml:space="preserve">halshs-03923685v1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Francis Scott Fitzgerald, Je me tuerais pour vous. Paris : Grasset.</w:t></w:r></w:hyperlink></w:p><w:p><w:pPr/><w:hyperlink r:id="rId8" w:history="1"><w:r><w:rPr><w:color w:val="#410a8c"/><w:u w:val="single"/></w:rPr><w:t xml:space="preserve">Marc Amfreville</w:t></w:r></w:hyperlink></w:p><w:p><w:pPr/><w:r><w:rPr/><w:t xml:space="preserve">2017</w:t></w:r></w:p><w:p><w:pPr/><w:r><w:rPr/><w:t xml:space="preserve">Traduction</w:t></w:r></w:p><w:p><w:pPr/><w:hyperlink r:id="rId48" w:history="1"><w:r><w:rPr><w:color w:val="#410a8c"/><w:u w:val="single"/></w:rPr><w:t xml:space="preserve">halshs-03923694v1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Armistead Maupin, Mon autre famille. Paris. L’Olivier</w:t></w:r></w:hyperlink></w:p><w:p><w:pPr/><w:hyperlink r:id="rId8" w:history="1"><w:r><w:rPr><w:color w:val="#410a8c"/><w:u w:val="single"/></w:rPr><w:t xml:space="preserve">Marc Amfreville</w:t></w:r></w:hyperlink></w:p><w:p><w:pPr/><w:r><w:rPr/><w:t xml:space="preserve">2017</w:t></w:r></w:p><w:p><w:pPr/><w:r><w:rPr/><w:t xml:space="preserve">Traduction</w:t></w:r></w:p><w:p><w:pPr/><w:hyperlink r:id="rId49" w:history="1"><w:r><w:rPr><w:color w:val="#410a8c"/><w:u w:val="single"/></w:rPr><w:t xml:space="preserve">halshs-03923689v1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162477v1" TargetMode="External"/><Relationship Id="rId8" Type="http://schemas.openxmlformats.org/officeDocument/2006/relationships/hyperlink" Target="https://hal.science/search/index/?q=*&amp;authFullName_s=Marc Amfreville" TargetMode="External"/><Relationship Id="rId9" Type="http://schemas.openxmlformats.org/officeDocument/2006/relationships/hyperlink" Target="https://hal.science/search/index/?q=*&amp;authFullName_s=Sophie Vallas" TargetMode="External"/><Relationship Id="rId10" Type="http://schemas.openxmlformats.org/officeDocument/2006/relationships/hyperlink" Target="https://hal.science/search/index/?q=*&amp;authFullName_s=Jarred Mcginnis" TargetMode="External"/><Relationship Id="rId11" Type="http://schemas.openxmlformats.org/officeDocument/2006/relationships/hyperlink" Target="https://dx.doi.org/10.4000/transatlantica.20546" TargetMode="External"/><Relationship Id="rId12" Type="http://schemas.openxmlformats.org/officeDocument/2006/relationships/hyperlink" Target="https://shs.hal.science/halshs-03923547v1" TargetMode="External"/><Relationship Id="rId13" Type="http://schemas.openxmlformats.org/officeDocument/2006/relationships/hyperlink" Target="https://univ-reunion.hal.science/hal-02346435v1" TargetMode="External"/><Relationship Id="rId14" Type="http://schemas.openxmlformats.org/officeDocument/2006/relationships/hyperlink" Target="https://hal.sorbonne-universite.fr/hal-03758125v1" TargetMode="External"/><Relationship Id="rId15" Type="http://schemas.openxmlformats.org/officeDocument/2006/relationships/hyperlink" Target="https://hal.science/search/index/?q=*&amp;authFullName_s=Aloysia Rousseau" TargetMode="External"/><Relationship Id="rId16" Type="http://schemas.openxmlformats.org/officeDocument/2006/relationships/hyperlink" Target="https://hal.science/search/index/?q=*&amp;authFullName_s=Armelle Sabatier" TargetMode="External"/><Relationship Id="rId17" Type="http://schemas.openxmlformats.org/officeDocument/2006/relationships/hyperlink" Target="https://dx.doi.org/10.4000/sillagescritiques.4777" TargetMode="External"/><Relationship Id="rId18" Type="http://schemas.openxmlformats.org/officeDocument/2006/relationships/hyperlink" Target="https://u-paris.hal.science/hal-03996258v1" TargetMode="External"/><Relationship Id="rId19" Type="http://schemas.openxmlformats.org/officeDocument/2006/relationships/hyperlink" Target="https://hal.science/search/index/?q=*&amp;authFullName_s=Antoine Caz&#233;" TargetMode="External"/><Relationship Id="rId20" Type="http://schemas.openxmlformats.org/officeDocument/2006/relationships/hyperlink" Target="https://hal.science/search/index/?q=*&amp;authFullName_s=Claire Fabre" TargetMode="External"/><Relationship Id="rId21" Type="http://schemas.openxmlformats.org/officeDocument/2006/relationships/hyperlink" Target="https://www.puf.com/content/Histoire_de_la_litt&#233;rature_am&#233;ricaine" TargetMode="External"/><Relationship Id="rId22" Type="http://schemas.openxmlformats.org/officeDocument/2006/relationships/hyperlink" Target="https://dx.doi.org/10.3917/puf.amfr.2014.01" TargetMode="External"/><Relationship Id="rId23" Type="http://schemas.openxmlformats.org/officeDocument/2006/relationships/hyperlink" Target="https://hal.science/hal-00461576v1" TargetMode="External"/><Relationship Id="rId24" Type="http://schemas.openxmlformats.org/officeDocument/2006/relationships/hyperlink" Target="https://hal.science/search/index/?q=*&amp;authFullName_s=Mark Niemeyer" TargetMode="External"/><Relationship Id="rId25" Type="http://schemas.openxmlformats.org/officeDocument/2006/relationships/hyperlink" Target="https://hal.science/search/index/?q=*&amp;authFullName_s=Philippe Jaworski" TargetMode="External"/><Relationship Id="rId26" Type="http://schemas.openxmlformats.org/officeDocument/2006/relationships/hyperlink" Target="https://hal.science/search/index/?q=*&amp;authFullName_s=Dominique Mar&#231;ais" TargetMode="External"/><Relationship Id="rId27" Type="http://schemas.openxmlformats.org/officeDocument/2006/relationships/hyperlink" Target="https://hal.science/search/index/?q=*&amp;authFullName_s=Hershel Parker" TargetMode="External"/><Relationship Id="rId28" Type="http://schemas.openxmlformats.org/officeDocument/2006/relationships/hyperlink" Target="https://hal.science/hal-03414285v1" TargetMode="External"/><Relationship Id="rId29" Type="http://schemas.openxmlformats.org/officeDocument/2006/relationships/hyperlink" Target="https://hal.science/search/index/?q=*&amp;authFullName_s=Fran&#231;oise Charras" TargetMode="External"/><Relationship Id="rId30" Type="http://schemas.openxmlformats.org/officeDocument/2006/relationships/hyperlink" Target="https://www.pulm.fr/" TargetMode="External"/><Relationship Id="rId31" Type="http://schemas.openxmlformats.org/officeDocument/2006/relationships/hyperlink" Target="https://shs.hal.science/halshs-03923531v1" TargetMode="External"/><Relationship Id="rId32" Type="http://schemas.openxmlformats.org/officeDocument/2006/relationships/hyperlink" Target="https://shs.hal.science/halshs-03923526v1" TargetMode="External"/><Relationship Id="rId33" Type="http://schemas.openxmlformats.org/officeDocument/2006/relationships/hyperlink" Target="https://shs.hal.science/halshs-03923557v1" TargetMode="External"/><Relationship Id="rId34" Type="http://schemas.openxmlformats.org/officeDocument/2006/relationships/hyperlink" Target="https://shs.hal.science/halshs-03923559v1" TargetMode="External"/><Relationship Id="rId35" Type="http://schemas.openxmlformats.org/officeDocument/2006/relationships/hyperlink" Target="https://shs.hal.science/halshs-03923555v1" TargetMode="External"/><Relationship Id="rId36" Type="http://schemas.openxmlformats.org/officeDocument/2006/relationships/hyperlink" Target="https://shs.hal.science/halshs-03923552v1" TargetMode="External"/><Relationship Id="rId37" Type="http://schemas.openxmlformats.org/officeDocument/2006/relationships/hyperlink" Target="https://doi.org/10.1515/9783110670226" TargetMode="External"/><Relationship Id="rId38" Type="http://schemas.openxmlformats.org/officeDocument/2006/relationships/hyperlink" Target="https://shs.hal.science/halshs-03923545v1" TargetMode="External"/><Relationship Id="rId39" Type="http://schemas.openxmlformats.org/officeDocument/2006/relationships/hyperlink" Target="https://shs.hal.science/halshs-03923543v1" TargetMode="External"/><Relationship Id="rId40" Type="http://schemas.openxmlformats.org/officeDocument/2006/relationships/hyperlink" Target="https://shs.hal.science/halshs-03923556v1" TargetMode="External"/><Relationship Id="rId41" Type="http://schemas.openxmlformats.org/officeDocument/2006/relationships/hyperlink" Target="https://shs.hal.science/halshs-03923646v1" TargetMode="External"/><Relationship Id="rId42" Type="http://schemas.openxmlformats.org/officeDocument/2006/relationships/hyperlink" Target="https://shs.hal.science/halshs-03923669v1" TargetMode="External"/><Relationship Id="rId43" Type="http://schemas.openxmlformats.org/officeDocument/2006/relationships/hyperlink" Target="https://shs.hal.science/halshs-03923676v1" TargetMode="External"/><Relationship Id="rId44" Type="http://schemas.openxmlformats.org/officeDocument/2006/relationships/hyperlink" Target="https://shs.hal.science/halshs-03923684v1" TargetMode="External"/><Relationship Id="rId45" Type="http://schemas.openxmlformats.org/officeDocument/2006/relationships/hyperlink" Target="https://shs.hal.science/halshs-03923686v1" TargetMode="External"/><Relationship Id="rId46" Type="http://schemas.openxmlformats.org/officeDocument/2006/relationships/hyperlink" Target="https://shs.hal.science/halshs-03923687v1" TargetMode="External"/><Relationship Id="rId47" Type="http://schemas.openxmlformats.org/officeDocument/2006/relationships/hyperlink" Target="https://shs.hal.science/halshs-03923685v1" TargetMode="External"/><Relationship Id="rId48" Type="http://schemas.openxmlformats.org/officeDocument/2006/relationships/hyperlink" Target="https://shs.hal.science/halshs-03923694v1" TargetMode="External"/><Relationship Id="rId49" Type="http://schemas.openxmlformats.org/officeDocument/2006/relationships/hyperlink" Target="https://shs.hal.science/halshs-03923689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Amfreville</dc:title>
  <dc:description>CV</dc:description>
  <dc:subject/>
  <cp:keywords/>
  <cp:category/>
  <cp:lastModifiedBy/>
  <dcterms:created xsi:type="dcterms:W3CDTF">2026-05-02T22:18:45+02:00</dcterms:created>
  <dcterms:modified xsi:type="dcterms:W3CDTF">2026-05-02T22:18:45+02:00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