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Amir Beshkani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Tracing Palaeolithic Populations across the Horn of Arabia: northern Oman</w:t>
              </w:r>
            </w:hyperlink>
          </w:p>
          <w:p>
            <w:pPr/>
            <w:hyperlink r:id="rId8" w:history="1">
              <w:r>
                <w:rPr>
                  <w:color w:val="#410a8c"/>
                  <w:u w:val="single"/>
                </w:rPr>
                <w:t xml:space="preserve">Amir Beshkani</w:t>
              </w:r>
            </w:hyperlink>
            <w:r>
              <w:rPr/>
              <w:t xml:space="preserve">,</w:t>
            </w:r>
            <w:hyperlink r:id="rId9" w:history="1">
              <w:r>
                <w:rPr>
                  <w:color w:val="#410a8c"/>
                  <w:u w:val="single"/>
                </w:rPr>
                <w:t xml:space="preserve">Tara Beuzen-Waller</w:t>
              </w:r>
            </w:hyperlink>
            <w:r>
              <w:rPr/>
              <w:t xml:space="preserve">,</w:t>
            </w:r>
            <w:hyperlink r:id="rId10" w:history="1">
              <w:r>
                <w:rPr>
                  <w:color w:val="#410a8c"/>
                  <w:u w:val="single"/>
                </w:rPr>
                <w:t xml:space="preserve">Seolmin Kim</w:t>
              </w:r>
            </w:hyperlink>
            <w:r>
              <w:rPr/>
              <w:t xml:space="preserve">,</w:t>
            </w:r>
            <w:hyperlink r:id="rId11" w:history="1">
              <w:r>
                <w:rPr>
                  <w:color w:val="#410a8c"/>
                  <w:u w:val="single"/>
                </w:rPr>
                <w:t xml:space="preserve">Mathilde Jean</w:t>
              </w:r>
            </w:hyperlink>
            <w:r>
              <w:rPr/>
              <w:t xml:space="preserve">,</w:t>
            </w:r>
            <w:hyperlink r:id="rId12" w:history="1">
              <w:r>
                <w:rPr>
                  <w:color w:val="#410a8c"/>
                  <w:u w:val="single"/>
                </w:rPr>
                <w:t xml:space="preserve">Martin Sauvage</w:t>
              </w:r>
            </w:hyperlink>
          </w:p>
          <w:p>
            <w:pPr/>
            <w:r>
              <w:rPr>
                <w:i w:val="1"/>
                <w:iCs w:val="1"/>
              </w:rPr>
              <w:t xml:space="preserve">Paléorient</w:t>
            </w:r>
            <w:r>
              <w:rPr/>
              <w:t xml:space="preserve">, 2023, 49 (1), pp.29-61. </w:t>
            </w:r>
            <w:hyperlink r:id="rId13" w:history="1">
              <w:r>
                <w:rPr>
                  <w:color w:val="#410a8c"/>
                  <w:u w:val="single"/>
                </w:rPr>
                <w:t xml:space="preserve">⟨10.4000/paleorient.3173⟩</w:t>
              </w:r>
            </w:hyperlink>
          </w:p>
          <w:p>
            <w:pPr/>
            <w:r>
              <w:rPr/>
              <w:t xml:space="preserve">Article dans une revue</w:t>
            </w:r>
          </w:p>
          <w:p>
            <w:pPr/>
            <w:hyperlink r:id="rId7" w:history="1">
              <w:r>
                <w:rPr>
                  <w:color w:val="#410a8c"/>
                  <w:u w:val="single"/>
                </w:rPr>
                <w:t xml:space="preserve">hal-04196805v1</w:t>
              </w:r>
            </w:hyperlink>
          </w:p>
        </w:tc>
      </w:tr>
      <w:tr>
        <w:trPr/>
        <w:tc>
          <w:tcPr>
            <w:noWrap/>
          </w:tcPr>
          <w:p>
            <w:pPr>
              <w:spacing w:after="200"/>
            </w:pPr>
            <w:hyperlink r:id="rId14" w:history="1">
              <w:r>
                <w:rPr>
                  <w:color w:val="1e198e"/>
                  <w:b w:val="1"/>
                  <w:bCs w:val="1"/>
                  <w:u w:val="single"/>
                </w:rPr>
                <w:t xml:space="preserve">Production and Structural Tendency of Levallois Points in the Late Middle Palaeolithic of the Near East Steppe Zones and Arabia</w:t>
              </w:r>
            </w:hyperlink>
          </w:p>
          <w:p>
            <w:pPr/>
            <w:hyperlink r:id="rId15" w:history="1">
              <w:r>
                <w:rPr>
                  <w:color w:val="#410a8c"/>
                  <w:u w:val="single"/>
                </w:rPr>
                <w:t xml:space="preserve">Stéphanie Bonilauri</w:t>
              </w:r>
            </w:hyperlink>
            <w:r>
              <w:rPr/>
              <w:t xml:space="preserve">,</w:t>
            </w:r>
            <w:hyperlink r:id="rId8" w:history="1">
              <w:r>
                <w:rPr>
                  <w:color w:val="#410a8c"/>
                  <w:u w:val="single"/>
                </w:rPr>
                <w:t xml:space="preserve">Amir Beshkani</w:t>
              </w:r>
            </w:hyperlink>
            <w:r>
              <w:rPr/>
              <w:t xml:space="preserve">,</w:t>
            </w:r>
            <w:hyperlink r:id="rId16" w:history="1">
              <w:r>
                <w:rPr>
                  <w:color w:val="#410a8c"/>
                  <w:u w:val="single"/>
                </w:rPr>
                <w:t xml:space="preserve">Marina Pagli</w:t>
              </w:r>
            </w:hyperlink>
            <w:r>
              <w:rPr/>
              <w:t xml:space="preserve">,</w:t>
            </w:r>
            <w:hyperlink r:id="rId17" w:history="1">
              <w:r>
                <w:rPr>
                  <w:color w:val="#410a8c"/>
                  <w:u w:val="single"/>
                </w:rPr>
                <w:t xml:space="preserve">Eric Boëda</w:t>
              </w:r>
            </w:hyperlink>
          </w:p>
          <w:p>
            <w:pPr/>
            <w:r>
              <w:rPr>
                <w:i w:val="1"/>
                <w:iCs w:val="1"/>
              </w:rPr>
              <w:t xml:space="preserve">Paléorient</w:t>
            </w:r>
            <w:r>
              <w:rPr/>
              <w:t xml:space="preserve">, 2023, 49-1, pp.109-131. </w:t>
            </w:r>
            <w:hyperlink r:id="rId18" w:history="1">
              <w:r>
                <w:rPr>
                  <w:color w:val="#410a8c"/>
                  <w:u w:val="single"/>
                </w:rPr>
                <w:t xml:space="preserve">⟨10.4000/paleorient.3119⟩</w:t>
              </w:r>
            </w:hyperlink>
          </w:p>
          <w:p>
            <w:pPr/>
            <w:r>
              <w:rPr/>
              <w:t xml:space="preserve">Article dans une revue</w:t>
            </w:r>
          </w:p>
          <w:p>
            <w:pPr/>
            <w:hyperlink r:id="rId14" w:history="1">
              <w:r>
                <w:rPr>
                  <w:color w:val="#410a8c"/>
                  <w:u w:val="single"/>
                </w:rPr>
                <w:t xml:space="preserve">hal-04300531v1</w:t>
              </w:r>
            </w:hyperlink>
          </w:p>
        </w:tc>
      </w:tr>
      <w:tr>
        <w:trPr/>
        <w:tc>
          <w:tcPr>
            <w:noWrap/>
          </w:tcPr>
          <w:p>
            <w:pPr>
              <w:spacing w:after="200"/>
            </w:pPr>
            <w:hyperlink r:id="rId19"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20" w:history="1">
              <w:r>
                <w:rPr>
                  <w:color w:val="#410a8c"/>
                  <w:u w:val="single"/>
                </w:rPr>
                <w:t xml:space="preserve">Victoria de Castéja</w:t>
              </w:r>
            </w:hyperlink>
            <w:r>
              <w:rPr/>
              <w:t xml:space="preserve">,</w:t>
            </w:r>
            <w:hyperlink r:id="rId21" w:history="1">
              <w:r>
                <w:rPr>
                  <w:color w:val="#410a8c"/>
                  <w:u w:val="single"/>
                </w:rPr>
                <w:t xml:space="preserve">Olivia Munoz</w:t>
              </w:r>
            </w:hyperlink>
            <w:r>
              <w:rPr/>
              <w:t xml:space="preserve">,</w:t>
            </w:r>
            <w:hyperlink r:id="rId8"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19" w:history="1">
              <w:r>
                <w:rPr>
                  <w:color w:val="#410a8c"/>
                  <w:u w:val="single"/>
                </w:rPr>
                <w:t xml:space="preserve">hal-03832469v1</w:t>
              </w:r>
            </w:hyperlink>
          </w:p>
        </w:tc>
      </w:tr>
      <w:tr>
        <w:trPr/>
        <w:tc>
          <w:tcPr>
            <w:noWrap/>
          </w:tcPr>
          <w:p>
            <w:pPr>
              <w:spacing w:after="200"/>
            </w:pPr>
            <w:hyperlink r:id="rId22" w:history="1">
              <w:r>
                <w:rPr>
                  <w:color w:val="1e198e"/>
                  <w:b w:val="1"/>
                  <w:bCs w:val="1"/>
                  <w:u w:val="single"/>
                </w:rPr>
                <w:t xml:space="preserve">The nature of Nubian: Developing current global perspectives on Nubian Levallois technology and the Nubian complex</w:t>
              </w:r>
            </w:hyperlink>
          </w:p>
          <w:p>
            <w:pPr/>
            <w:hyperlink r:id="rId23" w:history="1">
              <w:r>
                <w:rPr>
                  <w:color w:val="#410a8c"/>
                  <w:u w:val="single"/>
                </w:rPr>
                <w:t xml:space="preserve">Emily Hallinan</w:t>
              </w:r>
            </w:hyperlink>
            <w:r>
              <w:rPr/>
              <w:t xml:space="preserve">,</w:t>
            </w:r>
            <w:hyperlink r:id="rId24" w:history="1">
              <w:r>
                <w:rPr>
                  <w:color w:val="#410a8c"/>
                  <w:u w:val="single"/>
                </w:rPr>
                <w:t xml:space="preserve">Omry Barzilai</w:t>
              </w:r>
            </w:hyperlink>
            <w:r>
              <w:rPr/>
              <w:t xml:space="preserve">,</w:t>
            </w:r>
            <w:hyperlink r:id="rId8" w:history="1">
              <w:r>
                <w:rPr>
                  <w:color w:val="#410a8c"/>
                  <w:u w:val="single"/>
                </w:rPr>
                <w:t xml:space="preserve">Amir Beshkani</w:t>
              </w:r>
            </w:hyperlink>
            <w:r>
              <w:rPr/>
              <w:t xml:space="preserve">,</w:t>
            </w:r>
            <w:hyperlink r:id="rId25" w:history="1">
              <w:r>
                <w:rPr>
                  <w:color w:val="#410a8c"/>
                  <w:u w:val="single"/>
                </w:rPr>
                <w:t xml:space="preserve">João Cascalheira</w:t>
              </w:r>
            </w:hyperlink>
            <w:r>
              <w:rPr/>
              <w:t xml:space="preserve">,</w:t>
            </w:r>
            <w:hyperlink r:id="rId26" w:history="1">
              <w:r>
                <w:rPr>
                  <w:color w:val="#410a8c"/>
                  <w:u w:val="single"/>
                </w:rPr>
                <w:t xml:space="preserve">Yuri E Demidenko</w:t>
              </w:r>
            </w:hyperlink>
            <w:r>
              <w:rPr/>
              <w:t xml:space="preserve">et al.</w:t>
            </w:r>
          </w:p>
          <w:p>
            <w:pPr/>
            <w:r>
              <w:rPr>
                <w:i w:val="1"/>
                <w:iCs w:val="1"/>
              </w:rPr>
              <w:t xml:space="preserve">Evolutionary Anthropology</w:t>
            </w:r>
            <w:r>
              <w:rPr/>
              <w:t xml:space="preserve">, 2022, 31 (5), pp.227 - 232. </w:t>
            </w:r>
            <w:hyperlink r:id="rId27" w:history="1">
              <w:r>
                <w:rPr>
                  <w:color w:val="#410a8c"/>
                  <w:u w:val="single"/>
                </w:rPr>
                <w:t xml:space="preserve">⟨10.1002/evan.21958⟩</w:t>
              </w:r>
            </w:hyperlink>
          </w:p>
          <w:p>
            <w:pPr/>
            <w:r>
              <w:rPr/>
              <w:t xml:space="preserve">Article dans une revue</w:t>
            </w:r>
          </w:p>
          <w:p>
            <w:pPr/>
            <w:hyperlink r:id="rId22" w:history="1">
              <w:r>
                <w:rPr>
                  <w:color w:val="#410a8c"/>
                  <w:u w:val="single"/>
                </w:rPr>
                <w:t xml:space="preserve">hal-03833436v1</w:t>
              </w:r>
            </w:hyperlink>
          </w:p>
        </w:tc>
      </w:tr>
      <w:tr>
        <w:trPr/>
        <w:tc>
          <w:tcPr>
            <w:noWrap/>
          </w:tcPr>
          <w:p>
            <w:pPr>
              <w:spacing w:after="200"/>
            </w:pPr>
            <w:hyperlink r:id="rId28" w:history="1">
              <w:r>
                <w:rPr>
                  <w:color w:val="1e198e"/>
                  <w:b w:val="1"/>
                  <w:bCs w:val="1"/>
                  <w:u w:val="single"/>
                </w:rPr>
                <w:t xml:space="preserve">Late Pleistocene-Holocene fluvial records of the Wadi Dishshah: hydro-climatic and archaeological implications (Southern piedmont of the Hajar Mountains, Oman)</w:t>
              </w:r>
            </w:hyperlink>
          </w:p>
          <w:p>
            <w:pPr/>
            <w:hyperlink r:id="rId9" w:history="1">
              <w:r>
                <w:rPr>
                  <w:color w:val="#410a8c"/>
                  <w:u w:val="single"/>
                </w:rPr>
                <w:t xml:space="preserve">Tara Beuzen-Waller</w:t>
              </w:r>
            </w:hyperlink>
            <w:r>
              <w:rPr/>
              <w:t xml:space="preserve">,</w:t>
            </w:r>
            <w:hyperlink r:id="rId29" w:history="1">
              <w:r>
                <w:rPr>
                  <w:color w:val="#410a8c"/>
                  <w:u w:val="single"/>
                </w:rPr>
                <w:t xml:space="preserve">Stéphane Desruelles</w:t>
              </w:r>
            </w:hyperlink>
            <w:r>
              <w:rPr/>
              <w:t xml:space="preserve">,</w:t>
            </w:r>
            <w:hyperlink r:id="rId30" w:history="1">
              <w:r>
                <w:rPr>
                  <w:color w:val="#410a8c"/>
                  <w:u w:val="single"/>
                </w:rPr>
                <w:t xml:space="preserve">Anaïs Marrast</w:t>
              </w:r>
            </w:hyperlink>
            <w:r>
              <w:rPr/>
              <w:t xml:space="preserve">,</w:t>
            </w:r>
            <w:hyperlink r:id="rId31" w:history="1">
              <w:r>
                <w:rPr>
                  <w:color w:val="#410a8c"/>
                  <w:u w:val="single"/>
                </w:rPr>
                <w:t xml:space="preserve">Jessica Giraud</w:t>
              </w:r>
            </w:hyperlink>
            <w:r>
              <w:rPr/>
              <w:t xml:space="preserve">,</w:t>
            </w:r>
            <w:hyperlink r:id="rId32"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33" w:history="1">
              <w:r>
                <w:rPr>
                  <w:color w:val="#410a8c"/>
                  <w:u w:val="single"/>
                </w:rPr>
                <w:t xml:space="preserve">⟨10.4000/geomorphologie.17247⟩</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hal-04739835v1</w:t>
              </w:r>
            </w:hyperlink>
          </w:p>
        </w:tc>
      </w:tr>
      <w:tr>
        <w:trPr/>
        <w:tc>
          <w:tcPr>
            <w:noWrap/>
          </w:tcPr>
          <w:p>
            <w:pPr>
              <w:spacing w:after="200"/>
            </w:pPr>
            <w:hyperlink r:id="rId35" w:history="1">
              <w:r>
                <w:rPr>
                  <w:color w:val="1e198e"/>
                  <w:b w:val="1"/>
                  <w:bCs w:val="1"/>
                  <w:u w:val="single"/>
                </w:rPr>
                <w:t xml:space="preserve">Large Kombewa flake production in north Oman</w:t>
              </w:r>
            </w:hyperlink>
          </w:p>
          <w:p>
            <w:pPr/>
            <w:hyperlink r:id="rId8" w:history="1">
              <w:r>
                <w:rPr>
                  <w:color w:val="#410a8c"/>
                  <w:u w:val="single"/>
                </w:rPr>
                <w:t xml:space="preserve">Amir Beshkani</w:t>
              </w:r>
            </w:hyperlink>
            <w:r>
              <w:rPr/>
              <w:t xml:space="preserve">,</w:t>
            </w:r>
            <w:hyperlink r:id="rId9" w:history="1">
              <w:r>
                <w:rPr>
                  <w:color w:val="#410a8c"/>
                  <w:u w:val="single"/>
                </w:rPr>
                <w:t xml:space="preserve">Tara Beuzen-Waller</w:t>
              </w:r>
            </w:hyperlink>
            <w:r>
              <w:rPr/>
              <w:t xml:space="preserve">,</w:t>
            </w:r>
            <w:hyperlink r:id="rId15" w:history="1">
              <w:r>
                <w:rPr>
                  <w:color w:val="#410a8c"/>
                  <w:u w:val="single"/>
                </w:rPr>
                <w:t xml:space="preserve">Stéphanie Bonilauri</w:t>
              </w:r>
            </w:hyperlink>
            <w:r>
              <w:rPr/>
              <w:t xml:space="preserve">,</w:t>
            </w:r>
            <w:hyperlink r:id="rId32" w:history="1">
              <w:r>
                <w:rPr>
                  <w:color w:val="#410a8c"/>
                  <w:u w:val="single"/>
                </w:rPr>
                <w:t xml:space="preserve">Guillaume Gernez</w:t>
              </w:r>
            </w:hyperlink>
          </w:p>
          <w:p>
            <w:pPr/>
            <w:r>
              <w:rPr>
                <w:i w:val="1"/>
                <w:iCs w:val="1"/>
              </w:rPr>
              <w:t xml:space="preserve">Arabian Archaeology and Epigraphy</w:t>
            </w:r>
            <w:r>
              <w:rPr/>
              <w:t xml:space="preserve">, 2017, 28 (2), pp.125-137. </w:t>
            </w:r>
            <w:hyperlink r:id="rId36" w:history="1">
              <w:r>
                <w:rPr>
                  <w:color w:val="#410a8c"/>
                  <w:u w:val="single"/>
                </w:rPr>
                <w:t xml:space="preserve">⟨10.1111/aae.12101⟩</w:t>
              </w:r>
            </w:hyperlink>
          </w:p>
          <w:p>
            <w:pPr/>
            <w:r>
              <w:rPr/>
              <w:t xml:space="preserve">Article dans une revue</w:t>
            </w:r>
          </w:p>
          <w:p>
            <w:pPr/>
            <w:hyperlink r:id="rId35" w:history="1">
              <w:r>
                <w:rPr>
                  <w:color w:val="#410a8c"/>
                  <w:u w:val="single"/>
                </w:rPr>
                <w:t xml:space="preserve">hal-03033362v1</w:t>
              </w:r>
            </w:hyperlink>
          </w:p>
        </w:tc>
      </w:tr>
      <w:tr>
        <w:trPr/>
        <w:tc>
          <w:tcPr>
            <w:noWrap/>
          </w:tcPr>
          <w:p>
            <w:pPr>
              <w:spacing w:after="200"/>
            </w:pPr>
            <w:hyperlink r:id="rId37" w:history="1">
              <w:r>
                <w:rPr>
                  <w:color w:val="1e198e"/>
                  <w:b w:val="1"/>
                  <w:bCs w:val="1"/>
                  <w:u w:val="single"/>
                </w:rPr>
                <w:t xml:space="preserve">The first evidence of Middle Palaeolithic Nubian technology in north-central Oman</w:t>
              </w:r>
            </w:hyperlink>
          </w:p>
          <w:p>
            <w:pPr/>
            <w:hyperlink r:id="rId38" w:history="1">
              <w:r>
                <w:rPr>
                  <w:color w:val="#410a8c"/>
                  <w:u w:val="single"/>
                </w:rPr>
                <w:t xml:space="preserve">A. Beshkani</w:t>
              </w:r>
            </w:hyperlink>
            <w:r>
              <w:rPr/>
              <w:t xml:space="preserve">,</w:t>
            </w:r>
            <w:hyperlink r:id="rId39" w:history="1">
              <w:r>
                <w:rPr>
                  <w:color w:val="#410a8c"/>
                  <w:u w:val="single"/>
                </w:rPr>
                <w:t xml:space="preserve">T. Beuzen-Waller</w:t>
              </w:r>
            </w:hyperlink>
            <w:r>
              <w:rPr/>
              <w:t xml:space="preserve">,</w:t>
            </w:r>
            <w:hyperlink r:id="rId15" w:history="1">
              <w:r>
                <w:rPr>
                  <w:color w:val="#410a8c"/>
                  <w:u w:val="single"/>
                </w:rPr>
                <w:t xml:space="preserve">Stéphanie Bonilauri</w:t>
              </w:r>
            </w:hyperlink>
            <w:r>
              <w:rPr/>
              <w:t xml:space="preserve">,</w:t>
            </w:r>
            <w:hyperlink r:id="rId40" w:history="1">
              <w:r>
                <w:rPr>
                  <w:color w:val="#410a8c"/>
                  <w:u w:val="single"/>
                </w:rPr>
                <w:t xml:space="preserve">G. Gernez</w:t>
              </w:r>
            </w:hyperlink>
          </w:p>
          <w:p>
            <w:pPr/>
            <w:r>
              <w:rPr>
                <w:i w:val="1"/>
                <w:iCs w:val="1"/>
              </w:rPr>
              <w:t xml:space="preserve">Antiquity</w:t>
            </w:r>
            <w:r>
              <w:rPr/>
              <w:t xml:space="preserve">, 2017, 91 (356), </w:t>
            </w:r>
            <w:hyperlink r:id="rId41" w:history="1">
              <w:r>
                <w:rPr>
                  <w:color w:val="#410a8c"/>
                  <w:u w:val="single"/>
                </w:rPr>
                <w:t xml:space="preserve">⟨10.15184/aqy.2017.4⟩</w:t>
              </w:r>
            </w:hyperlink>
          </w:p>
          <w:p>
            <w:pPr/>
            <w:r>
              <w:rPr/>
              <w:t xml:space="preserve">Article dans une revue</w:t>
            </w:r>
          </w:p>
          <w:p>
            <w:pPr/>
            <w:hyperlink r:id="rId37" w:history="1">
              <w:r>
                <w:rPr>
                  <w:color w:val="#410a8c"/>
                  <w:u w:val="single"/>
                </w:rPr>
                <w:t xml:space="preserve">hal-03033378v1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43" w:history="1">
              <w:r>
                <w:rPr>
                  <w:color w:val="#410a8c"/>
                  <w:u w:val="single"/>
                </w:rPr>
                <w:t xml:space="preserve">Victoria de Casteja</w:t>
              </w:r>
            </w:hyperlink>
            <w:r>
              <w:rPr/>
              <w:t xml:space="preserve">,</w:t>
            </w:r>
            <w:hyperlink r:id="rId8" w:history="1">
              <w:r>
                <w:rPr>
                  <w:color w:val="#410a8c"/>
                  <w:u w:val="single"/>
                </w:rPr>
                <w:t xml:space="preserve">Amir Beshkani</w:t>
              </w:r>
            </w:hyperlink>
            <w:r>
              <w:rPr/>
              <w:t xml:space="preserve">,</w:t>
            </w:r>
            <w:hyperlink r:id="rId15"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2" w:history="1">
              <w:r>
                <w:rPr>
                  <w:color w:val="#410a8c"/>
                  <w:u w:val="single"/>
                </w:rPr>
                <w:t xml:space="preserve">hal-04355841v1</w:t>
              </w:r>
            </w:hyperlink>
          </w:p>
        </w:tc>
      </w:tr>
      <w:tr>
        <w:trPr/>
        <w:tc>
          <w:tcPr>
            <w:noWrap/>
          </w:tcPr>
          <w:p>
            <w:pPr>
              <w:spacing w:after="200"/>
            </w:pPr>
            <w:hyperlink r:id="rId44"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20" w:history="1">
              <w:r>
                <w:rPr>
                  <w:color w:val="#410a8c"/>
                  <w:u w:val="single"/>
                </w:rPr>
                <w:t xml:space="preserve">Victoria de Castéja</w:t>
              </w:r>
            </w:hyperlink>
            <w:r>
              <w:rPr/>
              <w:t xml:space="preserve">,</w:t>
            </w:r>
            <w:hyperlink r:id="rId21" w:history="1">
              <w:r>
                <w:rPr>
                  <w:color w:val="#410a8c"/>
                  <w:u w:val="single"/>
                </w:rPr>
                <w:t xml:space="preserve">Olivia Munoz</w:t>
              </w:r>
            </w:hyperlink>
            <w:r>
              <w:rPr/>
              <w:t xml:space="preserve">,</w:t>
            </w:r>
            <w:hyperlink r:id="rId45"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44" w:history="1">
              <w:r>
                <w:rPr>
                  <w:color w:val="#410a8c"/>
                  <w:u w:val="single"/>
                </w:rPr>
                <w:t xml:space="preserve">hal-03833482v1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Shaping tools using natural structures: the Lower Paleolithic example of Bois-de-Riquet</w:t>
              </w:r>
            </w:hyperlink>
          </w:p>
          <w:p>
            <w:pPr/>
            <w:hyperlink r:id="rId47" w:history="1">
              <w:r>
                <w:rPr>
                  <w:color w:val="#410a8c"/>
                  <w:u w:val="single"/>
                </w:rPr>
                <w:t xml:space="preserve">Élie Dabrowski</w:t>
              </w:r>
            </w:hyperlink>
            <w:r>
              <w:rPr/>
              <w:t xml:space="preserve">,</w:t>
            </w:r>
            <w:hyperlink r:id="rId8" w:history="1">
              <w:r>
                <w:rPr>
                  <w:color w:val="#410a8c"/>
                  <w:u w:val="single"/>
                </w:rPr>
                <w:t xml:space="preserve">Amir Beshkani</w:t>
              </w:r>
            </w:hyperlink>
            <w:r>
              <w:rPr/>
              <w:t xml:space="preserve">,</w:t>
            </w:r>
            <w:hyperlink r:id="rId48" w:history="1">
              <w:r>
                <w:rPr>
                  <w:color w:val="#410a8c"/>
                  <w:u w:val="single"/>
                </w:rPr>
                <w:t xml:space="preserve">Jérôme Ivorra</w:t>
              </w:r>
            </w:hyperlink>
            <w:r>
              <w:rPr/>
              <w:t xml:space="preserve">,</w:t>
            </w:r>
            <w:hyperlink r:id="rId49" w:history="1">
              <w:r>
                <w:rPr>
                  <w:color w:val="#410a8c"/>
                  <w:u w:val="single"/>
                </w:rPr>
                <w:t xml:space="preserve">Laurence Bourguignon</w:t>
              </w:r>
            </w:hyperlink>
            <w:r>
              <w:rPr/>
              <w:t xml:space="preserve">,</w:t>
            </w:r>
            <w:hyperlink r:id="rId50" w:history="1">
              <w:r>
                <w:rPr>
                  <w:color w:val="#410a8c"/>
                  <w:u w:val="single"/>
                </w:rPr>
                <w:t xml:space="preserve">Louis de Weyer</w:t>
              </w:r>
            </w:hyperlink>
          </w:p>
          <w:p>
            <w:pPr/>
            <w:r>
              <w:rPr>
                <w:i w:val="1"/>
                <w:iCs w:val="1"/>
              </w:rPr>
              <w:t xml:space="preserve">Bifaces in the Paleolithic : Methodology, Geographic and Cultural Variability</w:t>
            </w:r>
            <w:r>
              <w:rPr/>
              <w:t xml:space="preserve">, Dec 2022, St-Petersbourg, Russia</w:t>
            </w:r>
          </w:p>
          <w:p>
            <w:pPr/>
            <w:r>
              <w:rPr/>
              <w:t xml:space="preserve">Communication dans un congrès</w:t>
            </w:r>
          </w:p>
          <w:p>
            <w:pPr/>
            <w:hyperlink r:id="rId46" w:history="1">
              <w:r>
                <w:rPr>
                  <w:color w:val="#410a8c"/>
                  <w:u w:val="single"/>
                </w:rPr>
                <w:t xml:space="preserve">hal-03916235v1</w:t>
              </w:r>
            </w:hyperlink>
          </w:p>
        </w:tc>
      </w:tr>
      <w:tr>
        <w:trPr/>
        <w:tc>
          <w:tcPr>
            <w:noWrap/>
          </w:tcPr>
          <w:p>
            <w:pPr>
              <w:spacing w:after="200"/>
            </w:pPr>
            <w:hyperlink r:id="rId51" w:history="1">
              <w:r>
                <w:rPr>
                  <w:color w:val="1e198e"/>
                  <w:b w:val="1"/>
                  <w:bCs w:val="1"/>
                  <w:u w:val="single"/>
                </w:rPr>
                <w:t xml:space="preserve">The variability within the Bifacial artefacts found in the Adam region, Oman.</w:t>
              </w:r>
            </w:hyperlink>
          </w:p>
          <w:p>
            <w:pPr/>
            <w:hyperlink r:id="rId52" w:history="1">
              <w:r>
                <w:rPr>
                  <w:color w:val="#410a8c"/>
                  <w:u w:val="single"/>
                </w:rPr>
                <w:t xml:space="preserve">S. Bonilauri</w:t>
              </w:r>
            </w:hyperlink>
            <w:r>
              <w:rPr/>
              <w:t xml:space="preserve">,</w:t>
            </w:r>
            <w:hyperlink r:id="rId38" w:history="1">
              <w:r>
                <w:rPr>
                  <w:color w:val="#410a8c"/>
                  <w:u w:val="single"/>
                </w:rPr>
                <w:t xml:space="preserve">A. Beshkani</w:t>
              </w:r>
            </w:hyperlink>
          </w:p>
          <w:p>
            <w:pPr/>
            <w:r>
              <w:rPr>
                <w:i w:val="1"/>
                <w:iCs w:val="1"/>
              </w:rPr>
              <w:t xml:space="preserve">Seminar for Arabian Studies, Special session: Stone tools in Arabia</w:t>
            </w:r>
            <w:r>
              <w:rPr/>
              <w:t xml:space="preserve">, Jul 2019, Leiden, Netherlands</w:t>
            </w:r>
          </w:p>
          <w:p>
            <w:pPr/>
            <w:r>
              <w:rPr/>
              <w:t xml:space="preserve">Communication dans un congrès</w:t>
            </w:r>
          </w:p>
          <w:p>
            <w:pPr/>
            <w:hyperlink r:id="rId51" w:history="1">
              <w:r>
                <w:rPr>
                  <w:color w:val="#410a8c"/>
                  <w:u w:val="single"/>
                </w:rPr>
                <w:t xml:space="preserve">hal-02561045v1</w:t>
              </w:r>
            </w:hyperlink>
          </w:p>
        </w:tc>
      </w:tr>
      <w:tr>
        <w:trPr/>
        <w:tc>
          <w:tcPr>
            <w:noWrap/>
          </w:tcPr>
          <w:p>
            <w:pPr>
              <w:spacing w:after="200"/>
            </w:pPr>
            <w:hyperlink r:id="rId53" w:history="1">
              <w:r>
                <w:rPr>
                  <w:color w:val="1e198e"/>
                  <w:b w:val="1"/>
                  <w:bCs w:val="1"/>
                  <w:u w:val="single"/>
                </w:rPr>
                <w:t xml:space="preserve">North Oman and its potential of Lower Paleolithic occupation.</w:t>
              </w:r>
            </w:hyperlink>
          </w:p>
          <w:p>
            <w:pPr/>
            <w:hyperlink r:id="rId52" w:history="1">
              <w:r>
                <w:rPr>
                  <w:color w:val="#410a8c"/>
                  <w:u w:val="single"/>
                </w:rPr>
                <w:t xml:space="preserve">S. Bonilauri</w:t>
              </w:r>
            </w:hyperlink>
            <w:r>
              <w:rPr/>
              <w:t xml:space="preserve">,</w:t>
            </w:r>
            <w:hyperlink r:id="rId38" w:history="1">
              <w:r>
                <w:rPr>
                  <w:color w:val="#410a8c"/>
                  <w:u w:val="single"/>
                </w:rPr>
                <w:t xml:space="preserve">A. Beshkani</w:t>
              </w:r>
            </w:hyperlink>
            <w:r>
              <w:rPr/>
              <w:t xml:space="preserve">,</w:t>
            </w:r>
            <w:hyperlink r:id="rId39" w:history="1">
              <w:r>
                <w:rPr>
                  <w:color w:val="#410a8c"/>
                  <w:u w:val="single"/>
                </w:rPr>
                <w:t xml:space="preserve">T. Beuzen-Waller</w:t>
              </w:r>
            </w:hyperlink>
            <w:r>
              <w:rPr/>
              <w:t xml:space="preserve">,</w:t>
            </w:r>
            <w:hyperlink r:id="rId40" w:history="1">
              <w:r>
                <w:rPr>
                  <w:color w:val="#410a8c"/>
                  <w:u w:val="single"/>
                </w:rPr>
                <w:t xml:space="preserve">G. Gernez</w:t>
              </w:r>
            </w:hyperlink>
          </w:p>
          <w:p>
            <w:pPr/>
            <w:r>
              <w:rPr>
                <w:i w:val="1"/>
                <w:iCs w:val="1"/>
              </w:rPr>
              <w:t xml:space="preserve">Workshop organisé par K. Bretzke et N.J. Conard : The Lower Paleolithic of Arabia</w:t>
            </w:r>
            <w:r>
              <w:rPr/>
              <w:t xml:space="preserve">, Jul 2016, Schloss Hohentübingen, Tübingen, Germany</w:t>
            </w:r>
          </w:p>
          <w:p>
            <w:pPr/>
            <w:r>
              <w:rPr/>
              <w:t xml:space="preserve">Communication dans un congrès</w:t>
            </w:r>
          </w:p>
          <w:p>
            <w:pPr/>
            <w:hyperlink r:id="rId53" w:history="1">
              <w:r>
                <w:rPr>
                  <w:color w:val="#410a8c"/>
                  <w:u w:val="single"/>
                </w:rPr>
                <w:t xml:space="preserve">hal-02971944v1</w:t>
              </w:r>
            </w:hyperlink>
          </w:p>
        </w:tc>
      </w:tr>
      <w:tr>
        <w:trPr/>
        <w:tc>
          <w:tcPr>
            <w:noWrap/>
          </w:tcPr>
          <w:p>
            <w:pPr>
              <w:spacing w:after="200"/>
            </w:pPr>
            <w:hyperlink r:id="rId54" w:history="1">
              <w:r>
                <w:rPr>
                  <w:color w:val="1e198e"/>
                  <w:b w:val="1"/>
                  <w:bCs w:val="1"/>
                  <w:u w:val="single"/>
                </w:rPr>
                <w:t xml:space="preserve">Large Kombewa Flake Production in North Oman.</w:t>
              </w:r>
            </w:hyperlink>
          </w:p>
          <w:p>
            <w:pPr/>
            <w:hyperlink r:id="rId38" w:history="1">
              <w:r>
                <w:rPr>
                  <w:color w:val="#410a8c"/>
                  <w:u w:val="single"/>
                </w:rPr>
                <w:t xml:space="preserve">A. Beshkani</w:t>
              </w:r>
            </w:hyperlink>
            <w:r>
              <w:rPr/>
              <w:t xml:space="preserve">,</w:t>
            </w:r>
            <w:hyperlink r:id="rId39" w:history="1">
              <w:r>
                <w:rPr>
                  <w:color w:val="#410a8c"/>
                  <w:u w:val="single"/>
                </w:rPr>
                <w:t xml:space="preserve">T. Beuzen-Waller</w:t>
              </w:r>
            </w:hyperlink>
            <w:r>
              <w:rPr/>
              <w:t xml:space="preserve">,</w:t>
            </w:r>
            <w:hyperlink r:id="rId52" w:history="1">
              <w:r>
                <w:rPr>
                  <w:color w:val="#410a8c"/>
                  <w:u w:val="single"/>
                </w:rPr>
                <w:t xml:space="preserve">S. Bonilauri</w:t>
              </w:r>
            </w:hyperlink>
            <w:r>
              <w:rPr/>
              <w:t xml:space="preserve">,</w:t>
            </w:r>
            <w:hyperlink r:id="rId40" w:history="1">
              <w:r>
                <w:rPr>
                  <w:color w:val="#410a8c"/>
                  <w:u w:val="single"/>
                </w:rPr>
                <w:t xml:space="preserve">G. Gernez</w:t>
              </w:r>
            </w:hyperlink>
            <w:r>
              <w:rPr/>
              <w:t xml:space="preserve">,</w:t>
            </w:r>
            <w:hyperlink r:id="rId55" w:history="1">
              <w:r>
                <w:rPr>
                  <w:color w:val="#410a8c"/>
                  <w:u w:val="single"/>
                </w:rPr>
                <w:t xml:space="preserve">I. Benmissi</w:t>
              </w:r>
            </w:hyperlink>
          </w:p>
          <w:p>
            <w:pPr/>
            <w:r>
              <w:rPr>
                <w:i w:val="1"/>
                <w:iCs w:val="1"/>
              </w:rPr>
              <w:t xml:space="preserve">World Archaeology Congress (WAC-8 Kyoto), session T06R Hunter-gather mobility and exhange during primary and secondary dispersals</w:t>
            </w:r>
            <w:r>
              <w:rPr/>
              <w:t xml:space="preserve">, Aug 2016, Kyoto, Japan</w:t>
            </w:r>
          </w:p>
          <w:p>
            <w:pPr/>
            <w:r>
              <w:rPr/>
              <w:t xml:space="preserve">Communication dans un congrès</w:t>
            </w:r>
          </w:p>
          <w:p>
            <w:pPr/>
            <w:hyperlink r:id="rId54" w:history="1">
              <w:r>
                <w:rPr>
                  <w:color w:val="#410a8c"/>
                  <w:u w:val="single"/>
                </w:rPr>
                <w:t xml:space="preserve">hal-02973113v1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Occupations humaines et dynamiques environnementales du Paléolithique à l’Âge du Bronze, secteur d’Adam, Sultanat d’Oman, Conséquences régionales de la variation du signal hydro-climatique sur le long terme</w:t>
              </w:r>
            </w:hyperlink>
          </w:p>
          <w:p>
            <w:pPr/>
            <w:hyperlink r:id="rId39" w:history="1">
              <w:r>
                <w:rPr>
                  <w:color w:val="#410a8c"/>
                  <w:u w:val="single"/>
                </w:rPr>
                <w:t xml:space="preserve">T. Beuzen-Waller</w:t>
              </w:r>
            </w:hyperlink>
            <w:r>
              <w:rPr/>
              <w:t xml:space="preserve">,</w:t>
            </w:r>
            <w:hyperlink r:id="rId40" w:history="1">
              <w:r>
                <w:rPr>
                  <w:color w:val="#410a8c"/>
                  <w:u w:val="single"/>
                </w:rPr>
                <w:t xml:space="preserve">G. Gernez</w:t>
              </w:r>
            </w:hyperlink>
            <w:r>
              <w:rPr/>
              <w:t xml:space="preserve">,</w:t>
            </w:r>
            <w:hyperlink r:id="rId57" w:history="1">
              <w:r>
                <w:rPr>
                  <w:color w:val="#410a8c"/>
                  <w:u w:val="single"/>
                </w:rPr>
                <w:t xml:space="preserve">J. Giraud</w:t>
              </w:r>
            </w:hyperlink>
            <w:r>
              <w:rPr/>
              <w:t xml:space="preserve">,</w:t>
            </w:r>
            <w:hyperlink r:id="rId58" w:history="1">
              <w:r>
                <w:rPr>
                  <w:color w:val="#410a8c"/>
                  <w:u w:val="single"/>
                </w:rPr>
                <w:t xml:space="preserve">S. Desruelles</w:t>
              </w:r>
            </w:hyperlink>
            <w:r>
              <w:rPr/>
              <w:t xml:space="preserve">,</w:t>
            </w:r>
            <w:hyperlink r:id="rId59" w:history="1">
              <w:r>
                <w:rPr>
                  <w:color w:val="#410a8c"/>
                  <w:u w:val="single"/>
                </w:rPr>
                <w:t xml:space="preserve">A. Marrast</w:t>
              </w:r>
            </w:hyperlink>
            <w:r>
              <w:rPr/>
              <w:t xml:space="preserve">et al.</w:t>
            </w:r>
          </w:p>
          <w:p>
            <w:pPr/>
            <w:r>
              <w:rPr>
                <w:i w:val="1"/>
                <w:iCs w:val="1"/>
              </w:rPr>
              <w:t xml:space="preserve">Conséquences régionales de la variation du signal hydro-climatique sur le long terme</w:t>
            </w:r>
            <w:r>
              <w:rPr/>
              <w:t xml:space="preserve">, Presses de l’Université Paris-Sorbonne, 2018, Territoires, Environnement et Sociétés</w:t>
            </w:r>
          </w:p>
          <w:p>
            <w:pPr/>
            <w:r>
              <w:rPr/>
              <w:t xml:space="preserve">Chapitre d'ouvrage</w:t>
            </w:r>
          </w:p>
          <w:p>
            <w:pPr/>
            <w:hyperlink r:id="rId56" w:history="1">
              <w:r>
                <w:rPr>
                  <w:color w:val="#410a8c"/>
                  <w:u w:val="single"/>
                </w:rPr>
                <w:t xml:space="preserve">hal-02268356v1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96805v1" TargetMode="External"/><Relationship Id="rId8" Type="http://schemas.openxmlformats.org/officeDocument/2006/relationships/hyperlink" Target="https://hal.science/search/index/?q=*&amp;authFullName_s=Amir Beshkani" TargetMode="External"/><Relationship Id="rId9" Type="http://schemas.openxmlformats.org/officeDocument/2006/relationships/hyperlink" Target="https://hal.science/search/index/?q=*&amp;authFullName_s=Tara Beuzen-Waller" TargetMode="External"/><Relationship Id="rId10" Type="http://schemas.openxmlformats.org/officeDocument/2006/relationships/hyperlink" Target="https://hal.science/search/index/?q=*&amp;authFullName_s=Seolmin Kim" TargetMode="External"/><Relationship Id="rId11" Type="http://schemas.openxmlformats.org/officeDocument/2006/relationships/hyperlink" Target="https://hal.science/search/index/?q=*&amp;authFullName_s=Mathilde Jean" TargetMode="External"/><Relationship Id="rId12" Type="http://schemas.openxmlformats.org/officeDocument/2006/relationships/hyperlink" Target="https://hal.science/search/index/?q=*&amp;authFullName_s=Martin Sauvage" TargetMode="External"/><Relationship Id="rId13" Type="http://schemas.openxmlformats.org/officeDocument/2006/relationships/hyperlink" Target="https://dx.doi.org/10.4000/paleorient.3173" TargetMode="External"/><Relationship Id="rId14" Type="http://schemas.openxmlformats.org/officeDocument/2006/relationships/hyperlink" Target="https://hal.science/hal-04300531v1" TargetMode="External"/><Relationship Id="rId15" Type="http://schemas.openxmlformats.org/officeDocument/2006/relationships/hyperlink" Target="https://hal.science/search/index/?q=*&amp;authFullName_s=St&#233;phanie Bonilauri" TargetMode="External"/><Relationship Id="rId16" Type="http://schemas.openxmlformats.org/officeDocument/2006/relationships/hyperlink" Target="https://hal.science/search/index/?q=*&amp;authFullName_s=Marina Pagli" TargetMode="External"/><Relationship Id="rId17" Type="http://schemas.openxmlformats.org/officeDocument/2006/relationships/hyperlink" Target="https://hal.science/search/index/?q=*&amp;authFullName_s=Eric Bo&#235;da" TargetMode="External"/><Relationship Id="rId18" Type="http://schemas.openxmlformats.org/officeDocument/2006/relationships/hyperlink" Target="https://dx.doi.org/10.4000/paleorient.3119" TargetMode="External"/><Relationship Id="rId19" Type="http://schemas.openxmlformats.org/officeDocument/2006/relationships/hyperlink" Target="https://cnrs.hal.science/hal-03832469v1" TargetMode="External"/><Relationship Id="rId20" Type="http://schemas.openxmlformats.org/officeDocument/2006/relationships/hyperlink" Target="https://hal.science/search/index/?q=*&amp;authFullName_s=Victoria de Cast&#233;ja" TargetMode="External"/><Relationship Id="rId21" Type="http://schemas.openxmlformats.org/officeDocument/2006/relationships/hyperlink" Target="https://hal.science/search/index/?q=*&amp;authFullName_s=Olivia Munoz" TargetMode="External"/><Relationship Id="rId22" Type="http://schemas.openxmlformats.org/officeDocument/2006/relationships/hyperlink" Target="https://hal.science/hal-03833436v1" TargetMode="External"/><Relationship Id="rId23" Type="http://schemas.openxmlformats.org/officeDocument/2006/relationships/hyperlink" Target="https://hal.science/search/index/?q=*&amp;authFullName_s=Emily Hallinan" TargetMode="External"/><Relationship Id="rId24" Type="http://schemas.openxmlformats.org/officeDocument/2006/relationships/hyperlink" Target="https://hal.science/search/index/?q=*&amp;authFullName_s=Omry Barzilai" TargetMode="External"/><Relationship Id="rId25" Type="http://schemas.openxmlformats.org/officeDocument/2006/relationships/hyperlink" Target="https://hal.science/search/index/?q=*&amp;authFullName_s=Jo&#227;o Cascalheira" TargetMode="External"/><Relationship Id="rId26" Type="http://schemas.openxmlformats.org/officeDocument/2006/relationships/hyperlink" Target="https://hal.science/search/index/?q=*&amp;authFullName_s=Yuri E Demidenko" TargetMode="External"/><Relationship Id="rId27" Type="http://schemas.openxmlformats.org/officeDocument/2006/relationships/hyperlink" Target="https://dx.doi.org/10.1002/evan.21958" TargetMode="External"/><Relationship Id="rId28" Type="http://schemas.openxmlformats.org/officeDocument/2006/relationships/hyperlink" Target="https://hal.science/hal-04739835v1" TargetMode="External"/><Relationship Id="rId29" Type="http://schemas.openxmlformats.org/officeDocument/2006/relationships/hyperlink" Target="https://hal.science/search/index/?q=*&amp;authFullName_s=St&#233;phane Desruelles" TargetMode="External"/><Relationship Id="rId30" Type="http://schemas.openxmlformats.org/officeDocument/2006/relationships/hyperlink" Target="https://hal.science/search/index/?q=*&amp;authFullName_s=Ana&#239;s Marrast" TargetMode="External"/><Relationship Id="rId31" Type="http://schemas.openxmlformats.org/officeDocument/2006/relationships/hyperlink" Target="https://hal.science/search/index/?q=*&amp;authFullName_s=Jessica Giraud" TargetMode="External"/><Relationship Id="rId32" Type="http://schemas.openxmlformats.org/officeDocument/2006/relationships/hyperlink" Target="https://hal.science/search/index/?q=*&amp;authFullName_s=Guillaume Gernez" TargetMode="External"/><Relationship Id="rId33" Type="http://schemas.openxmlformats.org/officeDocument/2006/relationships/hyperlink" Target="https://dx.doi.org/10.4000/geomorphologie.17247" TargetMode="External"/><Relationship Id="rId34" Type="http://schemas.openxmlformats.org/officeDocument/2006/relationships/hyperlink" Target="https://api.istex.fr/ark:/67375/G14-WXLQ19HK-V/fulltext.pdf?sid=hal" TargetMode="External"/><Relationship Id="rId35" Type="http://schemas.openxmlformats.org/officeDocument/2006/relationships/hyperlink" Target="https://hal.science/hal-03033362v1" TargetMode="External"/><Relationship Id="rId36" Type="http://schemas.openxmlformats.org/officeDocument/2006/relationships/hyperlink" Target="https://dx.doi.org/10.1111/aae.12101" TargetMode="External"/><Relationship Id="rId37" Type="http://schemas.openxmlformats.org/officeDocument/2006/relationships/hyperlink" Target="https://hal.science/hal-03033378v1" TargetMode="External"/><Relationship Id="rId38" Type="http://schemas.openxmlformats.org/officeDocument/2006/relationships/hyperlink" Target="https://hal.science/search/index/?q=*&amp;authFullName_s=A. Beshkani" TargetMode="External"/><Relationship Id="rId39" Type="http://schemas.openxmlformats.org/officeDocument/2006/relationships/hyperlink" Target="https://hal.science/search/index/?q=*&amp;authFullName_s=T. Beuzen-Waller" TargetMode="External"/><Relationship Id="rId40" Type="http://schemas.openxmlformats.org/officeDocument/2006/relationships/hyperlink" Target="https://hal.science/search/index/?q=*&amp;authFullName_s=G. Gernez" TargetMode="External"/><Relationship Id="rId41" Type="http://schemas.openxmlformats.org/officeDocument/2006/relationships/hyperlink" Target="https://dx.doi.org/10.15184/aqy.2017.4" TargetMode="External"/><Relationship Id="rId42" Type="http://schemas.openxmlformats.org/officeDocument/2006/relationships/hyperlink" Target="https://hal.science/hal-04355841v1" TargetMode="External"/><Relationship Id="rId43" Type="http://schemas.openxmlformats.org/officeDocument/2006/relationships/hyperlink" Target="https://hal.science/search/index/?q=*&amp;authFullName_s=Victoria de Casteja" TargetMode="External"/><Relationship Id="rId44" Type="http://schemas.openxmlformats.org/officeDocument/2006/relationships/hyperlink" Target="https://cnrs.hal.science/hal-03833482v1" TargetMode="External"/><Relationship Id="rId45" Type="http://schemas.openxmlformats.org/officeDocument/2006/relationships/hyperlink" Target="https://hal.science/search/index/?q=*&amp;authFullName_s=Ka&#239;na Rointru" TargetMode="External"/><Relationship Id="rId46" Type="http://schemas.openxmlformats.org/officeDocument/2006/relationships/hyperlink" Target="https://hal.science/hal-03916235v1" TargetMode="External"/><Relationship Id="rId47" Type="http://schemas.openxmlformats.org/officeDocument/2006/relationships/hyperlink" Target="https://hal.science/search/index/?q=*&amp;authFullName_s=&#201;lie Dabrowski" TargetMode="External"/><Relationship Id="rId48" Type="http://schemas.openxmlformats.org/officeDocument/2006/relationships/hyperlink" Target="https://hal.science/search/index/?q=*&amp;authFullName_s=J&#233;r&#244;me Ivorra" TargetMode="External"/><Relationship Id="rId49" Type="http://schemas.openxmlformats.org/officeDocument/2006/relationships/hyperlink" Target="https://hal.science/search/index/?q=*&amp;authFullName_s=Laurence Bourguignon" TargetMode="External"/><Relationship Id="rId50" Type="http://schemas.openxmlformats.org/officeDocument/2006/relationships/hyperlink" Target="https://hal.science/search/index/?q=*&amp;authFullName_s=Louis de Weyer" TargetMode="External"/><Relationship Id="rId51" Type="http://schemas.openxmlformats.org/officeDocument/2006/relationships/hyperlink" Target="https://hal.science/hal-02561045v1" TargetMode="External"/><Relationship Id="rId52" Type="http://schemas.openxmlformats.org/officeDocument/2006/relationships/hyperlink" Target="https://hal.science/search/index/?q=*&amp;authFullName_s=S. Bonilauri" TargetMode="External"/><Relationship Id="rId53" Type="http://schemas.openxmlformats.org/officeDocument/2006/relationships/hyperlink" Target="https://hal.science/hal-02971944v1" TargetMode="External"/><Relationship Id="rId54" Type="http://schemas.openxmlformats.org/officeDocument/2006/relationships/hyperlink" Target="https://hal.science/hal-02973113v1" TargetMode="External"/><Relationship Id="rId55" Type="http://schemas.openxmlformats.org/officeDocument/2006/relationships/hyperlink" Target="https://hal.science/search/index/?q=*&amp;authFullName_s=I. Benmissi" TargetMode="External"/><Relationship Id="rId56" Type="http://schemas.openxmlformats.org/officeDocument/2006/relationships/hyperlink" Target="https://hal.science/hal-02268356v1" TargetMode="External"/><Relationship Id="rId57" Type="http://schemas.openxmlformats.org/officeDocument/2006/relationships/hyperlink" Target="https://hal.science/search/index/?q=*&amp;authFullName_s=J. Giraud" TargetMode="External"/><Relationship Id="rId58" Type="http://schemas.openxmlformats.org/officeDocument/2006/relationships/hyperlink" Target="https://hal.science/search/index/?q=*&amp;authFullName_s=S. Desruelles" TargetMode="External"/><Relationship Id="rId59" Type="http://schemas.openxmlformats.org/officeDocument/2006/relationships/hyperlink" Target="https://hal.science/search/index/?q=*&amp;authFullName_s=A. Marrast"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Amir Beshkani</dc:title>
  <dc:description>CV</dc:description>
  <dc:subject/>
  <cp:keywords/>
  <cp:category/>
  <cp:lastModifiedBy/>
  <dcterms:created xsi:type="dcterms:W3CDTF">2026-05-01T17:48:07+02:00</dcterms:created>
  <dcterms:modified xsi:type="dcterms:W3CDTF">2026-05-01T17:48:07+02:00</dcterms:modified>
</cp:coreProperties>
</file>

<file path=docProps/custom.xml><?xml version="1.0" encoding="utf-8"?>
<Properties xmlns="http://schemas.openxmlformats.org/officeDocument/2006/custom-properties" xmlns:vt="http://schemas.openxmlformats.org/officeDocument/2006/docPropsVTypes"/>
</file>