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Ana Bumber </w:t>
      </w:r>
      <w:r>
        <w:rPr>
          <w:color w:val="641e6e"/>
        </w:rPr>
        <w:t xml:space="preserve">MCF, section 11, IUT de Toulouse, Université de Toulouse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ana-bumber</w:t>
        </w:r>
      </w:hyperlink>
    </w:p>
    <w:p>
      <w:pPr>
        <w:numPr>
          <w:ilvl w:val="0"/>
          <w:numId w:val="1"/>
        </w:numPr>
      </w:pPr>
      <w:r>
        <w:rPr/>
        <w:t xml:space="preserve"> ORCID : </w:t>
      </w:r>
      <w:hyperlink r:id="rId8" w:history="1">
        <w:r>
          <w:rPr>
            <w:color w:val="#410a8c"/>
            <w:u w:val="single"/>
          </w:rPr>
          <w:t xml:space="preserve">0000-0002-2801-2922</w:t>
        </w:r>
      </w:hyperlink>
    </w:p>
    <w:p>
      <w:pPr>
        <w:numPr>
          <w:ilvl w:val="0"/>
          <w:numId w:val="1"/>
        </w:numPr>
      </w:pPr>
      <w:r>
        <w:rPr/>
        <w:t xml:space="preserve"> IdRef : </w:t>
      </w:r>
      <w:hyperlink r:id="rId9" w:history="1">
        <w:r>
          <w:rPr>
            <w:color w:val="#410a8c"/>
            <w:u w:val="single"/>
          </w:rPr>
          <w:t xml:space="preserve">267032234</w:t>
        </w:r>
      </w:hyperlink>
    </w:p>
    <w:p>
      <w:pPr>
        <w:spacing w:before="600"/>
      </w:pPr>
    </w:p>
    <w:p>
      <w:pPr>
        <w:pStyle w:val="Heading2"/>
      </w:pPr>
      <w:r>
        <w:rPr>
          <w:color w:val="1e198e"/>
          <w:b w:val="1"/>
          <w:bCs w:val="1"/>
        </w:rPr>
        <w:t xml:space="preserve">Présentation</w:t>
      </w:r>
    </w:p>
    <w:p>
      <w:pPr>
        <w:spacing w:after="100"/>
      </w:pPr>
    </w:p>
    <w:p>
      <w:pPr/>
      <w:r>
        <w:rPr/>
        <w:t xml:space="preserve">Angliciste de formation, Ana Bumber est maîtresse de conférence en didactique des langues dans le domaine du lansad. Elle travaille actuellement à l'Université de Toulouse où elle enseigne l'anglais de spécialité au département de Gestion des Entreprises et des Administrations de l'IUT de Toulouse et effectue sa recherche au laboratoire de didactique, Lairdil. Ses thèmes de recherche en didactique des langues se focalisent sur l'apprentissage des langues à l'aide des outils de l'intelligence artificielle, dont le système de reconnaissance automatique de la parole (ASR), les traducteurs vidéo et le sous-titrage automatique, mais aussi les chatbots conversationnels. Elle travaille actuellement sur le projet de classe intelligente où elle interroge l'apport des outils de l'IA dans l'apprentissage des langues et mène une recherche de terrain sur la perception des étudiants sur leur apprentissage à l'aide de ces outils.</w:t>
      </w:r>
    </w:p>
    <w:p>
      <w:pPr/>
      <w:r>
        <w:rPr/>
        <w:t xml:space="preserve">Titulaire du concours CAPLP anglais-lettres de 2020, elle a également enseigné la littérature et la langue anglaise au lycée professionnel, puis obtenu le poste d'A.T.E.R. au département de Génie Chimique - Génie des Procédés de l'IUT de Toulouse (2022-2025).</w:t>
      </w:r>
    </w:p>
    <w:p>
      <w:pPr/>
      <w:r>
        <w:rPr/>
        <w:t xml:space="preserve">Ana Bumber a effectué son doctorat à l'université de Tours dans le domaine de la littérature anglophone. Soutenue en décembre 2021 sous la direction de Pr. Didier Girard, sa thèse &amp;quot;Vladimir Nabokov (1899-1977): un art du portrait&amp;quot; a pour sujet le portrait dans l'œuvre romanesque de l'écrivain russo-américain. Sa thèse s'incrit dans une démarche intermédiale et pluridisciplinaire embrassant la littérature, les arts visuels et l'histoire de l'art. Au coeur de ce travail se trouve la mémoire, dont l'approche warburgienne de la mémoire des formes.</w:t>
      </w:r>
    </w:p>
    <w:p>
      <w:pPr/>
      <w:r>
        <w:rPr/>
        <w:t xml:space="preserve">Elle travaille actuellement sur la publication &amp;quot;Sandra et Ada: la réécriture du film de Luchino Visconti par Vladimir Nabokov&amp;quot;, le travail présenté pour la première fois à l'Université de Cornell en novembre 2024, lors de la conférence &amp;quot;Vladimir Nabokov, Education without Borders&amp;quot;, organisée par la Société française Vladimir Nabokov. Cette communication a reçu le soutien financier de la International Vladimir Nabokov Society.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Ada in Black and White</w:t>
              </w:r>
            </w:hyperlink>
          </w:p>
          <w:p>
            <w:pPr/>
            <w:hyperlink r:id="rId11" w:history="1">
              <w:r>
                <w:rPr>
                  <w:color w:val="#410a8c"/>
                  <w:u w:val="single"/>
                </w:rPr>
                <w:t xml:space="preserve">Ana Bumber</w:t>
              </w:r>
            </w:hyperlink>
          </w:p>
          <w:p>
            <w:pPr/>
            <w:r>
              <w:rPr>
                <w:i w:val="1"/>
                <w:iCs w:val="1"/>
              </w:rPr>
              <w:t xml:space="preserve">MLA 2025 Convention, IVNS Panel: "Nabokov, Blackness and Whiteness"</w:t>
            </w:r>
            <w:r>
              <w:rPr/>
              <w:t xml:space="preserve">, MLA, Vladimir Nabokov International Society, Jan 2025, New Orleans (LA), United States</w:t>
            </w:r>
          </w:p>
          <w:p>
            <w:pPr/>
            <w:r>
              <w:rPr/>
              <w:t xml:space="preserve">Communication dans un congrès</w:t>
            </w:r>
          </w:p>
          <w:p>
            <w:pPr/>
            <w:hyperlink r:id="rId10" w:history="1">
              <w:r>
                <w:rPr>
                  <w:color w:val="#410a8c"/>
                  <w:u w:val="single"/>
                </w:rPr>
                <w:t xml:space="preserve">hal-05366362v1</w:t>
              </w:r>
            </w:hyperlink>
          </w:p>
        </w:tc>
      </w:tr>
      <w:tr>
        <w:trPr/>
        <w:tc>
          <w:tcPr>
            <w:noWrap/>
          </w:tcPr>
          <w:p>
            <w:pPr>
              <w:spacing w:after="200"/>
            </w:pPr>
            <w:hyperlink r:id="rId12" w:history="1">
              <w:r>
                <w:rPr>
                  <w:color w:val="1e198e"/>
                  <w:b w:val="1"/>
                  <w:bCs w:val="1"/>
                  <w:u w:val="single"/>
                </w:rPr>
                <w:t xml:space="preserve">E-Portfolios in the Age of Chatbots: Working with a Teacher-Tailored PA</w:t>
              </w:r>
            </w:hyperlink>
          </w:p>
          <w:p>
            <w:pPr/>
            <w:hyperlink r:id="rId13" w:history="1">
              <w:r>
                <w:rPr>
                  <w:color w:val="#410a8c"/>
                  <w:u w:val="single"/>
                </w:rPr>
                <w:t xml:space="preserve">Aimee Schoonmaker</w:t>
              </w:r>
            </w:hyperlink>
            <w:r>
              <w:rPr/>
              <w:t xml:space="preserve">,</w:t>
            </w:r>
            <w:hyperlink r:id="rId14" w:history="1">
              <w:r>
                <w:rPr>
                  <w:color w:val="#410a8c"/>
                  <w:u w:val="single"/>
                </w:rPr>
                <w:t xml:space="preserve">Nadia Yassine-diab</w:t>
              </w:r>
            </w:hyperlink>
            <w:r>
              <w:rPr/>
              <w:t xml:space="preserve">,</w:t>
            </w:r>
            <w:hyperlink r:id="rId11" w:history="1">
              <w:r>
                <w:rPr>
                  <w:color w:val="#410a8c"/>
                  <w:u w:val="single"/>
                </w:rPr>
                <w:t xml:space="preserve">Ana Bumber</w:t>
              </w:r>
            </w:hyperlink>
          </w:p>
          <w:p>
            <w:pPr/>
            <w:r>
              <w:rPr>
                <w:i w:val="1"/>
                <w:iCs w:val="1"/>
              </w:rPr>
              <w:t xml:space="preserve">Les Intelligences artificielles dans l'enseignement. Apprentissage des langues étrangères</w:t>
            </w:r>
            <w:r>
              <w:rPr/>
              <w:t xml:space="preserve">, APLIUT, Jun 2025, Colmar, France</w:t>
            </w:r>
          </w:p>
          <w:p>
            <w:pPr/>
            <w:r>
              <w:rPr/>
              <w:t xml:space="preserve">Communication dans un congrès</w:t>
            </w:r>
          </w:p>
          <w:p>
            <w:pPr/>
            <w:hyperlink r:id="rId12" w:history="1">
              <w:r>
                <w:rPr>
                  <w:color w:val="#410a8c"/>
                  <w:u w:val="single"/>
                </w:rPr>
                <w:t xml:space="preserve">hal-05366374v1</w:t>
              </w:r>
            </w:hyperlink>
          </w:p>
        </w:tc>
      </w:tr>
      <w:tr>
        <w:trPr/>
        <w:tc>
          <w:tcPr>
            <w:noWrap/>
          </w:tcPr>
          <w:p>
            <w:pPr>
              <w:spacing w:after="200"/>
            </w:pPr>
            <w:hyperlink r:id="rId15" w:history="1">
              <w:r>
                <w:rPr>
                  <w:color w:val="1e198e"/>
                  <w:b w:val="1"/>
                  <w:bCs w:val="1"/>
                  <w:u w:val="single"/>
                </w:rPr>
                <w:t xml:space="preserve">Nabokov magicien, didacticien de langues cultures</w:t>
              </w:r>
            </w:hyperlink>
          </w:p>
          <w:p>
            <w:pPr/>
            <w:hyperlink r:id="rId11" w:history="1">
              <w:r>
                <w:rPr>
                  <w:color w:val="#410a8c"/>
                  <w:u w:val="single"/>
                </w:rPr>
                <w:t xml:space="preserve">Ana Bumber</w:t>
              </w:r>
            </w:hyperlink>
          </w:p>
          <w:p>
            <w:pPr/>
            <w:r>
              <w:rPr>
                <w:i w:val="1"/>
                <w:iCs w:val="1"/>
              </w:rPr>
              <w:t xml:space="preserve">Croisements</w:t>
            </w:r>
            <w:r>
              <w:rPr/>
              <w:t xml:space="preserve">, ADEFFI, Oct 2025, Toulouse, France</w:t>
            </w:r>
          </w:p>
          <w:p>
            <w:pPr/>
            <w:r>
              <w:rPr/>
              <w:t xml:space="preserve">Communication dans un congrès</w:t>
            </w:r>
          </w:p>
          <w:p>
            <w:pPr/>
            <w:hyperlink r:id="rId15" w:history="1">
              <w:r>
                <w:rPr>
                  <w:color w:val="#410a8c"/>
                  <w:u w:val="single"/>
                </w:rPr>
                <w:t xml:space="preserve">hal-05366365v1</w:t>
              </w:r>
            </w:hyperlink>
          </w:p>
        </w:tc>
      </w:tr>
      <w:tr>
        <w:trPr/>
        <w:tc>
          <w:tcPr>
            <w:noWrap/>
          </w:tcPr>
          <w:p>
            <w:pPr>
              <w:spacing w:after="200"/>
            </w:pPr>
            <w:hyperlink r:id="rId16" w:history="1">
              <w:r>
                <w:rPr>
                  <w:color w:val="1e198e"/>
                  <w:b w:val="1"/>
                  <w:bCs w:val="1"/>
                  <w:u w:val="single"/>
                </w:rPr>
                <w:t xml:space="preserve">L'IA hallucine! Les pratiques pédagogiques en transition grâce à l'ASR.</w:t>
              </w:r>
            </w:hyperlink>
          </w:p>
          <w:p>
            <w:pPr/>
            <w:hyperlink r:id="rId11" w:history="1">
              <w:r>
                <w:rPr>
                  <w:color w:val="#410a8c"/>
                  <w:u w:val="single"/>
                </w:rPr>
                <w:t xml:space="preserve">Ana Bumber</w:t>
              </w:r>
            </w:hyperlink>
          </w:p>
          <w:p>
            <w:pPr/>
            <w:r>
              <w:rPr>
                <w:i w:val="1"/>
                <w:iCs w:val="1"/>
              </w:rPr>
              <w:t xml:space="preserve">SAES</w:t>
            </w:r>
            <w:r>
              <w:rPr/>
              <w:t xml:space="preserve">, SAES, Panel: ARDAA, Jun 2025, Toulouse, France</w:t>
            </w:r>
          </w:p>
          <w:p>
            <w:pPr/>
            <w:r>
              <w:rPr/>
              <w:t xml:space="preserve">Communication dans un congrès</w:t>
            </w:r>
          </w:p>
          <w:p>
            <w:pPr/>
            <w:hyperlink r:id="rId16" w:history="1">
              <w:r>
                <w:rPr>
                  <w:color w:val="#410a8c"/>
                  <w:u w:val="single"/>
                </w:rPr>
                <w:t xml:space="preserve">hal-05366378v1</w:t>
              </w:r>
            </w:hyperlink>
          </w:p>
        </w:tc>
      </w:tr>
      <w:tr>
        <w:trPr/>
        <w:tc>
          <w:tcPr>
            <w:noWrap/>
          </w:tcPr>
          <w:p>
            <w:pPr>
              <w:spacing w:after="200"/>
            </w:pPr>
            <w:hyperlink r:id="rId17" w:history="1">
              <w:r>
                <w:rPr>
                  <w:color w:val="1e198e"/>
                  <w:b w:val="1"/>
                  <w:bCs w:val="1"/>
                  <w:u w:val="single"/>
                </w:rPr>
                <w:t xml:space="preserve">Affordances of HeyGEN to Influence the Ideal L2 Self</w:t>
              </w:r>
            </w:hyperlink>
          </w:p>
          <w:p>
            <w:pPr/>
            <w:hyperlink r:id="rId18" w:history="1">
              <w:r>
                <w:rPr>
                  <w:color w:val="#410a8c"/>
                  <w:u w:val="single"/>
                </w:rPr>
                <w:t xml:space="preserve">Denyze Toffoli</w:t>
              </w:r>
            </w:hyperlink>
            <w:r>
              <w:rPr/>
              <w:t xml:space="preserve">,</w:t>
            </w:r>
            <w:hyperlink r:id="rId11" w:history="1">
              <w:r>
                <w:rPr>
                  <w:color w:val="#410a8c"/>
                  <w:u w:val="single"/>
                </w:rPr>
                <w:t xml:space="preserve">Ana Bumber</w:t>
              </w:r>
            </w:hyperlink>
            <w:r>
              <w:rPr/>
              <w:t xml:space="preserve">,</w:t>
            </w:r>
            <w:hyperlink r:id="rId19" w:history="1">
              <w:r>
                <w:rPr>
                  <w:color w:val="#410a8c"/>
                  <w:u w:val="single"/>
                </w:rPr>
                <w:t xml:space="preserve">Opeyemi Oso</w:t>
              </w:r>
            </w:hyperlink>
          </w:p>
          <w:p>
            <w:pPr/>
            <w:r>
              <w:rPr>
                <w:i w:val="1"/>
                <w:iCs w:val="1"/>
              </w:rPr>
              <w:t xml:space="preserve">CALL for Humanity</w:t>
            </w:r>
            <w:r>
              <w:rPr/>
              <w:t xml:space="preserve">, Eurocall 2024, Aug 2024, Trnava, France</w:t>
            </w:r>
          </w:p>
          <w:p>
            <w:pPr/>
            <w:r>
              <w:rPr/>
              <w:t xml:space="preserve">Communication dans un congrès</w:t>
            </w:r>
          </w:p>
          <w:p>
            <w:pPr/>
            <w:hyperlink r:id="rId17" w:history="1">
              <w:r>
                <w:rPr>
                  <w:color w:val="#410a8c"/>
                  <w:u w:val="single"/>
                </w:rPr>
                <w:t xml:space="preserve">hal-05052065v1</w:t>
              </w:r>
            </w:hyperlink>
          </w:p>
        </w:tc>
      </w:tr>
      <w:tr>
        <w:trPr/>
        <w:tc>
          <w:tcPr>
            <w:noWrap/>
          </w:tcPr>
          <w:p>
            <w:pPr>
              <w:spacing w:after="200"/>
            </w:pPr>
            <w:hyperlink r:id="rId20" w:history="1">
              <w:r>
                <w:rPr>
                  <w:color w:val="1e198e"/>
                  <w:b w:val="1"/>
                  <w:bCs w:val="1"/>
                  <w:u w:val="single"/>
                </w:rPr>
                <w:t xml:space="preserve">“Echoes of Visconti’s Vaghe Stelle dell’Orsa (1965) in Nabokov’s Ada or Ardor (1969). A magical connection”</w:t>
              </w:r>
            </w:hyperlink>
          </w:p>
          <w:p>
            <w:pPr/>
            <w:hyperlink r:id="rId11" w:history="1">
              <w:r>
                <w:rPr>
                  <w:color w:val="#410a8c"/>
                  <w:u w:val="single"/>
                </w:rPr>
                <w:t xml:space="preserve">Ana Bumber</w:t>
              </w:r>
            </w:hyperlink>
          </w:p>
          <w:p>
            <w:pPr/>
            <w:r>
              <w:rPr>
                <w:i w:val="1"/>
                <w:iCs w:val="1"/>
              </w:rPr>
              <w:t xml:space="preserve">International Conference 2024 “Vladimir Nabokov, or Education Without Borders”</w:t>
            </w:r>
            <w:r>
              <w:rPr/>
              <w:t xml:space="preserve">, Société française Vladimir Nabokov, International Vladimir Nabokov Society, Cornell University, Oct 2024, Ithaca (Cornell University), United States</w:t>
            </w:r>
          </w:p>
          <w:p>
            <w:pPr/>
            <w:r>
              <w:rPr/>
              <w:t xml:space="preserve">Communication dans un congrès</w:t>
            </w:r>
          </w:p>
          <w:p>
            <w:pPr/>
            <w:hyperlink r:id="rId20" w:history="1">
              <w:r>
                <w:rPr>
                  <w:color w:val="#410a8c"/>
                  <w:u w:val="single"/>
                </w:rPr>
                <w:t xml:space="preserve">hal-05366348v1</w:t>
              </w:r>
            </w:hyperlink>
          </w:p>
        </w:tc>
      </w:tr>
      <w:tr>
        <w:trPr/>
        <w:tc>
          <w:tcPr>
            <w:noWrap/>
          </w:tcPr>
          <w:p>
            <w:pPr>
              <w:spacing w:after="200"/>
            </w:pPr>
            <w:hyperlink r:id="rId21" w:history="1">
              <w:r>
                <w:rPr>
                  <w:color w:val="1e198e"/>
                  <w:b w:val="1"/>
                  <w:bCs w:val="1"/>
                  <w:u w:val="single"/>
                </w:rPr>
                <w:t xml:space="preserve">Générer un soi idéal en L2 : les affordances de HeyGen</w:t>
              </w:r>
            </w:hyperlink>
          </w:p>
          <w:p>
            <w:pPr/>
            <w:hyperlink r:id="rId18" w:history="1">
              <w:r>
                <w:rPr>
                  <w:color w:val="#410a8c"/>
                  <w:u w:val="single"/>
                </w:rPr>
                <w:t xml:space="preserve">Denyze Toffoli</w:t>
              </w:r>
            </w:hyperlink>
            <w:r>
              <w:rPr/>
              <w:t xml:space="preserve">,</w:t>
            </w:r>
            <w:hyperlink r:id="rId11" w:history="1">
              <w:r>
                <w:rPr>
                  <w:color w:val="#410a8c"/>
                  <w:u w:val="single"/>
                </w:rPr>
                <w:t xml:space="preserve">Ana Bumber</w:t>
              </w:r>
            </w:hyperlink>
            <w:r>
              <w:rPr/>
              <w:t xml:space="preserve">,</w:t>
            </w:r>
            <w:hyperlink r:id="rId19" w:history="1">
              <w:r>
                <w:rPr>
                  <w:color w:val="#410a8c"/>
                  <w:u w:val="single"/>
                </w:rPr>
                <w:t xml:space="preserve">Opeyemi Oso</w:t>
              </w:r>
            </w:hyperlink>
          </w:p>
          <w:p>
            <w:pPr/>
            <w:r>
              <w:rPr>
                <w:i w:val="1"/>
                <w:iCs w:val="1"/>
              </w:rPr>
              <w:t xml:space="preserve">Sorties du cadre dans l'apprentissage et l'enseignement des langues</w:t>
            </w:r>
            <w:r>
              <w:rPr/>
              <w:t xml:space="preserve">, Ranacles, Nov 2024, Rouen, France</w:t>
            </w:r>
          </w:p>
          <w:p>
            <w:pPr/>
            <w:r>
              <w:rPr/>
              <w:t xml:space="preserve">Communication dans un congrès</w:t>
            </w:r>
          </w:p>
          <w:p>
            <w:pPr/>
            <w:hyperlink r:id="rId21" w:history="1">
              <w:r>
                <w:rPr>
                  <w:color w:val="#410a8c"/>
                  <w:u w:val="single"/>
                </w:rPr>
                <w:t xml:space="preserve">hal-05052077v1</w:t>
              </w:r>
            </w:hyperlink>
          </w:p>
        </w:tc>
      </w:tr>
      <w:tr>
        <w:trPr/>
        <w:tc>
          <w:tcPr>
            <w:noWrap/>
          </w:tcPr>
          <w:p>
            <w:pPr>
              <w:spacing w:after="200"/>
            </w:pPr>
            <w:hyperlink r:id="rId22" w:history="1">
              <w:r>
                <w:rPr>
                  <w:color w:val="1e198e"/>
                  <w:b w:val="1"/>
                  <w:bCs w:val="1"/>
                  <w:u w:val="single"/>
                </w:rPr>
                <w:t xml:space="preserve">Job Dating ou un exemple de pédagogie active</w:t>
              </w:r>
            </w:hyperlink>
          </w:p>
          <w:p>
            <w:pPr/>
            <w:hyperlink r:id="rId11" w:history="1">
              <w:r>
                <w:rPr>
                  <w:color w:val="#410a8c"/>
                  <w:u w:val="single"/>
                </w:rPr>
                <w:t xml:space="preserve">Ana Bumber</w:t>
              </w:r>
            </w:hyperlink>
          </w:p>
          <w:p>
            <w:pPr/>
            <w:r>
              <w:rPr>
                <w:i w:val="1"/>
                <w:iCs w:val="1"/>
              </w:rPr>
              <w:t xml:space="preserve">Les Pédagogies actives en langue de spécialité</w:t>
            </w:r>
            <w:r>
              <w:rPr/>
              <w:t xml:space="preserve">, IUT de Tours - Université de Tours; APLIUT, Jun 2024, Tours (FR), France</w:t>
            </w:r>
          </w:p>
          <w:p>
            <w:pPr/>
            <w:r>
              <w:rPr/>
              <w:t xml:space="preserve">Communication dans un congrès</w:t>
            </w:r>
          </w:p>
          <w:p>
            <w:pPr/>
            <w:hyperlink r:id="rId22" w:history="1">
              <w:r>
                <w:rPr>
                  <w:color w:val="#410a8c"/>
                  <w:u w:val="single"/>
                </w:rPr>
                <w:t xml:space="preserve">hal-04621093v1</w:t>
              </w:r>
            </w:hyperlink>
          </w:p>
        </w:tc>
      </w:tr>
      <w:tr>
        <w:trPr/>
        <w:tc>
          <w:tcPr>
            <w:noWrap/>
          </w:tcPr>
          <w:p>
            <w:pPr>
              <w:spacing w:after="200"/>
            </w:pPr>
            <w:hyperlink r:id="rId23" w:history="1">
              <w:r>
                <w:rPr>
                  <w:color w:val="1e198e"/>
                  <w:b w:val="1"/>
                  <w:bCs w:val="1"/>
                  <w:u w:val="single"/>
                </w:rPr>
                <w:t xml:space="preserve">Séminaire : Utilisation des IA génératives dans l'apprentissage des langues</w:t>
              </w:r>
            </w:hyperlink>
          </w:p>
          <w:p>
            <w:pPr/>
            <w:hyperlink r:id="rId11" w:history="1">
              <w:r>
                <w:rPr>
                  <w:color w:val="#410a8c"/>
                  <w:u w:val="single"/>
                </w:rPr>
                <w:t xml:space="preserve">Ana Bumber</w:t>
              </w:r>
            </w:hyperlink>
          </w:p>
          <w:p>
            <w:pPr/>
            <w:r>
              <w:rPr>
                <w:i w:val="1"/>
                <w:iCs w:val="1"/>
              </w:rPr>
              <w:t xml:space="preserve">Cycle de séminaires IA et SHS</w:t>
            </w:r>
            <w:r>
              <w:rPr/>
              <w:t xml:space="preserve">, Artificial and Natural Intelligence Toulouse Institute (ANITI); Université Toulouse II - Jean Jaurès, Jun 2024, Toulouse, France</w:t>
            </w:r>
          </w:p>
          <w:p>
            <w:pPr/>
            <w:r>
              <w:rPr/>
              <w:t xml:space="preserve">Communication dans un congrès</w:t>
            </w:r>
          </w:p>
          <w:p>
            <w:pPr/>
            <w:hyperlink r:id="rId23" w:history="1">
              <w:r>
                <w:rPr>
                  <w:color w:val="#410a8c"/>
                  <w:u w:val="single"/>
                </w:rPr>
                <w:t xml:space="preserve">hal-04621089v1</w:t>
              </w:r>
            </w:hyperlink>
          </w:p>
        </w:tc>
      </w:tr>
      <w:tr>
        <w:trPr/>
        <w:tc>
          <w:tcPr>
            <w:noWrap/>
          </w:tcPr>
          <w:p>
            <w:pPr>
              <w:spacing w:after="200"/>
            </w:pPr>
            <w:hyperlink r:id="rId24" w:history="1">
              <w:r>
                <w:rPr>
                  <w:color w:val="1e198e"/>
                  <w:b w:val="1"/>
                  <w:bCs w:val="1"/>
                  <w:u w:val="single"/>
                </w:rPr>
                <w:t xml:space="preserve">Assessing the Impact of Automatically Generated Closed Captions on Students' Perception of the English Language in ESP Contexts</w:t>
              </w:r>
            </w:hyperlink>
          </w:p>
          <w:p>
            <w:pPr/>
            <w:hyperlink r:id="rId11" w:history="1">
              <w:r>
                <w:rPr>
                  <w:color w:val="#410a8c"/>
                  <w:u w:val="single"/>
                </w:rPr>
                <w:t xml:space="preserve">Ana Bumber</w:t>
              </w:r>
            </w:hyperlink>
          </w:p>
          <w:p>
            <w:pPr/>
            <w:r>
              <w:rPr>
                <w:i w:val="1"/>
                <w:iCs w:val="1"/>
              </w:rPr>
              <w:t xml:space="preserve">45è Colloque du GERAS</w:t>
            </w:r>
            <w:r>
              <w:rPr/>
              <w:t xml:space="preserve">, Université des sciences appliquées de Zurich; Groupe d'Etude et de Recherche en Anglais de Spécialité (GERAS), Mar 2024, Winterthur (Zurich), Switzerland</w:t>
            </w:r>
          </w:p>
          <w:p>
            <w:pPr/>
            <w:r>
              <w:rPr/>
              <w:t xml:space="preserve">Communication dans un congrès</w:t>
            </w:r>
          </w:p>
          <w:p>
            <w:pPr/>
            <w:hyperlink r:id="rId24" w:history="1">
              <w:r>
                <w:rPr>
                  <w:color w:val="#410a8c"/>
                  <w:u w:val="single"/>
                </w:rPr>
                <w:t xml:space="preserve">hal-04621084v1</w:t>
              </w:r>
            </w:hyperlink>
          </w:p>
        </w:tc>
      </w:tr>
      <w:tr>
        <w:trPr/>
        <w:tc>
          <w:tcPr>
            <w:noWrap/>
          </w:tcPr>
          <w:p>
            <w:pPr>
              <w:spacing w:after="200"/>
            </w:pPr>
            <w:hyperlink r:id="rId25" w:history="1">
              <w:r>
                <w:rPr>
                  <w:color w:val="1e198e"/>
                  <w:b w:val="1"/>
                  <w:bCs w:val="1"/>
                  <w:u w:val="single"/>
                </w:rPr>
                <w:t xml:space="preserve">Trains and other transports of delight</w:t>
              </w:r>
            </w:hyperlink>
          </w:p>
          <w:p>
            <w:pPr/>
            <w:hyperlink r:id="rId11" w:history="1">
              <w:r>
                <w:rPr>
                  <w:color w:val="#410a8c"/>
                  <w:u w:val="single"/>
                </w:rPr>
                <w:t xml:space="preserve">Ana Bumber</w:t>
              </w:r>
            </w:hyperlink>
          </w:p>
          <w:p>
            <w:pPr/>
            <w:r>
              <w:rPr>
                <w:i w:val="1"/>
                <w:iCs w:val="1"/>
              </w:rPr>
              <w:t xml:space="preserve">Trains of Thought: The Railroad in Literature and the Arts / Trains de vie: le chemin de fer dans la littérature et les arts</w:t>
            </w:r>
            <w:r>
              <w:rPr/>
              <w:t xml:space="preserve">, Cultures Anglo-Saxonnes (C.A.S); Université Toulouse 2 - Jean Jaurès, Mar 2023, Toulouse (FR), France</w:t>
            </w:r>
          </w:p>
          <w:p>
            <w:pPr/>
            <w:r>
              <w:rPr/>
              <w:t xml:space="preserve">Communication dans un congrès</w:t>
            </w:r>
          </w:p>
          <w:p>
            <w:pPr/>
            <w:hyperlink r:id="rId25" w:history="1">
              <w:r>
                <w:rPr>
                  <w:color w:val="#410a8c"/>
                  <w:u w:val="single"/>
                </w:rPr>
                <w:t xml:space="preserve">hal-04104778v1</w:t>
              </w:r>
            </w:hyperlink>
          </w:p>
        </w:tc>
      </w:tr>
      <w:tr>
        <w:trPr/>
        <w:tc>
          <w:tcPr>
            <w:noWrap/>
          </w:tcPr>
          <w:p>
            <w:pPr>
              <w:spacing w:after="200"/>
            </w:pPr>
            <w:hyperlink r:id="rId26" w:history="1">
              <w:r>
                <w:rPr>
                  <w:color w:val="1e198e"/>
                  <w:b w:val="1"/>
                  <w:bCs w:val="1"/>
                  <w:u w:val="single"/>
                </w:rPr>
                <w:t xml:space="preserve">La pratique du feedback par les pairs : entre décentration et dé-focalisation</w:t>
              </w:r>
            </w:hyperlink>
          </w:p>
          <w:p>
            <w:pPr/>
            <w:hyperlink r:id="rId11" w:history="1">
              <w:r>
                <w:rPr>
                  <w:color w:val="#410a8c"/>
                  <w:u w:val="single"/>
                </w:rPr>
                <w:t xml:space="preserve">Ana Bumber</w:t>
              </w:r>
            </w:hyperlink>
          </w:p>
          <w:p>
            <w:pPr/>
            <w:r>
              <w:rPr>
                <w:i w:val="1"/>
                <w:iCs w:val="1"/>
              </w:rPr>
              <w:t xml:space="preserve">Journée d'échange pédagogique 2023</w:t>
            </w:r>
            <w:r>
              <w:rPr/>
              <w:t xml:space="preserve">, Lairdil, Nov 2023, Toulouse, France</w:t>
            </w:r>
          </w:p>
          <w:p>
            <w:pPr/>
            <w:r>
              <w:rPr/>
              <w:t xml:space="preserve">Communication dans un congrès</w:t>
            </w:r>
          </w:p>
          <w:p>
            <w:pPr/>
            <w:hyperlink r:id="rId26" w:history="1">
              <w:r>
                <w:rPr>
                  <w:color w:val="#410a8c"/>
                  <w:u w:val="single"/>
                </w:rPr>
                <w:t xml:space="preserve">hal-05052047v1</w:t>
              </w:r>
            </w:hyperlink>
          </w:p>
        </w:tc>
      </w:tr>
      <w:tr>
        <w:trPr/>
        <w:tc>
          <w:tcPr>
            <w:noWrap/>
          </w:tcPr>
          <w:p>
            <w:pPr>
              <w:spacing w:after="200"/>
            </w:pPr>
            <w:hyperlink r:id="rId27" w:history="1">
              <w:r>
                <w:rPr>
                  <w:color w:val="1e198e"/>
                  <w:b w:val="1"/>
                  <w:bCs w:val="1"/>
                  <w:u w:val="single"/>
                </w:rPr>
                <w:t xml:space="preserve">Empirisme nabokovien. L'art de la description de la nature dans Ada or Ardor et The Gift</w:t>
              </w:r>
            </w:hyperlink>
          </w:p>
          <w:p>
            <w:pPr/>
            <w:hyperlink r:id="rId11" w:history="1">
              <w:r>
                <w:rPr>
                  <w:color w:val="#410a8c"/>
                  <w:u w:val="single"/>
                </w:rPr>
                <w:t xml:space="preserve">Ana Bumber</w:t>
              </w:r>
            </w:hyperlink>
          </w:p>
          <w:p>
            <w:pPr/>
            <w:r>
              <w:rPr>
                <w:i w:val="1"/>
                <w:iCs w:val="1"/>
              </w:rPr>
              <w:t xml:space="preserve">Vladimir Nabokov Ecrire la nature / Writing Nature / OПИCЬІBAЯ ПPИPOДУ</w:t>
            </w:r>
            <w:r>
              <w:rPr/>
              <w:t xml:space="preserve">, Université de Lausanne; Société Française Vladimir Nabokov, Jun 2023, Lausanne ( CH), Suisse</w:t>
            </w:r>
          </w:p>
          <w:p>
            <w:pPr/>
            <w:r>
              <w:rPr/>
              <w:t xml:space="preserve">Communication dans un congrès</w:t>
            </w:r>
          </w:p>
          <w:p>
            <w:pPr/>
            <w:hyperlink r:id="rId27" w:history="1">
              <w:r>
                <w:rPr>
                  <w:color w:val="#410a8c"/>
                  <w:u w:val="single"/>
                </w:rPr>
                <w:t xml:space="preserve">hal-04621062v1</w:t>
              </w:r>
            </w:hyperlink>
          </w:p>
        </w:tc>
      </w:tr>
      <w:tr>
        <w:trPr/>
        <w:tc>
          <w:tcPr>
            <w:noWrap/>
          </w:tcPr>
          <w:p>
            <w:pPr>
              <w:spacing w:after="200"/>
            </w:pPr>
            <w:hyperlink r:id="rId28" w:history="1">
              <w:r>
                <w:rPr>
                  <w:color w:val="1e198e"/>
                  <w:b w:val="1"/>
                  <w:bCs w:val="1"/>
                  <w:u w:val="single"/>
                </w:rPr>
                <w:t xml:space="preserve">À la recherche des figures disparues : les portraits de Vladimir Nabokov</w:t>
              </w:r>
            </w:hyperlink>
          </w:p>
          <w:p>
            <w:pPr/>
            <w:hyperlink r:id="rId11" w:history="1">
              <w:r>
                <w:rPr>
                  <w:color w:val="#410a8c"/>
                  <w:u w:val="single"/>
                </w:rPr>
                <w:t xml:space="preserve">Ana Bumber</w:t>
              </w:r>
            </w:hyperlink>
          </w:p>
          <w:p>
            <w:pPr/>
            <w:r>
              <w:rPr>
                <w:i w:val="1"/>
                <w:iCs w:val="1"/>
              </w:rPr>
              <w:t xml:space="preserve">Hospitalité disciplinaire et indiscipline : rapports entre migration et frontières disciplinaires, à partir de Vladimir Nabokov</w:t>
            </w:r>
            <w:r>
              <w:rPr/>
              <w:t xml:space="preserve">, Cultures Anglo-Saxonnes (C.A.S.) - Université de Toulouse 2 Jean Jaurès; Société Française Vladimir Nabokov, Oct 2022, Toulouse (FR), France</w:t>
            </w:r>
          </w:p>
          <w:p>
            <w:pPr/>
            <w:r>
              <w:rPr/>
              <w:t xml:space="preserve">Communication dans un congrès</w:t>
            </w:r>
          </w:p>
          <w:p>
            <w:pPr/>
            <w:hyperlink r:id="rId28" w:history="1">
              <w:r>
                <w:rPr>
                  <w:color w:val="#410a8c"/>
                  <w:u w:val="single"/>
                </w:rPr>
                <w:t xml:space="preserve">hal-04104746v1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 La pratique du feedback : entre dé-focalisation et décentration »</w:t>
              </w:r>
            </w:hyperlink>
          </w:p>
          <w:p>
            <w:pPr/>
            <w:hyperlink r:id="rId11" w:history="1">
              <w:r>
                <w:rPr>
                  <w:color w:val="#410a8c"/>
                  <w:u w:val="single"/>
                </w:rPr>
                <w:t xml:space="preserve">Ana Bumber</w:t>
              </w:r>
            </w:hyperlink>
          </w:p>
          <w:p>
            <w:pPr/>
            <w:r>
              <w:rPr/>
              <w:t xml:space="preserve">2024</w:t>
            </w:r>
          </w:p>
          <w:p>
            <w:pPr/>
            <w:r>
              <w:rPr/>
              <w:t xml:space="preserve">Pré-publication, Document de travail</w:t>
            </w:r>
          </w:p>
          <w:p>
            <w:pPr/>
            <w:hyperlink r:id="rId29" w:history="1">
              <w:r>
                <w:rPr>
                  <w:color w:val="#410a8c"/>
                  <w:u w:val="single"/>
                </w:rPr>
                <w:t xml:space="preserve">hal-04582301v1</w:t>
              </w:r>
            </w:hyperlink>
          </w:p>
        </w:tc>
      </w:tr>
      <w:tr>
        <w:trPr/>
        <w:tc>
          <w:tcPr>
            <w:noWrap/>
          </w:tcPr>
          <w:p>
            <w:pPr>
              <w:spacing w:after="200"/>
            </w:pPr>
            <w:hyperlink r:id="rId30" w:history="1">
              <w:r>
                <w:rPr>
                  <w:color w:val="1e198e"/>
                  <w:b w:val="1"/>
                  <w:bCs w:val="1"/>
                  <w:u w:val="single"/>
                </w:rPr>
                <w:t xml:space="preserve">(M)other Tongue</w:t>
              </w:r>
            </w:hyperlink>
          </w:p>
          <w:p>
            <w:pPr/>
            <w:hyperlink r:id="rId18" w:history="1">
              <w:r>
                <w:rPr>
                  <w:color w:val="#410a8c"/>
                  <w:u w:val="single"/>
                </w:rPr>
                <w:t xml:space="preserve">Denyze Toffoli</w:t>
              </w:r>
            </w:hyperlink>
            <w:r>
              <w:rPr/>
              <w:t xml:space="preserve">,</w:t>
            </w:r>
            <w:hyperlink r:id="rId11" w:history="1">
              <w:r>
                <w:rPr>
                  <w:color w:val="#410a8c"/>
                  <w:u w:val="single"/>
                </w:rPr>
                <w:t xml:space="preserve">Ana Bumber</w:t>
              </w:r>
            </w:hyperlink>
            <w:r>
              <w:rPr/>
              <w:t xml:space="preserve">,</w:t>
            </w:r>
            <w:hyperlink r:id="rId19" w:history="1">
              <w:r>
                <w:rPr>
                  <w:color w:val="#410a8c"/>
                  <w:u w:val="single"/>
                </w:rPr>
                <w:t xml:space="preserve">Opeyemi Oso</w:t>
              </w:r>
            </w:hyperlink>
          </w:p>
          <w:p>
            <w:pPr/>
            <w:r>
              <w:rPr/>
              <w:t xml:space="preserve">2024</w:t>
            </w:r>
          </w:p>
          <w:p>
            <w:pPr/>
            <w:r>
              <w:rPr/>
              <w:t xml:space="preserve">Pré-publication, Document de travail</w:t>
            </w:r>
          </w:p>
          <w:p>
            <w:pPr/>
            <w:hyperlink r:id="rId30" w:history="1">
              <w:r>
                <w:rPr>
                  <w:color w:val="#410a8c"/>
                  <w:u w:val="single"/>
                </w:rPr>
                <w:t xml:space="preserve">hal-04779544v2</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Colloque international Vladimir Nabokov : écrire la nature / Writing Nature</w:t>
              </w:r>
            </w:hyperlink>
          </w:p>
          <w:p>
            <w:pPr/>
            <w:hyperlink r:id="rId11" w:history="1">
              <w:r>
                <w:rPr>
                  <w:color w:val="#410a8c"/>
                  <w:u w:val="single"/>
                </w:rPr>
                <w:t xml:space="preserve">Ana Bumber</w:t>
              </w:r>
            </w:hyperlink>
            <w:r>
              <w:rPr/>
              <w:t xml:space="preserve">,</w:t>
            </w:r>
            <w:hyperlink r:id="rId32" w:history="1">
              <w:r>
                <w:rPr>
                  <w:color w:val="#410a8c"/>
                  <w:u w:val="single"/>
                </w:rPr>
                <w:t xml:space="preserve">Julie Lesnoff</w:t>
              </w:r>
            </w:hyperlink>
            <w:r>
              <w:rPr/>
              <w:t xml:space="preserve">,</w:t>
            </w:r>
            <w:hyperlink r:id="rId33" w:history="1">
              <w:r>
                <w:rPr>
                  <w:color w:val="#410a8c"/>
                  <w:u w:val="single"/>
                </w:rPr>
                <w:t xml:space="preserve">Léopold Reigner</w:t>
              </w:r>
            </w:hyperlink>
          </w:p>
          <w:p>
            <w:pPr/>
            <w:r>
              <w:rPr>
                <w:i w:val="1"/>
                <w:iCs w:val="1"/>
              </w:rPr>
              <w:t xml:space="preserve">Transatlantica. Revue d'études américaines/American Studies Journal</w:t>
            </w:r>
            <w:r>
              <w:rPr/>
              <w:t xml:space="preserve">, 2023, What does literature feel like? / Queering the City, </w:t>
            </w:r>
            <w:hyperlink r:id="rId34" w:history="1">
              <w:r>
                <w:rPr>
                  <w:color w:val="#410a8c"/>
                  <w:u w:val="single"/>
                </w:rPr>
                <w:t xml:space="preserve">⟨10.4000/transatlantica.22303⟩</w:t>
              </w:r>
            </w:hyperlink>
          </w:p>
          <w:p>
            <w:pPr/>
            <w:r>
              <w:rPr/>
              <w:t xml:space="preserve">Article dans une revue</w:t>
            </w:r>
          </w:p>
          <w:p>
            <w:pPr/>
            <w:hyperlink r:id="rId31" w:history="1">
              <w:r>
                <w:rPr>
                  <w:color w:val="#410a8c"/>
                  <w:u w:val="single"/>
                </w:rPr>
                <w:t xml:space="preserve">hal-04621072v1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Vladimir Nabokov (1899-1977) : Un Art du portrait</w:t>
              </w:r>
            </w:hyperlink>
          </w:p>
          <w:p>
            <w:pPr/>
            <w:hyperlink r:id="rId11" w:history="1">
              <w:r>
                <w:rPr>
                  <w:color w:val="#410a8c"/>
                  <w:u w:val="single"/>
                </w:rPr>
                <w:t xml:space="preserve">Ana Bumber</w:t>
              </w:r>
            </w:hyperlink>
          </w:p>
          <w:p>
            <w:pPr/>
            <w:r>
              <w:rPr/>
              <w:t xml:space="preserve">Littératures. Université de Tours (UT), 2021. Français. </w:t>
            </w:r>
            <w:hyperlink r:id="rId36" w:history="1">
              <w:r>
                <w:rPr>
                  <w:color w:val="#410a8c"/>
                  <w:u w:val="single"/>
                </w:rPr>
                <w:t xml:space="preserve">⟨NNT : 2021TOUR2034⟩</w:t>
              </w:r>
            </w:hyperlink>
          </w:p>
          <w:p>
            <w:pPr/>
            <w:r>
              <w:rPr/>
              <w:t xml:space="preserve">Thèse</w:t>
            </w:r>
          </w:p>
          <w:p>
            <w:pPr/>
            <w:hyperlink r:id="rId35" w:history="1">
              <w:r>
                <w:rPr>
                  <w:color w:val="#410a8c"/>
                  <w:u w:val="single"/>
                </w:rPr>
                <w:t xml:space="preserve">tel-04104654v1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64F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a-bumber" TargetMode="External"/><Relationship Id="rId8" Type="http://schemas.openxmlformats.org/officeDocument/2006/relationships/hyperlink" Target="https://orcid.org/0000-0002-2801-2922" TargetMode="External"/><Relationship Id="rId9" Type="http://schemas.openxmlformats.org/officeDocument/2006/relationships/hyperlink" Target="https://www.idref.fr/267032234" TargetMode="External"/><Relationship Id="rId10" Type="http://schemas.openxmlformats.org/officeDocument/2006/relationships/hyperlink" Target="https://hal.science/hal-05366362v1" TargetMode="External"/><Relationship Id="rId11" Type="http://schemas.openxmlformats.org/officeDocument/2006/relationships/hyperlink" Target="https://hal.science/search/index/?q=*&amp;authFullName_s=Ana Bumber" TargetMode="External"/><Relationship Id="rId12" Type="http://schemas.openxmlformats.org/officeDocument/2006/relationships/hyperlink" Target="https://hal.science/hal-05366374v1" TargetMode="External"/><Relationship Id="rId13" Type="http://schemas.openxmlformats.org/officeDocument/2006/relationships/hyperlink" Target="https://hal.science/search/index/?q=*&amp;authFullName_s=Aimee Schoonmaker" TargetMode="External"/><Relationship Id="rId14" Type="http://schemas.openxmlformats.org/officeDocument/2006/relationships/hyperlink" Target="https://hal.science/search/index/?q=*&amp;authFullName_s=Nadia Yassine-diab" TargetMode="External"/><Relationship Id="rId15" Type="http://schemas.openxmlformats.org/officeDocument/2006/relationships/hyperlink" Target="https://hal.science/hal-05366365v1" TargetMode="External"/><Relationship Id="rId16" Type="http://schemas.openxmlformats.org/officeDocument/2006/relationships/hyperlink" Target="https://hal.science/hal-05366378v1" TargetMode="External"/><Relationship Id="rId17" Type="http://schemas.openxmlformats.org/officeDocument/2006/relationships/hyperlink" Target="https://ut3-toulouseinp.hal.science/hal-05052065v1" TargetMode="External"/><Relationship Id="rId18" Type="http://schemas.openxmlformats.org/officeDocument/2006/relationships/hyperlink" Target="https://hal.science/search/index/?q=*&amp;authFullName_s=Denyze Toffoli" TargetMode="External"/><Relationship Id="rId19" Type="http://schemas.openxmlformats.org/officeDocument/2006/relationships/hyperlink" Target="https://hal.science/search/index/?q=*&amp;authFullName_s=Opeyemi Oso" TargetMode="External"/><Relationship Id="rId20" Type="http://schemas.openxmlformats.org/officeDocument/2006/relationships/hyperlink" Target="https://hal.science/hal-05366348v1" TargetMode="External"/><Relationship Id="rId21" Type="http://schemas.openxmlformats.org/officeDocument/2006/relationships/hyperlink" Target="https://ut3-toulouseinp.hal.science/hal-05052077v1" TargetMode="External"/><Relationship Id="rId22" Type="http://schemas.openxmlformats.org/officeDocument/2006/relationships/hyperlink" Target="https://hal.science/hal-04621093v1" TargetMode="External"/><Relationship Id="rId23" Type="http://schemas.openxmlformats.org/officeDocument/2006/relationships/hyperlink" Target="https://hal.science/hal-04621089v1" TargetMode="External"/><Relationship Id="rId24" Type="http://schemas.openxmlformats.org/officeDocument/2006/relationships/hyperlink" Target="https://hal.science/hal-04621084v1" TargetMode="External"/><Relationship Id="rId25" Type="http://schemas.openxmlformats.org/officeDocument/2006/relationships/hyperlink" Target="https://hal.science/hal-04104778v1" TargetMode="External"/><Relationship Id="rId26" Type="http://schemas.openxmlformats.org/officeDocument/2006/relationships/hyperlink" Target="https://ut3-toulouseinp.hal.science/hal-05052047v1" TargetMode="External"/><Relationship Id="rId27" Type="http://schemas.openxmlformats.org/officeDocument/2006/relationships/hyperlink" Target="https://hal.science/hal-04621062v1" TargetMode="External"/><Relationship Id="rId28" Type="http://schemas.openxmlformats.org/officeDocument/2006/relationships/hyperlink" Target="https://hal.science/hal-04104746v1" TargetMode="External"/><Relationship Id="rId29" Type="http://schemas.openxmlformats.org/officeDocument/2006/relationships/hyperlink" Target="https://hal.science/hal-04582301v1" TargetMode="External"/><Relationship Id="rId30" Type="http://schemas.openxmlformats.org/officeDocument/2006/relationships/hyperlink" Target="https://hal.science/hal-04779544v2" TargetMode="External"/><Relationship Id="rId31" Type="http://schemas.openxmlformats.org/officeDocument/2006/relationships/hyperlink" Target="https://hal.science/hal-04621072v1" TargetMode="External"/><Relationship Id="rId32" Type="http://schemas.openxmlformats.org/officeDocument/2006/relationships/hyperlink" Target="https://hal.science/search/index/?q=*&amp;authFullName_s=Julie Lesnoff" TargetMode="External"/><Relationship Id="rId33" Type="http://schemas.openxmlformats.org/officeDocument/2006/relationships/hyperlink" Target="https://hal.science/search/index/?q=*&amp;authFullName_s=L&#233;opold Reigner" TargetMode="External"/><Relationship Id="rId34" Type="http://schemas.openxmlformats.org/officeDocument/2006/relationships/hyperlink" Target="https://dx.doi.org/10.4000/transatlantica.22303" TargetMode="External"/><Relationship Id="rId35" Type="http://schemas.openxmlformats.org/officeDocument/2006/relationships/hyperlink" Target="https://hal.science/tel-04104654v1" TargetMode="External"/><Relationship Id="rId36" Type="http://schemas.openxmlformats.org/officeDocument/2006/relationships/hyperlink" Target="https://www.theses.fr/2021TOUR2034"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 Bumber</dc:title>
  <dc:description>CV</dc:description>
  <dc:subject/>
  <cp:keywords/>
  <cp:category/>
  <cp:lastModifiedBy/>
  <dcterms:created xsi:type="dcterms:W3CDTF">2026-03-03T21:23:57+01:00</dcterms:created>
  <dcterms:modified xsi:type="dcterms:W3CDTF">2026-03-03T21:23:57+01:00</dcterms:modified>
</cp:coreProperties>
</file>

<file path=docProps/custom.xml><?xml version="1.0" encoding="utf-8"?>
<Properties xmlns="http://schemas.openxmlformats.org/officeDocument/2006/custom-properties" xmlns:vt="http://schemas.openxmlformats.org/officeDocument/2006/docPropsVTypes"/>
</file>