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Fabriol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anaisfabriol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0000-0002-8558-6703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178042447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308789076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Qu’elle était belle, ma frontière 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Fabriol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Hors-série 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⟨10.4000/hispanismes.14415⟩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Bornages dans la série télévisuelle Un extraño enemigo (2018) Limites de l’image et du récit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Fabriol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2022, Imaginaires des Limites,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frontalière mexicaine contemporaine de 1970 à nos jours: l'exemple de la Basse Californie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Fabriol</w:t>
              </w:r>
            </w:hyperlink>
          </w:p>
          <w:p>
            <w:pPr/>
            <w:r>
              <w:rPr/>
              <w:t xml:space="preserve">Littératures. Université Paris III - Sorbonne Nouvelle, 2009.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tel-03175619v1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C3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isfabriol" TargetMode="External"/><Relationship Id="rId8" Type="http://schemas.openxmlformats.org/officeDocument/2006/relationships/hyperlink" Target="https://orcid.org/0000-0002-8558-6703" TargetMode="External"/><Relationship Id="rId9" Type="http://schemas.openxmlformats.org/officeDocument/2006/relationships/hyperlink" Target="https://www.idref.fr/178042447" TargetMode="External"/><Relationship Id="rId10" Type="http://schemas.openxmlformats.org/officeDocument/2006/relationships/hyperlink" Target="https://viaf.org/viaf/308789076" TargetMode="External"/><Relationship Id="rId11" Type="http://schemas.openxmlformats.org/officeDocument/2006/relationships/hyperlink" Target="https://univ-rennes2.hal.science/hal-04116380v1" TargetMode="External"/><Relationship Id="rId12" Type="http://schemas.openxmlformats.org/officeDocument/2006/relationships/hyperlink" Target="https://hal.science/search/index/?q=*&amp;authFullName_s=Ana&#239;s Fabriol" TargetMode="External"/><Relationship Id="rId13" Type="http://schemas.openxmlformats.org/officeDocument/2006/relationships/hyperlink" Target="https://dx.doi.org/10.4000/hispanismes.14415" TargetMode="External"/><Relationship Id="rId14" Type="http://schemas.openxmlformats.org/officeDocument/2006/relationships/hyperlink" Target="https://univ-rennes2.hal.science/hal-03607589v1" TargetMode="External"/><Relationship Id="rId15" Type="http://schemas.openxmlformats.org/officeDocument/2006/relationships/hyperlink" Target="https://hal.science/tel-03175619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Fabriol</dc:title>
  <dc:description>CV</dc:description>
  <dc:subject/>
  <cp:keywords/>
  <cp:category/>
  <cp:lastModifiedBy/>
  <dcterms:created xsi:type="dcterms:W3CDTF">2026-03-15T07:01:24+01:00</dcterms:created>
  <dcterms:modified xsi:type="dcterms:W3CDTF">2026-03-15T07:01:24+01:00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