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ANDERSON AUGUSMA </w:t>
      </w:r>
      <w:r>
        <w:rPr>
          <w:color w:val="641e6e"/>
        </w:rPr>
        <w:t xml:space="preserve">Languages: English, French,  Haitian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and Statistical Modeling of Pedagogical Classroom Events Using a Privacy-safe Non-individual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10th International Conference on Affective Computing &amp; Intelligent Interaction (ACII 2022)</w:t>
            </w:r>
            <w:r>
              <w:rPr/>
              <w:t xml:space="preserve">, Association for the Advancement of Affective Computing (AAAC), Oct 2022,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hal-03886510v1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5815v1" TargetMode="External"/><Relationship Id="rId8" Type="http://schemas.openxmlformats.org/officeDocument/2006/relationships/hyperlink" Target="https://hal.science/search/index/?q=*&amp;authFullName_s=Anderson Augusma" TargetMode="External"/><Relationship Id="rId9" Type="http://schemas.openxmlformats.org/officeDocument/2006/relationships/hyperlink" Target="https://hal.science/search/index/?q=*&amp;authFullName_s=Dominique Vaufreydaz" TargetMode="External"/><Relationship Id="rId10" Type="http://schemas.openxmlformats.org/officeDocument/2006/relationships/hyperlink" Target="https://hal.science/search/index/?q=*&amp;authFullName_s=Fr&#233;d&#233;rique Letu&#233;" TargetMode="External"/><Relationship Id="rId11" Type="http://schemas.openxmlformats.org/officeDocument/2006/relationships/hyperlink" Target="https://dx.doi.org/10.1145/3577190.3616546" TargetMode="External"/><Relationship Id="rId12" Type="http://schemas.openxmlformats.org/officeDocument/2006/relationships/hyperlink" Target="https://hal.science/hal-0388651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ANDERSON AUGUSMA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