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Combes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cinématographie de la contre-culture ouvrière: la trilogie de Christian Ziewer Liebe Mutter, mir geht’s gut (1971) – Schneeglöckchen blühen im September (1973) - Der aufrechte Gang (1975) - et son contexte.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qui vient de loin : L'Antigone de Sophocle dans la transcription de Friedrich Hölderlin, retravaillée pour la scène par Bertolt Brecht et adaptée à l'écran par Danièle Huillet et Jean-Marie Straub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d'une mytho-cinématographie de la résistance communiste: &amp;quot;Nackt unter Wölfen&amp;quot; (Nus parmi les loups) de Frank Beyer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2010,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⟨10.4000/allemagne.465⟩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pratique dramaturgique de l’après-coup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57 (2), pp.255-278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63 (2), pp.206-228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côté rue : autour d’Asphalt de Joe May (1929)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2008, 55,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D’&amp;quot;Inferno&amp;quot; à la&amp;quot; Dante-Prosa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2008, 42,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physionomiste de l'épique: Benjamin lecteur de Brecht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particularités dadaïstes de la révolution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(ré)écritures littéraires dans les pays de langue allemande, Univiversité de Toulouse-le Mirail, 13-15 mars 2008</w:t>
            </w:r>
            <w:r>
              <w:rPr/>
              <w:t xml:space="preserve">, 2010, Toulouse, France. pp.233-254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Wunder von Bern de Sönke Wortmann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Strasbourg, 24-25 novembre 2006</w:t>
            </w:r>
            <w:r>
              <w:rPr/>
              <w:t xml:space="preserve">, 2007, Strasbourg, France. pp.9-33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Tournants et [ré]écritures littéraires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L'Harmattan, 2010, De L'Allemand, 978-2-296-11427-2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Bomy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Contre-cultures à Berlin de 1960 à nos jours. Charlotte Bomy, André Combes, Hilda Inderwildi (Éds.).</w:t>
            </w:r>
            <w:r>
              <w:rPr/>
              <w:t xml:space="preserve">, 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du nazisme : sur quelques films d’Alexander Kluge dans le contexte des années 1960-80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national-socialisme dans le cinéma allemand contemporain,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Spiel der Filmschauspieler und seine kinematografische Darstellung in den frühen deutschen Filmtheorien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Spiel in der Literatur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filmiques actuels sur une rébellion romanesque ancienne: Die Rebellion de Michael Haneke (1992) d'après le roman du même nom de Joseph Roth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du monde; retour sur l'oeuvre de Michael Haneke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Tournants et [ré]écritures littéraires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[ré]écritures littéraires</w:t>
            </w:r>
            <w:r>
              <w:rPr/>
              <w:t xml:space="preserve">, L'Harmattan, pp.7-13,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particularités dadaïstes de la révolution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(ré)écritures littéraires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scène pour quelle parole?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Rykner; Arnaud. </w:t>
            </w:r>
            <w:r>
              <w:rPr>
                <w:i w:val="1"/>
                <w:iCs w:val="1"/>
              </w:rPr>
              <w:t xml:space="preserve">Pantomime et théâtre du corps : transparence et opacité du hors-texte</w:t>
            </w:r>
            <w:r>
              <w:rPr/>
              <w:t xml:space="preserve">, Presses Universitaires de Rennes, pp.149-175,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scène pour quelle parole ? Le pantomimique dans Le Grand théâtre du monde salzbourgeois de Hugo von Hofmannsthal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Pantomime et théâtre du corps. Transparence et opacité du hors-texte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Réécritures/Histoire/Biographie ou l'Enfer de Dante revisité: &amp;quot;Inferno&amp;quot; de Peter Weiss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contemporain de langue allemande -Ecritures en décalage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Réécritures/Histoire/Biographie ou l’Enfer de Dante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Inderwildi; Hilda ; Mazellier-Grünbeck; Catherine. </w:t>
            </w:r>
            <w:r>
              <w:rPr>
                <w:i w:val="1"/>
                <w:iCs w:val="1"/>
              </w:rPr>
              <w:t xml:space="preserve">Le Théâtre contemporain de langue allemande</w:t>
            </w:r>
            <w:r>
              <w:rPr/>
              <w:t xml:space="preserve">, L'Harmattan, pp.89-116,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Lerousseau; Andrée ; Cazalé-Bérard; Claude ; Combes; André. </w:t>
            </w:r>
            <w:r>
              <w:rPr>
                <w:i w:val="1"/>
                <w:iCs w:val="1"/>
              </w:rPr>
              <w:t xml:space="preserve">Nelly Sachs, éthique et modernité</w:t>
            </w:r>
            <w:r>
              <w:rPr/>
              <w:t xml:space="preserve">, Éditions du Conseil scientifique de l'Université Charles-de-Gaulle - Lille 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Déchirures poétiques et déchirements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Knopper; Françoise ; Cozic; Alain. </w:t>
            </w:r>
            <w:r>
              <w:rPr>
                <w:i w:val="1"/>
                <w:iCs w:val="1"/>
              </w:rPr>
              <w:t xml:space="preserve">Le déchirement : formes et figures de la ‘Zerrissenheit’ dans les lettres et la pensée allemandes</w:t>
            </w:r>
            <w:r>
              <w:rPr/>
              <w:t xml:space="preserve">, L'Harmattan, pp.249-270,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Améry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Doll; Jürgen. </w:t>
            </w:r>
            <w:r>
              <w:rPr>
                <w:i w:val="1"/>
                <w:iCs w:val="1"/>
              </w:rPr>
              <w:t xml:space="preserve">Jean Améry, 1912-1978 : de l’expérience des camps à l’écriture engagée</w:t>
            </w:r>
            <w:r>
              <w:rPr/>
              <w:t xml:space="preserve">, L'Harmattan, pp.193-206,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Else Lasker-Schüler, une poétesse juive de langue allemande : féminités et judéités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poétesses juives de langue allemande : Rose Ausländer, Gertrud Kolmar, Else Lasker-Schüler, Nelly Sachs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hal-02184860v1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85117v1" TargetMode="External"/><Relationship Id="rId8" Type="http://schemas.openxmlformats.org/officeDocument/2006/relationships/hyperlink" Target="https://hal.science/search/index/?q=*&amp;authFullName_s=Andr&#233; Combes" TargetMode="External"/><Relationship Id="rId9" Type="http://schemas.openxmlformats.org/officeDocument/2006/relationships/hyperlink" Target="https://hal.science/hal-02186275v1" TargetMode="External"/><Relationship Id="rId10" Type="http://schemas.openxmlformats.org/officeDocument/2006/relationships/hyperlink" Target="https://hal.science/hal-02186136v1" TargetMode="External"/><Relationship Id="rId11" Type="http://schemas.openxmlformats.org/officeDocument/2006/relationships/hyperlink" Target="https://dx.doi.org/10.4000/allemagne.465" TargetMode="External"/><Relationship Id="rId12" Type="http://schemas.openxmlformats.org/officeDocument/2006/relationships/hyperlink" Target="https://hal.science/hal-03061529v1" TargetMode="External"/><Relationship Id="rId13" Type="http://schemas.openxmlformats.org/officeDocument/2006/relationships/hyperlink" Target="https://hal.science/hal-03061498v1" TargetMode="External"/><Relationship Id="rId14" Type="http://schemas.openxmlformats.org/officeDocument/2006/relationships/hyperlink" Target="https://hal.science/hal-02186229v1" TargetMode="External"/><Relationship Id="rId15" Type="http://schemas.openxmlformats.org/officeDocument/2006/relationships/hyperlink" Target="https://hal.science/hal-03061497v1" TargetMode="External"/><Relationship Id="rId16" Type="http://schemas.openxmlformats.org/officeDocument/2006/relationships/hyperlink" Target="https://hal.science/hal-03061528v1" TargetMode="External"/><Relationship Id="rId17" Type="http://schemas.openxmlformats.org/officeDocument/2006/relationships/hyperlink" Target="https://hal.science/hal-02186218v1" TargetMode="External"/><Relationship Id="rId18" Type="http://schemas.openxmlformats.org/officeDocument/2006/relationships/hyperlink" Target="https://hal.science/hal-02875655v1" TargetMode="External"/><Relationship Id="rId19" Type="http://schemas.openxmlformats.org/officeDocument/2006/relationships/hyperlink" Target="https://hal.science/hal-03068795v1" TargetMode="External"/><Relationship Id="rId20" Type="http://schemas.openxmlformats.org/officeDocument/2006/relationships/hyperlink" Target="https://univ-tlse2.hal.science/hal-04420498v1" TargetMode="External"/><Relationship Id="rId21" Type="http://schemas.openxmlformats.org/officeDocument/2006/relationships/hyperlink" Target="https://hal.science/search/index/?q=*&amp;authFullName_s=Nadia Lapchine" TargetMode="External"/><Relationship Id="rId22" Type="http://schemas.openxmlformats.org/officeDocument/2006/relationships/hyperlink" Target="https://hal.science/search/index/?q=*&amp;authFullName_s=Alain Cozic" TargetMode="External"/><Relationship Id="rId23" Type="http://schemas.openxmlformats.org/officeDocument/2006/relationships/hyperlink" Target="https://hal.science/hal-01487124v1" TargetMode="External"/><Relationship Id="rId24" Type="http://schemas.openxmlformats.org/officeDocument/2006/relationships/hyperlink" Target="https://hal.science/search/index/?q=*&amp;authFullName_s=Charlotte Bomy" TargetMode="External"/><Relationship Id="rId25" Type="http://schemas.openxmlformats.org/officeDocument/2006/relationships/hyperlink" Target="https://hal.science/search/index/?q=*&amp;authFullName_s=Hilda Inderwildi" TargetMode="External"/><Relationship Id="rId26" Type="http://schemas.openxmlformats.org/officeDocument/2006/relationships/hyperlink" Target="https://hal.science/hal-02185142v1" TargetMode="External"/><Relationship Id="rId27" Type="http://schemas.openxmlformats.org/officeDocument/2006/relationships/hyperlink" Target="https://hal.science/hal-02185126v1" TargetMode="External"/><Relationship Id="rId28" Type="http://schemas.openxmlformats.org/officeDocument/2006/relationships/hyperlink" Target="https://hal.science/hal-02185175v1" TargetMode="External"/><Relationship Id="rId29" Type="http://schemas.openxmlformats.org/officeDocument/2006/relationships/hyperlink" Target="https://univ-tlse2.hal.science/hal-04420731v1" TargetMode="External"/><Relationship Id="rId30" Type="http://schemas.openxmlformats.org/officeDocument/2006/relationships/hyperlink" Target="https://hal.science/hal-02186182v1" TargetMode="External"/><Relationship Id="rId31" Type="http://schemas.openxmlformats.org/officeDocument/2006/relationships/hyperlink" Target="https://hal.science/hal-03055806v1" TargetMode="External"/><Relationship Id="rId32" Type="http://schemas.openxmlformats.org/officeDocument/2006/relationships/hyperlink" Target="https://hal.science/hal-02184933v1" TargetMode="External"/><Relationship Id="rId33" Type="http://schemas.openxmlformats.org/officeDocument/2006/relationships/hyperlink" Target="https://hal.science/hal-02186212v1" TargetMode="External"/><Relationship Id="rId34" Type="http://schemas.openxmlformats.org/officeDocument/2006/relationships/hyperlink" Target="https://hal.science/hal-03055805v1" TargetMode="External"/><Relationship Id="rId35" Type="http://schemas.openxmlformats.org/officeDocument/2006/relationships/hyperlink" Target="https://hal.science/hal-03055804v1" TargetMode="External"/><Relationship Id="rId36" Type="http://schemas.openxmlformats.org/officeDocument/2006/relationships/hyperlink" Target="https://hal.science/hal-03055801v1" TargetMode="External"/><Relationship Id="rId37" Type="http://schemas.openxmlformats.org/officeDocument/2006/relationships/hyperlink" Target="https://hal.science/hal-03055803v1" TargetMode="External"/><Relationship Id="rId38" Type="http://schemas.openxmlformats.org/officeDocument/2006/relationships/hyperlink" Target="https://hal.science/hal-021848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Combes</dc:title>
  <dc:description>CV</dc:description>
  <dc:subject/>
  <cp:keywords/>
  <cp:category/>
  <cp:lastModifiedBy/>
  <dcterms:created xsi:type="dcterms:W3CDTF">2026-03-09T17:35:36+01:00</dcterms:created>
  <dcterms:modified xsi:type="dcterms:W3CDTF">2026-03-09T17:35:36+01:00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