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Ariotto </w:t>
      </w:r>
      <w:r>
        <w:rPr>
          <w:color w:val="641e6e"/>
        </w:rPr>
        <w:t xml:space="preserve">Doctorant contractuel en philosophie à Sorbonne Université (ED 433 - EA 3552) et à l'Université du Piémont oriental (Consorzio FINO).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andrea-ariotto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L'historicité des mathématiques comme forme de médiatisation de l'intuition chez J. Cavaillès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ne suffit pas d'ouvrir les yeux: Intuitions médiées et dispositifs producteurs d'évidence</w:t>
            </w:r>
            <w:r>
              <w:rPr/>
              <w:t xml:space="preserve">, Centre de recherches phénoménologiques (Creph), May 2022, Liège (Belgique), Belgique. pp.121-146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hal-04363523v1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1929: Jean Cavaillès à Davos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 Ariotto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hal-04473292v1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A05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ariotto" TargetMode="External"/><Relationship Id="rId9" Type="http://schemas.openxmlformats.org/officeDocument/2006/relationships/hyperlink" Target="https://hal.science/hal-04363523v1" TargetMode="External"/><Relationship Id="rId10" Type="http://schemas.openxmlformats.org/officeDocument/2006/relationships/hyperlink" Target="https://hal.science/search/index/?q=*&amp;authFullName_s=Andrea Ariotto" TargetMode="External"/><Relationship Id="rId11" Type="http://schemas.openxmlformats.org/officeDocument/2006/relationships/hyperlink" Target="https://hal.science/hal-04473292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Ariotto</dc:title>
  <dc:description>CV</dc:description>
  <dc:subject/>
  <cp:keywords/>
  <cp:category/>
  <cp:lastModifiedBy/>
  <dcterms:created xsi:type="dcterms:W3CDTF">2026-04-02T03:38:15+02:00</dcterms:created>
  <dcterms:modified xsi:type="dcterms:W3CDTF">2026-04-02T03:38:15+02:00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