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Andrea Costa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Andrea Costa est né à Milan (Italie) en 1977.</w:t></w:r></w:p><w:p><w:pPr/><w:r><w:rPr/><w:t xml:space="preserve">En 2005, il a obtenu son DEA à l’université de Milan avec une thèse sur la théodicée leibnizienne. Vivant à Paris depuis 2005, il a obtenu son doctorat en histoire de la philosophie en 2010 avec une thèse dédiée au style philosophique de Leibniz et réalisée sous la direction de Michel Fichant (Université de Paris-iv-Sorbonne).</w:t></w:r></w:p><w:p><w:pPr/><w:r><w:rPr/><w:t xml:space="preserve">Il a également obtenu le diplôme d’archiviste paléographe de l’École nationale des chartes, et a été titulaire d’un contrat postdoctoral pour l’année académique 2011-2012 au sein du Centre Jean-Mabillon.</w:t></w:r></w:p><w:p><w:pPr/><w:r><w:rPr/><w:t xml:space="preserve">Il a travaillé aux </w:t></w:r><w:r><w:rPr><w:i w:val="1"/><w:iCs w:val="1"/></w:rPr><w:t xml:space="preserve">Leibniz Archiv</w:t></w:r><w:r><w:rPr/><w:t xml:space="preserve"> de Hanovre, à l’</w:t></w:r><w:r><w:rPr><w:i w:val="1"/><w:iCs w:val="1"/></w:rPr><w:t xml:space="preserve">Istituto per il lessico Intellettuale Europeo e la Storia delle Idee</w:t></w:r><w:r><w:rPr/><w:t xml:space="preserve"> (ILIESI-CNR) de Rome, à l’Université de Marseille et à l’</w:t></w:r><w:r><w:rPr><w:i w:val="1"/><w:iCs w:val="1"/></w:rPr><w:t xml:space="preserve">Université Libre de Bruxelles</w:t></w:r><w:r><w:rPr/><w:t xml:space="preserve"> (ULB).</w:t></w:r></w:p><w:p><w:pPr/><w:r><w:rPr/><w:t xml:space="preserve">Il est membre, depuis leur fondation, du </w:t></w:r><w:r><w:rPr><w:i w:val="1"/><w:iCs w:val="1"/></w:rPr><w:t xml:space="preserve">Centre d’Études Leibniziennes</w:t></w:r><w:r><w:rPr/><w:t xml:space="preserve"> (Université Paris-IV-Sorbonne), de la </w:t></w:r><w:r><w:rPr><w:i w:val="1"/><w:iCs w:val="1"/></w:rPr><w:t xml:space="preserve">Sodalitas Leibnitiana</w:t></w:r><w:r><w:rPr/><w:t xml:space="preserve"> (Italie) et de la </w:t></w:r><w:r><w:rPr><w:i w:val="1"/><w:iCs w:val="1"/></w:rPr><w:t xml:space="preserve">Société d'études leibniziennes de langue française</w:t></w:r><w:r><w:rPr/><w:t xml:space="preserve">.</w:t></w:r></w:p><w:p><w:pPr/><w:r><w:rPr/><w:t xml:space="preserve">Ses axes de recherche et ses travaux portent principalement sur l’histoire des systèmes combinatoires, la philosophie du langage, l’histoire de la rhétorique et de l’érudition à l’époque médiévale et moderne.</w:t></w:r></w:p><w:p><w:pPr/><w:r><w:rPr><w:b w:val="1"/><w:bCs w:val="1"/></w:rPr><w:t xml:space="preserve">Distinctions</w:t></w:r></w:p><w:p><w:pPr/><w:r><w:rPr><w:b w:val="1"/><w:bCs w:val="1"/></w:rPr><w:t xml:space="preserve">2011</w:t></w:r><w:r><w:rPr/><w:t xml:space="preserve"> Prix destiné aux jeunes chercheurs de la fondation des Treilles.</w:t></w:r></w:p><w:p><w:pPr/><w:r><w:rPr><w:b w:val="1"/><w:bCs w:val="1"/></w:rPr><w:t xml:space="preserve">2011</w:t></w:r><w:r><w:rPr/><w:t xml:space="preserve"> Thèse pour l’École Nationale des Chartes signalée à l’attention du Ministre de l’enseignement supérieur et de la recherche.</w:t></w:r></w:p><w:p><w:pPr><w:pStyle w:val="Heading2"/></w:pPr><w:r><w:rPr><w:b w:val="1"/><w:bCs w:val="1"/></w:rPr><w:t xml:space="preserve">Publications principales</w:t></w:r></w:p><w:p><w:pPr/><w:r><w:rPr><w:b w:val="1"/><w:bCs w:val="1"/></w:rPr><w:t xml:space="preserve">2020</w:t></w:r><w:r><w:rPr/><w:t xml:space="preserve"> Entrée d’encyclopédie : </w:t></w:r><w:r><w:rPr><w:b w:val="1"/><w:bCs w:val="1"/></w:rPr><w:t xml:space="preserve">«</w:t></w:r><w:r><w:rPr/><w:t xml:space="preserve"> Querelle des anciens et des modernes », dans </w:t></w:r><w:r><w:rPr><w:i w:val="1"/><w:iCs w:val="1"/></w:rPr><w:t xml:space="preserve">Encyclopaedia of Early-Modern Philosophy and Science</w:t></w:r><w:r><w:rPr/><w:t xml:space="preserve">, JalobeanuD. - Wolfe Ch. T. (éd.), Springer International Publishing, 2020.</w:t></w:r></w:p><w:p><w:pPr/><w:r><w:rPr><w:b w:val="1"/><w:bCs w:val="1"/></w:rPr><w:t xml:space="preserve">2019</w:t></w:r><w:r><w:rPr/><w:t xml:space="preserve"> A.Costa - E. Pasini, </w:t></w:r><w:r><w:rPr><w:i w:val="1"/><w:iCs w:val="1"/></w:rPr><w:t xml:space="preserve">L’édition critique de la</w:t></w:r><w:r><w:rPr/><w:t xml:space="preserve"> Dynamica de Potentia seu de Legibus Naturæ Corporeæ </w:t></w:r><w:r><w:rPr><w:i w:val="1"/><w:iCs w:val="1"/></w:rPr><w:t xml:space="preserve">de G.W. Leibniz</w:t></w:r><w:r><w:rPr/><w:t xml:space="preserve">, Revue d'Histoire des Sciences, 2019/1 tome 72-1, Armand Colin, Paris, pp. 137-161.</w:t></w:r></w:p><w:p><w:pPr/><w:r><w:rPr><w:b w:val="1"/><w:bCs w:val="1"/></w:rPr><w:t xml:space="preserve">2018</w:t></w:r><w:r><w:rPr/><w:t xml:space="preserve"> La combinatoire juridique de Bernardus De Lavinheta, </w:t></w:r><w:r><w:rPr><w:i w:val="1"/><w:iCs w:val="1"/></w:rPr><w:t xml:space="preserve">Dix-septième siècle</w:t></w:r><w:r><w:rPr/><w:t xml:space="preserve">, 2018/2 n° 279, Presses Universitaires de France, pp. 203-230</w:t></w:r></w:p><w:p><w:pPr/><w:r><w:rPr><w:b w:val="1"/><w:bCs w:val="1"/></w:rPr><w:t xml:space="preserve">2016</w:t></w:r><w:r><w:rPr><w:i w:val="1"/><w:iCs w:val="1"/></w:rPr><w:t xml:space="preserve">Dynamica abstracta</w:t></w:r><w:r><w:rPr/><w:t xml:space="preserve"> et </w:t></w:r><w:r><w:rPr><w:i w:val="1"/><w:iCs w:val="1"/></w:rPr><w:t xml:space="preserve">Dynamica concreta.</w:t></w:r><w:r><w:rPr/><w:t xml:space="preserve"> Les deux dynamiques leibniziennes du </w:t></w:r><w:r><w:rPr><w:i w:val="1"/><w:iCs w:val="1"/></w:rPr><w:t xml:space="preserve">Dynamica de potentia</w:t></w:r><w:r><w:rPr/><w:t xml:space="preserve">, Études philosophiques n° 4/2016, pp. 559-575.</w:t></w:r></w:p><w:p><w:pPr/><w:r><w:rPr><w:b w:val="1"/><w:bCs w:val="1"/></w:rPr><w:t xml:space="preserve">2014</w:t></w:r><w:r><w:rPr/><w:t xml:space="preserve"> « L’étrange cas de la théologie presque astronomique des *Essais de Th**éodicée », Journal of Interdisciplinary History of Ideas, 2014, Voulme 3, Issue 5, item 2.</w:t></w:r></w:p><w:p><w:pPr/><w:r><w:rPr><w:b w:val="1"/><w:bCs w:val="1"/></w:rPr><w:t xml:space="preserve">2013</w:t></w:r><w:r><w:rPr/><w:t xml:space="preserve"> « Istanze teologico politiche nella fase tedesca della teodicea leibniziana (1663-1671)», </w:t></w:r><w:r><w:rPr><w:i w:val="1"/><w:iCs w:val="1"/></w:rPr><w:t xml:space="preserve">Giornale Critico della filosofia italiana,</w:t></w:r><w:r><w:rPr/><w:t xml:space="preserve"> 3/2013.</w:t></w:r></w:p><w:p><w:pPr/><w:r><w:rPr><w:b w:val="1"/><w:bCs w:val="1"/></w:rPr><w:t xml:space="preserve">2012</w:t></w:r><w:r><w:rPr/><w:t xml:space="preserve"> « </w:t></w:r><w:r><w:rPr><w:i w:val="1"/><w:iCs w:val="1"/></w:rPr><w:t xml:space="preserve">Parco c**æteram Usinulcæ amentiam memorare</w:t></w:r><w:r><w:rPr/><w:t xml:space="preserve">. Approches de la stylistique leibnizienne : l’</w:t></w:r><w:r><w:rPr><w:i w:val="1"/><w:iCs w:val="1"/></w:rPr><w:t xml:space="preserve">Iconologia</w:t></w:r><w:r><w:rPr/><w:t xml:space="preserve"> de Cesare Ripa et les </w:t></w:r><w:r><w:rPr><w:i w:val="1"/><w:iCs w:val="1"/></w:rPr><w:t xml:space="preserve">exempla</w:t></w:r><w:r><w:rPr/><w:t xml:space="preserve">romanesques », </w:t></w:r><w:r><w:rPr><w:i w:val="1"/><w:iCs w:val="1"/></w:rPr><w:t xml:space="preserve">Lexicon Philosophicum: International Journal for the History of Texts and Ideas.</w:t></w:r></w:p><w:p><w:pPr/><w:r><w:rPr><w:b w:val="1"/><w:bCs w:val="1"/></w:rPr><w:t xml:space="preserve">2012</w:t></w:r><w:r><w:rPr/><w:t xml:space="preserve"> « Leibniz e le macchine dell’arte. La nave di Teseo e l’unità epistemica degli aggregati leibniziani », </w:t></w:r><w:r><w:rPr><w:i w:val="1"/><w:iCs w:val="1"/></w:rPr><w:t xml:space="preserve">Verifiche. Cultura. Educazione. Società</w:t></w:r><w:r><w:rPr/><w:t xml:space="preserve">, XLII (1-3)/2013.</w:t></w:r></w:p><w:p><w:pPr/><w:r><w:rPr><w:b w:val="1"/><w:bCs w:val="1"/></w:rPr><w:t xml:space="preserve">Directions éditoriales</w:t></w:r></w:p><w:p><w:pPr/><w:r><w:rPr/><w:t xml:space="preserve">A.Costa – E. Pasini (dir.) : Leibniz et les sciences de la matière, Archives Internationales d’Histoire des Sciences, Brepols Publishers / Istituto della Enciclopedia Italiana , en cours de réalisation.</w:t></w:r></w:p><w:p><w:pPr/><w:r><w:rPr/><w:t xml:space="preserve">A.Costa - A. Pelletier (dir.) :  </w:t></w:r><w:r><w:rPr><w:i w:val="1"/><w:iCs w:val="1"/></w:rPr><w:t xml:space="preserve">Logique juridique et logique conditionnelle dans la pensée moderne, Dix-septième siècle</w:t></w:r><w:r><w:rPr/><w:t xml:space="preserve">, 2018/2 n° 279, Presses Universitaires de France, 2018.</w:t></w:r></w:p><w:p><w:pPr><w:pStyle w:val="Heading2"/></w:pPr><w:r><w:rPr><w:b w:val="1"/><w:bCs w:val="1"/></w:rPr><w:t xml:space="preserve">Partecipations aux projets scientifiques nationaux et internationaux</w:t></w:r></w:p><w:p><w:pPr/><w:r><w:rPr><w:b w:val="1"/><w:bCs w:val="1"/></w:rPr><w:t xml:space="preserve">2017 - en cours</w:t></w:r><w:r><w:rPr/><w:t xml:space="preserve"> ANR 17-CE27 0018 : mathesis - Edition et commentaire de manuscrits inédits de Leibniz sur la géométrie (CEPERC Centre d'épistémologie et ergologie comparatives - UMR 8230 Centre Jean Pépin - CGC Centre Georges Chevrier - Laboratoire d'histoire des sciences et d laboratoire d'histoire des sciences et de philosophie - Archives Henri Poincaré, Groupe de recherche en philosophie moderne - Leibniz Chair - Department of Philosophy - Leibniz Archiv - IMT Institut de Mathématiques de Toulouse - -SPHERE Sciences - Philosophie – Histoire)</w:t></w:r></w:p><w:p><w:pPr/><w:r><w:rPr><w:b w:val="1"/><w:bCs w:val="1"/></w:rPr><w:t xml:space="preserve">2017 - en cours</w:t></w:r><w:r><w:rPr/><w:t xml:space="preserve"> « LCA — G.W. Leibniz’s Correspondents and Acquaintances. Intellectual networks, themes, individuals », </w:t></w:r><w:r><w:rPr><w:i w:val="1"/><w:iCs w:val="1"/></w:rPr><w:t xml:space="preserve">Sodalitas Leibnitiana</w:t></w:r><w:r><w:rPr/><w:t xml:space="preserve"> - Societea Leibniz din România.</w:t></w:r></w:p><w:p><w:pPr/><w:r><w:rPr><w:b w:val="1"/><w:bCs w:val="1"/></w:rPr><w:t xml:space="preserve">2016 -2017</w:t></w:r><w:r><w:rPr/><w:t xml:space="preserve"> ARC : Les transformations de la raison pratique avant Kant, Université Libre de Bruxelles</w:t></w:r></w:p><w:p><w:pPr/><w:r><w:rPr><w:b w:val="1"/><w:bCs w:val="1"/></w:rPr><w:t xml:space="preserve">2014</w:t></w:r><w:r><w:rPr/><w:t xml:space="preserve"> ANR 12 CORP 0010 : oriflamms - Recherche en ontologie, Descripteurs d'images, Analyse des formes et lettres des écritures médiévales multilingues (INSA DE LYON - LIRIS Institut National des Sciences Appliquées de Lyon Laboratoire d'Informatique en Images et Systèmes d'Information (LIRIS) - A2iA A2iA : Analyse d'Image & Intelligence Artificielle - ENC - EA3624 École Nationale des Chartes, Centre Jean Mabillon - LIPADE-EA2517 Laboratoire d'Informatique Paris Descartes (LIPADE), IRHT Délégation Régionale Ouest et Nord - CESCM - UMR7302 Centre d'études supérieures de civilisation médiévale (CESCM) - ICAR - UMR5191 Interactions, Corpus, Apprentissage, Représentations (ICAR) - IRHT - UPR841 Institut de Recherche et d'Histoire des Textes)</w:t></w:r></w:p><w:p><w:pPr/><w:r><w:rPr><w:b w:val="1"/><w:bCs w:val="1"/></w:rPr><w:t xml:space="preserve">2012-2013</w:t></w:r><w:hyperlink r:id="rId7" w:history="1"><w:r><w:rPr><w:color w:val="#410a8c"/><w:u w:val="single"/></w:rPr><w:t xml:space="preserve"></w:t></w:r></w:hyperlink><w:r><w:rPr/><w:t xml:space="preserve">CIP - Competitiveness and innovation framework programme : agora - Scholarly Open Access Research in European Philosophy</w:t></w:r></w:p><w:p><w:pPr><w:numPr><w:ilvl w:val="0"/><w:numId w:val="1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L'impietas et la peur du noir de M. Hobbes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Lexicon Philosophicum: International Journal for the History of Texts and Ideas</w:t></w:r><w:r><w:rPr/><w:t xml:space="preserve">, 2022, Superstitio, 9, pp.123-146</w:t></w:r></w:p><w:p><w:pPr/><w:r><w:rPr/><w:t xml:space="preserve">Article dans une revue</w:t></w:r></w:p><w:p><w:pPr/><w:hyperlink r:id="rId8" w:history="1"><w:r><w:rPr><w:color w:val="#410a8c"/><w:u w:val="single"/></w:rPr><w:t xml:space="preserve">hal-03504759v2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L’édition critique de la Dynamica de Potentia seu de Legibus Naturæ Corporeæ de G.W. Leibniz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11" w:history="1"><w:r><w:rPr><w:color w:val="#410a8c"/><w:u w:val="single"/></w:rPr><w:t xml:space="preserve">Enrico Pasini</w:t></w:r></w:hyperlink></w:p><w:p><w:pPr/><w:r><w:rPr><w:i w:val="1"/><w:iCs w:val="1"/></w:rPr><w:t xml:space="preserve">Revue d'Histoire des Sciences</w:t></w:r><w:r><w:rPr/><w:t xml:space="preserve">, 2019, tome 72-1 (2019/1), pp.137-161</w:t></w:r></w:p><w:p><w:pPr/><w:r><w:rPr/><w:t xml:space="preserve">Article dans une revue</w:t></w:r></w:p><w:p><w:pPr/><w:hyperlink r:id="rId10" w:history="1"><w:r><w:rPr><w:color w:val="#410a8c"/><w:u w:val="single"/></w:rPr><w:t xml:space="preserve">hal-03047357v1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combinatoire juridique de Bernardus De Lavinheta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Dix-septième siècle</w:t></w:r><w:r><w:rPr/><w:t xml:space="preserve">, 2018, Logique juridique et logique conditionnelle à l’époque moderne, 2018/2 (279)</w:t></w:r></w:p><w:p><w:pPr/><w:r><w:rPr/><w:t xml:space="preserve">Article dans une revue</w:t></w:r></w:p><w:p><w:pPr/><w:hyperlink r:id="rId12" w:history="1"><w:r><w:rPr><w:color w:val="#410a8c"/><w:u w:val="single"/></w:rPr><w:t xml:space="preserve">hal-03047360v1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 rendu de : Wenchao Li (éd.), 300 Jahre Monadologie. Interpretation, Rezeption und Transformation, Studia Leibnitiana – Supplementa 39, Stuttgart, Franz Steiner, 2017, 313 p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Archives de Philosophie</w:t></w:r><w:r><w:rPr/><w:t xml:space="preserve">, 2018, 81, pp.64-66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hal-04038711v1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in situ microstructure measurements to different turbulence closure schemes in a 3-D numerical ocean circulation model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15" w:history="1"><w:r><w:rPr><w:color w:val="#410a8c"/><w:u w:val="single"/></w:rPr><w:t xml:space="preserve">Andrea M. Doglioli</w:t></w:r></w:hyperlink><w:r><w:rPr/><w:t xml:space="preserve">,</w:t></w:r><w:hyperlink r:id="rId16" w:history="1"><w:r><w:rPr><w:color w:val="#410a8c"/><w:u w:val="single"/></w:rPr><w:t xml:space="preserve">Patrick Marsaleix</w:t></w:r></w:hyperlink><w:r><w:rPr/><w:t xml:space="preserve">,</w:t></w:r><w:hyperlink r:id="rId17" w:history="1"><w:r><w:rPr><w:color w:val="#410a8c"/><w:u w:val="single"/></w:rPr><w:t xml:space="preserve">Anne Petrenko</w:t></w:r></w:hyperlink></w:p><w:p><w:pPr/><w:r><w:rPr><w:i w:val="1"/><w:iCs w:val="1"/></w:rPr><w:t xml:space="preserve">Ocean Modelling</w:t></w:r><w:r><w:rPr/><w:t xml:space="preserve">, 2017, 120, pp.1-17. </w:t></w:r><w:hyperlink r:id="rId18" w:history="1"><w:r><w:rPr><w:color w:val="#410a8c"/><w:u w:val="single"/></w:rPr><w:t xml:space="preserve">⟨10.1016/j.ocemod.2017.10.002⟩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hal-02110070v1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Dynamica abstracta et Dynamica concreta. Les deux dynamiques leibniziennes du Dynamica de potentia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Les études philosophiques</w:t></w:r><w:r><w:rPr/><w:t xml:space="preserve">, 2016, 4/2016, pp. 559-575</w:t></w:r></w:p><w:p><w:pPr/><w:r><w:rPr/><w:t xml:space="preserve">Article dans une revue</w:t></w:r></w:p><w:p><w:pPr/><w:hyperlink r:id="rId19" w:history="1"><w:r><w:rPr><w:color w:val="#410a8c"/><w:u w:val="single"/></w:rPr><w:t xml:space="preserve">hal-03047361v1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L'étrange cas de la &amp;quot;théologie presque astronomique&amp;quot; des Essais de Théodicée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Journal of interdisciplinary history of ideas</w:t></w:r><w:r><w:rPr/><w:t xml:space="preserve">, 2014, 3 (5), </w:t></w:r><w:hyperlink r:id="rId21" w:history="1"><w:r><w:rPr><w:color w:val="#410a8c"/><w:u w:val="single"/></w:rPr><w:t xml:space="preserve">⟨10.13135/2280-8574/611⟩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halshs-01444524v1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Istanze teologico politiche nella fase tedesca della teodicea leibniziana (1663-1671)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Giornale critico della filosofia italiana</w:t></w:r><w:r><w:rPr/><w:t xml:space="preserve">, 2013, 3/2013</w:t></w:r></w:p><w:p><w:pPr/><w:r><w:rPr/><w:t xml:space="preserve">Article dans une revue</w:t></w:r></w:p><w:p><w:pPr/><w:hyperlink r:id="rId22" w:history="1"><w:r><w:rPr><w:color w:val="#410a8c"/><w:u w:val="single"/></w:rPr><w:t xml:space="preserve">hal-03047365v1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Leibniz e le macchine dell’arte. La nave di Teseo e l’unità epistemica degli aggregati leibniziani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Verifiche. Rivista di scienze umana</w:t></w:r><w:r><w:rPr/><w:t xml:space="preserve">, 2013, XLII (1-3)</w:t></w:r></w:p><w:p><w:pPr/><w:r><w:rPr/><w:t xml:space="preserve">Article dans une revue</w:t></w:r></w:p><w:p><w:pPr/><w:hyperlink r:id="rId23" w:history="1"><w:r><w:rPr><w:color w:val="#410a8c"/><w:u w:val="single"/></w:rPr><w:t xml:space="preserve">hal-03059448v1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Parco cæteram Usinulcæ amentiam memorare. Approches de la stylistique leibnizienne : l’Iconologia de Cesare Ripa et les exempla romanesques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Lexicon Philosophicum: International Journal for the History of Texts and Ideas</w:t></w:r><w:r><w:rPr/><w:t xml:space="preserve">, 2012</w:t></w:r></w:p><w:p><w:pPr/><w:r><w:rPr/><w:t xml:space="preserve">Article dans une revue</w:t></w:r></w:p><w:p><w:pPr/><w:hyperlink r:id="rId24" w:history="1"><w:r><w:rPr><w:color w:val="#410a8c"/><w:u w:val="single"/></w:rPr><w:t xml:space="preserve">hal-03059444v1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séjour de Leibniz à Paris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26" w:history="1"><w:r><w:rPr><w:color w:val="#410a8c"/><w:u w:val="single"/></w:rPr><w:t xml:space="preserve">Paul Rateau</w:t></w:r></w:hyperlink><w:r><w:rPr/><w:t xml:space="preserve">,</w:t></w:r><w:hyperlink r:id="rId27" w:history="1"><w:r><w:rPr><w:color w:val="#410a8c"/><w:u w:val="single"/></w:rPr><w:t xml:space="preserve">David Rabouin</w:t></w:r></w:hyperlink></w:p><w:p><w:pPr/><w:r><w:rPr/><w:t xml:space="preserve">A paraître, 978-2-406-20068-0</w:t></w:r></w:p><w:p><w:pPr/><w:r><w:rPr/><w:t xml:space="preserve">Ouvrages</w:t></w:r></w:p><w:p><w:pPr/><w:hyperlink r:id="rId25" w:history="1"><w:r><w:rPr><w:color w:val="#410a8c"/><w:u w:val="single"/></w:rPr><w:t xml:space="preserve">hal-05506328v1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Dynamica de Potentia et Legibus Naturae Corporeae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29" w:history="1"><w:r><w:rPr><w:color w:val="#410a8c"/><w:u w:val="single"/></w:rPr><w:t xml:space="preserve">Michel Fichant</w:t></w:r></w:hyperlink><w:r><w:rPr/><w:t xml:space="preserve">,</w:t></w:r><w:hyperlink r:id="rId11" w:history="1"><w:r><w:rPr><w:color w:val="#410a8c"/><w:u w:val="single"/></w:rPr><w:t xml:space="preserve">Enrico Pasini</w:t></w:r></w:hyperlink></w:p><w:p><w:pPr/><w:r><w:rPr/><w:t xml:space="preserve">Georg Olms Verlag, 3, 2023, 978-3-487-16436-6. </w:t></w:r><w:hyperlink r:id="rId30" w:history="1"><w:r><w:rPr><w:color w:val="#410a8c"/><w:u w:val="single"/></w:rPr><w:t xml:space="preserve">⟨10.5771/9783487423722⟩</w:t></w:r></w:hyperlink></w:p><w:p><w:pPr/><w:r><w:rPr/><w:t xml:space="preserve">Ouvrages</w:t></w:r></w:p><w:p><w:pPr/><w:hyperlink r:id="rId28" w:history="1"><w:r><w:rPr><w:color w:val="#410a8c"/><w:u w:val="single"/></w:rPr><w:t xml:space="preserve">hal-04297239v1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G.W. Leibniz, Mathesis Universalis. Écrits sur la mathématique universelle, textes introduits, traduits et annotés sous la direction de David Rabouin</w:t></w:r></w:hyperlink></w:p><w:p><w:pPr/><w:hyperlink r:id="rId27" w:history="1"><w:r><w:rPr><w:color w:val="#410a8c"/><w:u w:val="single"/></w:rPr><w:t xml:space="preserve">David Rabouin</w:t></w:r></w:hyperlink><w:r><w:rPr/><w:t xml:space="preserve">,</w:t></w:r><w:hyperlink r:id="rId9" w:history="1"><w:r><w:rPr><w:color w:val="#410a8c"/><w:u w:val="single"/></w:rPr><w:t xml:space="preserve">Andrea Costa</w:t></w:r></w:hyperlink><w:r><w:rPr/><w:t xml:space="preserve">,</w:t></w:r><w:hyperlink r:id="rId32" w:history="1"><w:r><w:rPr><w:color w:val="#410a8c"/><w:u w:val="single"/></w:rPr><w:t xml:space="preserve">Debuiche Valérie</w:t></w:r></w:hyperlink><w:r><w:rPr/><w:t xml:space="preserve">,</w:t></w:r><w:hyperlink r:id="rId33" w:history="1"><w:r><w:rPr><w:color w:val="#410a8c"/><w:u w:val="single"/></w:rPr><w:t xml:space="preserve">Claire Schwartz</w:t></w:r></w:hyperlink></w:p><w:p><w:pPr/><w:hyperlink r:id="rId34" w:history="1"><w:r><w:rPr><w:color w:val="#410a8c"/><w:u w:val="single"/></w:rPr><w:t xml:space="preserve">Vrin</w:t></w:r></w:hyperlink><w:r><w:rPr/><w:t xml:space="preserve">, pp.256, 2018, 2711628167, 978-2711628162</w:t></w:r></w:p><w:p><w:pPr/><w:r><w:rPr/><w:t xml:space="preserve">Ouvrages</w:t></w:r></w:p><w:p><w:pPr/><w:hyperlink r:id="rId31" w:history="1"><w:r><w:rPr><w:color w:val="#410a8c"/><w:u w:val="single"/></w:rPr><w:t xml:space="preserve">hal-03047297v1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G.W. Leibniz, Essais de Théodicée</w:t></w:r></w:hyperlink></w:p><w:p><w:pPr/><w:hyperlink r:id="rId9" w:history="1"><w:r><w:rPr><w:color w:val="#410a8c"/><w:u w:val="single"/></w:rPr><w:t xml:space="preserve">Andrea Costa</w:t></w:r></w:hyperlink></w:p><w:p><w:pPr/><w:r><w:rPr/><w:t xml:space="preserve">2014, Antonio Lamarra</w:t></w:r></w:p><w:p><w:pPr/><w:r><w:rPr/><w:t xml:space="preserve">Ouvrages</w:t></w:r></w:p><w:p><w:pPr/><w:hyperlink r:id="rId35" w:history="1"><w:r><w:rPr><w:color w:val="#410a8c"/><w:u w:val="single"/></w:rPr><w:t xml:space="preserve">hal-03047339v1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G.W. Leibniz, Nouveaux Essais sur l'entendement humain</w:t></w:r></w:hyperlink></w:p><w:p><w:pPr/><w:hyperlink r:id="rId9" w:history="1"><w:r><w:rPr><w:color w:val="#410a8c"/><w:u w:val="single"/></w:rPr><w:t xml:space="preserve">Andrea Costa</w:t></w:r></w:hyperlink></w:p><w:p><w:pPr/><w:r><w:rPr/><w:t xml:space="preserve">Antonio Lamarra. 2013</w:t></w:r></w:p><w:p><w:pPr/><w:r><w:rPr/><w:t xml:space="preserve">Ouvrages</w:t></w:r></w:p><w:p><w:pPr/><w:hyperlink r:id="rId36" w:history="1"><w:r><w:rPr><w:color w:val="#410a8c"/><w:u w:val="single"/></w:rPr><w:t xml:space="preserve">hal-03047331v1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Lucrezio e la modernità : i secoli XV-XVII : atti del Convegno internazionale, Università di Milano-Bicocca, 13-14 dicembre 2007</w:t></w:r></w:hyperlink></w:p><w:p><w:pPr/><w:hyperlink r:id="rId38" w:history="1"><w:r><w:rPr><w:color w:val="#410a8c"/><w:u w:val="single"/></w:rPr><w:t xml:space="preserve">Filippo del Lucchese</w:t></w:r></w:hyperlink><w:r><w:rPr/><w:t xml:space="preserve">,</w:t></w:r><w:hyperlink r:id="rId39" w:history="1"><w:r><w:rPr><w:color w:val="#410a8c"/><w:u w:val="single"/></w:rPr><w:t xml:space="preserve">Vittorio Morfino</w:t></w:r></w:hyperlink><w:r><w:rPr/><w:t xml:space="preserve">,</w:t></w:r><w:hyperlink r:id="rId40" w:history="1"><w:r><w:rPr><w:color w:val="#410a8c"/><w:u w:val="single"/></w:rPr><w:t xml:space="preserve">Gianfranco Mormino</w:t></w:r></w:hyperlink><w:r><w:rPr/><w:t xml:space="preserve">,</w:t></w:r><w:hyperlink r:id="rId9" w:history="1"><w:r><w:rPr><w:color w:val="#410a8c"/><w:u w:val="single"/></w:rPr><w:t xml:space="preserve">Andrea Costa</w:t></w:r></w:hyperlink></w:p><w:p><w:pPr/><w:r><w:rPr/><w:t xml:space="preserve">Bibliopolis, 2011, 978-88-7088-593-4</w:t></w:r></w:p><w:p><w:pPr/><w:r><w:rPr/><w:t xml:space="preserve">Ouvrages</w:t></w:r></w:p><w:p><w:pPr/><w:hyperlink r:id="rId37" w:history="1"><w:r><w:rPr><w:color w:val="#410a8c"/><w:u w:val="single"/></w:rPr><w:t xml:space="preserve">hal-03047273v1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G. W. Leibniz, Scritti sulla predeterminazione</w:t></w:r></w:hyperlink></w:p><w:p><w:pPr/><w:hyperlink r:id="rId9" w:history="1"><w:r><w:rPr><w:color w:val="#410a8c"/><w:u w:val="single"/></w:rPr><w:t xml:space="preserve">Andrea Costa</w:t></w:r></w:hyperlink></w:p><w:p><w:pPr/><w:r><w:rPr/><w:t xml:space="preserve">Cuem, 2008, 978-88-6001-219-7</w:t></w:r></w:p><w:p><w:pPr/><w:r><w:rPr/><w:t xml:space="preserve">Ouvrages</w:t></w:r></w:p><w:p><w:pPr/><w:hyperlink r:id="rId41" w:history="1"><w:r><w:rPr><w:color w:val="#410a8c"/><w:u w:val="single"/></w:rPr><w:t xml:space="preserve">hal-03047228v1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Paris et Leibniz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 séjour de Leibniz à Paris</w:t></w:r><w:r><w:rPr/><w:t xml:space="preserve">, Le séjour de Leibniz à Paris, Classiques Garnier, A paraître, 978-2-406-20069-7</w:t></w:r></w:p><w:p><w:pPr/><w:r><w:rPr/><w:t xml:space="preserve">Chapitre d'ouvrage</w:t></w:r></w:p><w:p><w:pPr/><w:hyperlink r:id="rId42" w:history="1"><w:r><w:rPr><w:color w:val="#410a8c"/><w:u w:val="single"/></w:rPr><w:t xml:space="preserve">hal-05506325v1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Leibniz et la tradition dialectique au XVIIe siècle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séminaire platonicien et néoplatonicien</w:t></w:r><w:r><w:rPr/><w:t xml:space="preserve">, Pierre Caye, May 2025,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hal-05506315v1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Dynamica de Potentia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La questione delle forze vive nel corso dei secoli. Tra storia, metafisica, fisica ed epistemologia nel cuore della modernità scientifica</w:t></w:r><w:r><w:rPr/><w:t xml:space="preserve">, ISPF-CNR, Feb 2025, Rome, Italy</w:t></w:r></w:p><w:p><w:pPr/><w:r><w:rPr/><w:t xml:space="preserve">Communication dans un congrès</w:t></w:r></w:p><w:p><w:pPr/><w:hyperlink r:id="rId44" w:history="1"><w:r><w:rPr><w:color w:val="#410a8c"/><w:u w:val="single"/></w:rPr><w:t xml:space="preserve">hal-05506307v1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Brève histoire des approches codicologiques à la diorthose et à la correction rédactionnelle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Histoire des sciences, histoire du texte</w:t></w:r><w:r><w:rPr/><w:t xml:space="preserve">, Emmylou Haffner; Karine Chema, Dec 2024, Paris (en ligne), France</w:t></w:r></w:p><w:p><w:pPr/><w:r><w:rPr/><w:t xml:space="preserve">Communication dans un congrès</w:t></w:r></w:p><w:p><w:pPr/><w:hyperlink r:id="rId45" w:history="1"><w:r><w:rPr><w:color w:val="#410a8c"/><w:u w:val="single"/></w:rPr><w:t xml:space="preserve">hal-04846814v1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Dynamique, ouvrage inexistant et recrée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11" w:history="1"><w:r><w:rPr><w:color w:val="#410a8c"/><w:u w:val="single"/></w:rPr><w:t xml:space="preserve">Enrico Pasini</w:t></w:r></w:hyperlink></w:p><w:p><w:pPr/><w:r><w:rPr><w:i w:val="1"/><w:iCs w:val="1"/></w:rPr><w:t xml:space="preserve">Journée d’études autour de la parution de l'édition critique de la Dynamica</w:t></w:r><w:r><w:rPr/><w:t xml:space="preserve">, David Rabouin; François Duchesneau, Nov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hal-04846789v1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réhabilitation des formes substantielles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Dante et la philosophie</w:t></w:r><w:r><w:rPr/><w:t xml:space="preserve">, Bruno Pinchard, Feb 2024, Paris ENS Ulm, France</w:t></w:r></w:p><w:p><w:pPr/><w:r><w:rPr/><w:t xml:space="preserve">Communication dans un congrès</w:t></w:r></w:p><w:p><w:pPr/><w:hyperlink r:id="rId47" w:history="1"><w:r><w:rPr><w:color w:val="#410a8c"/><w:u w:val="single"/></w:rPr><w:t xml:space="preserve">hal-04846778v1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de la nouvelle édition des Dynamica de Potentia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29" w:history="1"><w:r><w:rPr><w:color w:val="#410a8c"/><w:u w:val="single"/></w:rPr><w:t xml:space="preserve">Michel Fichant</w:t></w:r></w:hyperlink></w:p><w:p><w:pPr/><w:r><w:rPr><w:i w:val="1"/><w:iCs w:val="1"/></w:rPr><w:t xml:space="preserve">Treizième Grande conférence Jean Cavaillès</w:t></w:r><w:r><w:rPr/><w:t xml:space="preserve">, Société des amis de Jean Cavaillès, Nov 2024, Paris ENS Ulm, France</w:t></w:r></w:p><w:p><w:pPr/><w:r><w:rPr/><w:t xml:space="preserve">Communication dans un congrès</w:t></w:r></w:p><w:p><w:pPr/><w:hyperlink r:id="rId48" w:history="1"><w:r><w:rPr><w:color w:val="#410a8c"/><w:u w:val="single"/></w:rPr><w:t xml:space="preserve">hal-04846796v1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vibrationibus aëris tensi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IX. Internationalen Leibni-Kongresses</w:t></w:r><w:r><w:rPr/><w:t xml:space="preserve">, G.W. Leibniz Gesellschaft, Jul 2023, Hanover, Germany, Allemagne. pp.253-266, </w:t></w:r><w:hyperlink r:id="rId50" w:history="1"><w:r><w:rPr><w:color w:val="#410a8c"/><w:u w:val="single"/></w:rPr><w:t xml:space="preserve">⟨10.15488/14330⟩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hal-04297181v1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Edere et (conc)edere. Atelier sur l’édition critique de la Dynamica de potentia de G.W. Leibniz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Séminaire Manuscrits scientifiques 2022-2023</w:t></w:r><w:r><w:rPr/><w:t xml:space="preserve">, Oct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hal-03899736v1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Leibniz à Paris. 1672-2022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Leibniz à Paris. 1672-2022</w:t></w:r><w:r><w:rPr/><w:t xml:space="preserve">, Dec 2022,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hal-03899742v1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Forza e Dinamica nel pensiero di Leibniz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Kant e la Fisica</w:t></w:r><w:r><w:rPr/><w:t xml:space="preserve">, Mar 2022, Rome, Italy</w:t></w:r></w:p><w:p><w:pPr/><w:r><w:rPr/><w:t xml:space="preserve">Communication dans un congrès</w:t></w:r></w:p><w:p><w:pPr/><w:hyperlink r:id="rId53" w:history="1"><w:r><w:rPr><w:color w:val="#410a8c"/><w:u w:val="single"/></w:rPr><w:t xml:space="preserve">hal-03899732v1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Codicologie et génétique textuelle : petit tour guidé dans les deux labyrinthes leibniziens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Séminaire Manuscrits scientifiques 2022-2023</w:t></w:r><w:r><w:rPr/><w:t xml:space="preserve">, Jun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hal-03899734v1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Leibniz et la Ratio Historica : modèles épistemiques et formes de raisonnement dans l’historiographie leibnizienne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Leibniz’s Forms of Reasoning. Their Mathematical Roots and Philosophical Limits</w:t></w:r><w:r><w:rPr/><w:t xml:space="preserve">, Feb 2022, Münster, Allemagne</w:t></w:r></w:p><w:p><w:pPr/><w:r><w:rPr/><w:t xml:space="preserve">Communication dans un congrès</w:t></w:r></w:p><w:p><w:pPr/><w:hyperlink r:id="rId55" w:history="1"><w:r><w:rPr><w:color w:val="#410a8c"/><w:u w:val="single"/></w:rPr><w:t xml:space="preserve">hal-03899731v1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9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3504759v2" TargetMode="External"/><Relationship Id="rId9" Type="http://schemas.openxmlformats.org/officeDocument/2006/relationships/hyperlink" Target="https://hal.science/search/index/?q=*&amp;authFullName_s=Andrea Costa" TargetMode="External"/><Relationship Id="rId10" Type="http://schemas.openxmlformats.org/officeDocument/2006/relationships/hyperlink" Target="https://hal.science/hal-03047357v1" TargetMode="External"/><Relationship Id="rId11" Type="http://schemas.openxmlformats.org/officeDocument/2006/relationships/hyperlink" Target="https://hal.science/search/index/?q=*&amp;authFullName_s=Enrico Pasini" TargetMode="External"/><Relationship Id="rId12" Type="http://schemas.openxmlformats.org/officeDocument/2006/relationships/hyperlink" Target="https://hal.science/hal-03047360v1" TargetMode="External"/><Relationship Id="rId13" Type="http://schemas.openxmlformats.org/officeDocument/2006/relationships/hyperlink" Target="https://hal.science/hal-04038711v1" TargetMode="External"/><Relationship Id="rId14" Type="http://schemas.openxmlformats.org/officeDocument/2006/relationships/hyperlink" Target="https://hal.science/hal-02110070v1" TargetMode="External"/><Relationship Id="rId15" Type="http://schemas.openxmlformats.org/officeDocument/2006/relationships/hyperlink" Target="https://hal.science/search/index/?q=*&amp;authFullName_s=Andrea M. Doglioli" TargetMode="External"/><Relationship Id="rId16" Type="http://schemas.openxmlformats.org/officeDocument/2006/relationships/hyperlink" Target="https://hal.science/search/index/?q=*&amp;authFullName_s=Patrick Marsaleix" TargetMode="External"/><Relationship Id="rId17" Type="http://schemas.openxmlformats.org/officeDocument/2006/relationships/hyperlink" Target="https://hal.science/search/index/?q=*&amp;authFullName_s=Anne Petrenko" TargetMode="External"/><Relationship Id="rId18" Type="http://schemas.openxmlformats.org/officeDocument/2006/relationships/hyperlink" Target="https://dx.doi.org/10.1016/j.ocemod.2017.10.002" TargetMode="External"/><Relationship Id="rId19" Type="http://schemas.openxmlformats.org/officeDocument/2006/relationships/hyperlink" Target="https://hal.science/hal-03047361v1" TargetMode="External"/><Relationship Id="rId20" Type="http://schemas.openxmlformats.org/officeDocument/2006/relationships/hyperlink" Target="https://shs.hal.science/halshs-01444524v1" TargetMode="External"/><Relationship Id="rId21" Type="http://schemas.openxmlformats.org/officeDocument/2006/relationships/hyperlink" Target="https://dx.doi.org/10.13135/2280-8574/611" TargetMode="External"/><Relationship Id="rId22" Type="http://schemas.openxmlformats.org/officeDocument/2006/relationships/hyperlink" Target="https://hal.science/hal-03047365v1" TargetMode="External"/><Relationship Id="rId23" Type="http://schemas.openxmlformats.org/officeDocument/2006/relationships/hyperlink" Target="https://hal.science/hal-03059448v1" TargetMode="External"/><Relationship Id="rId24" Type="http://schemas.openxmlformats.org/officeDocument/2006/relationships/hyperlink" Target="https://hal.science/hal-03059444v1" TargetMode="External"/><Relationship Id="rId25" Type="http://schemas.openxmlformats.org/officeDocument/2006/relationships/hyperlink" Target="https://hal.science/hal-05506328v1" TargetMode="External"/><Relationship Id="rId26" Type="http://schemas.openxmlformats.org/officeDocument/2006/relationships/hyperlink" Target="https://hal.science/search/index/?q=*&amp;authFullName_s=Paul Rateau" TargetMode="External"/><Relationship Id="rId27" Type="http://schemas.openxmlformats.org/officeDocument/2006/relationships/hyperlink" Target="https://hal.science/search/index/?q=*&amp;authFullName_s=David Rabouin" TargetMode="External"/><Relationship Id="rId28" Type="http://schemas.openxmlformats.org/officeDocument/2006/relationships/hyperlink" Target="https://hal.science/hal-04297239v1" TargetMode="External"/><Relationship Id="rId29" Type="http://schemas.openxmlformats.org/officeDocument/2006/relationships/hyperlink" Target="https://hal.science/search/index/?q=*&amp;authFullName_s=Michel Fichant" TargetMode="External"/><Relationship Id="rId30" Type="http://schemas.openxmlformats.org/officeDocument/2006/relationships/hyperlink" Target="https://dx.doi.org/10.5771/9783487423722" TargetMode="External"/><Relationship Id="rId31" Type="http://schemas.openxmlformats.org/officeDocument/2006/relationships/hyperlink" Target="https://hal.science/hal-03047297v1" TargetMode="External"/><Relationship Id="rId32" Type="http://schemas.openxmlformats.org/officeDocument/2006/relationships/hyperlink" Target="https://hal.science/search/index/?q=*&amp;authFullName_s=Debuiche Val&#233;rie" TargetMode="External"/><Relationship Id="rId33" Type="http://schemas.openxmlformats.org/officeDocument/2006/relationships/hyperlink" Target="https://hal.science/search/index/?q=*&amp;authFullName_s=Claire Schwartz" TargetMode="External"/><Relationship Id="rId34" Type="http://schemas.openxmlformats.org/officeDocument/2006/relationships/hyperlink" Target="http://www.vrin.fr/" TargetMode="External"/><Relationship Id="rId35" Type="http://schemas.openxmlformats.org/officeDocument/2006/relationships/hyperlink" Target="https://hal.science/hal-03047339v1" TargetMode="External"/><Relationship Id="rId36" Type="http://schemas.openxmlformats.org/officeDocument/2006/relationships/hyperlink" Target="https://hal.science/hal-03047331v1" TargetMode="External"/><Relationship Id="rId37" Type="http://schemas.openxmlformats.org/officeDocument/2006/relationships/hyperlink" Target="https://hal.science/hal-03047273v1" TargetMode="External"/><Relationship Id="rId38" Type="http://schemas.openxmlformats.org/officeDocument/2006/relationships/hyperlink" Target="https://hal.science/search/index/?q=*&amp;authFullName_s=Filippo del Lucchese" TargetMode="External"/><Relationship Id="rId39" Type="http://schemas.openxmlformats.org/officeDocument/2006/relationships/hyperlink" Target="https://hal.science/search/index/?q=*&amp;authFullName_s=Vittorio Morfino" TargetMode="External"/><Relationship Id="rId40" Type="http://schemas.openxmlformats.org/officeDocument/2006/relationships/hyperlink" Target="https://hal.science/search/index/?q=*&amp;authFullName_s=Gianfranco Mormino" TargetMode="External"/><Relationship Id="rId41" Type="http://schemas.openxmlformats.org/officeDocument/2006/relationships/hyperlink" Target="https://hal.science/hal-03047228v1" TargetMode="External"/><Relationship Id="rId42" Type="http://schemas.openxmlformats.org/officeDocument/2006/relationships/hyperlink" Target="https://hal.science/hal-05506325v1" TargetMode="External"/><Relationship Id="rId43" Type="http://schemas.openxmlformats.org/officeDocument/2006/relationships/hyperlink" Target="https://hal.science/hal-05506315v1" TargetMode="External"/><Relationship Id="rId44" Type="http://schemas.openxmlformats.org/officeDocument/2006/relationships/hyperlink" Target="https://hal.science/hal-05506307v1" TargetMode="External"/><Relationship Id="rId45" Type="http://schemas.openxmlformats.org/officeDocument/2006/relationships/hyperlink" Target="https://hal.science/hal-04846814v1" TargetMode="External"/><Relationship Id="rId46" Type="http://schemas.openxmlformats.org/officeDocument/2006/relationships/hyperlink" Target="https://hal.science/hal-04846789v1" TargetMode="External"/><Relationship Id="rId47" Type="http://schemas.openxmlformats.org/officeDocument/2006/relationships/hyperlink" Target="https://hal.science/hal-04846778v1" TargetMode="External"/><Relationship Id="rId48" Type="http://schemas.openxmlformats.org/officeDocument/2006/relationships/hyperlink" Target="https://hal.science/hal-04846796v1" TargetMode="External"/><Relationship Id="rId49" Type="http://schemas.openxmlformats.org/officeDocument/2006/relationships/hyperlink" Target="https://hal.science/hal-04297181v1" TargetMode="External"/><Relationship Id="rId50" Type="http://schemas.openxmlformats.org/officeDocument/2006/relationships/hyperlink" Target="https://dx.doi.org/10.15488/14330" TargetMode="External"/><Relationship Id="rId51" Type="http://schemas.openxmlformats.org/officeDocument/2006/relationships/hyperlink" Target="https://cnrs.hal.science/hal-03899736v1" TargetMode="External"/><Relationship Id="rId52" Type="http://schemas.openxmlformats.org/officeDocument/2006/relationships/hyperlink" Target="https://cnrs.hal.science/hal-03899742v1" TargetMode="External"/><Relationship Id="rId53" Type="http://schemas.openxmlformats.org/officeDocument/2006/relationships/hyperlink" Target="https://cnrs.hal.science/hal-03899732v1" TargetMode="External"/><Relationship Id="rId54" Type="http://schemas.openxmlformats.org/officeDocument/2006/relationships/hyperlink" Target="https://cnrs.hal.science/hal-03899734v1" TargetMode="External"/><Relationship Id="rId55" Type="http://schemas.openxmlformats.org/officeDocument/2006/relationships/hyperlink" Target="https://cnrs.hal.science/hal-0389973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Costa</dc:title>
  <dc:description>CV</dc:description>
  <dc:subject/>
  <cp:keywords/>
  <cp:category/>
  <cp:lastModifiedBy/>
  <dcterms:created xsi:type="dcterms:W3CDTF">2026-05-04T21:23:01+02:00</dcterms:created>
  <dcterms:modified xsi:type="dcterms:W3CDTF">2026-05-04T21:23:01+02:00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