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Andréa Vilela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andrea-vilela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0000-0002-8969-2175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w:i w:val="1"/><w:iCs w:val="1"/></w:rPr><w:t xml:space="preserve">Curriculum Vitae</w:t></w:r></w:p><w:p><w:pPr/><w:r><w:rPr><w:b w:val="1"/><w:bCs w:val="1"/><w:i w:val="1"/><w:iCs w:val="1"/></w:rPr><w:t xml:space="preserve">Andréa VILELA</w:t></w:r></w:p><w:p><w:pPr/><w:r><w:rPr><w:b w:val="1"/><w:bCs w:val="1"/></w:rPr><w:t xml:space="preserve">Personal Information:</w:t></w:r></w:p><w:p><w:pPr/><w:r><w:rPr/><w:t xml:space="preserve">Dr. Andréa VILELA</w:t></w:r></w:p><w:p><w:pPr/><w:r><w:rPr/><w:t xml:space="preserve">Qualifiée au grade de Maître de Conférences CNU Section 21 n° 22221372167 (2022-2026)</w:t></w:r></w:p><w:p><w:pPr/><w:r><w:rPr/><w:t xml:space="preserve">Born on 1988 in Lyon (France)</w:t></w:r></w:p><w:p><w:pPr/><w:r><w:rPr/><w:t xml:space="preserve">Contact: </w:t></w:r><w:hyperlink r:id="rId9" w:history="1"><w:r><w:rPr><w:color w:val="#410a8c"/><w:u w:val="single"/></w:rPr><w:t xml:space="preserve">andrea.vilela797@gmail.com</w:t></w:r></w:hyperlink></w:p><w:p><w:pPr/><w:r><w:rPr><w:b w:val="1"/><w:bCs w:val="1"/></w:rPr><w:t xml:space="preserve">Current affiliation:</w:t></w:r></w:p><w:p><w:pPr/><w:r><w:rPr/><w:t xml:space="preserve">Research Fellow at UMR 5133 – Archéorient</w:t></w:r></w:p><w:p><w:pPr/><w:r><w:rPr><w:b w:val="1"/><w:bCs w:val="1"/></w:rPr><w:t xml:space="preserve">Education:</w:t></w:r></w:p><w:p><w:pPr/><w:r><w:rPr/><w:t xml:space="preserve">2014-2021: PhD in </w:t></w:r><w:r><w:rPr><w:i w:val="1"/><w:iCs w:val="1"/></w:rPr><w:t xml:space="preserve">Languages, History, Civilizations from Ancient Worlds</w:t></w:r><w:r><w:rPr/><w:t xml:space="preserve">. Université Lumière Lyon 2 (Lyon, France) ; UMR 5133 Archéorient – Environnement et sociétés de l’Orient ancien ; Maison de l’Orient et de la Méditerranée ; ED 483 Sciences Sociales. Dissertation : </w:t></w:r><w:r><w:rPr><w:i w:val="1"/><w:iCs w:val="1"/></w:rPr><w:t xml:space="preserve">Les canidés en Mésopotamie : étude sur le comportement animal et sa représentation dans les textes sumériens et akkadiens (IIIème-Ier millénaires av.</w:t></w:r><w:r><w:rPr/><w:t xml:space="preserve"> </w:t></w:r><w:r><w:rPr><w:i w:val="1"/><w:iCs w:val="1"/></w:rPr><w:t xml:space="preserve">J.-C.)</w:t></w:r><w:r><w:rPr/><w:t xml:space="preserve"> [</w:t></w:r><w:r><w:rPr><w:i w:val="1"/><w:iCs w:val="1"/></w:rPr><w:t xml:space="preserve">Canids in Mesopotamia: a Study on Animal Behavior and its Representation in Sumerian and Akkadian Texts (IIIrd-Irst millennia BC)</w:t></w:r><w:r><w:rPr/><w:t xml:space="preserve">].</w:t></w:r></w:p><w:p><w:pPr/><w:r><w:rPr/><w:t xml:space="preserve">Supervisor: Philippe Abrahami ; Tutor: Emmanuelle Vila.</w:t></w:r></w:p><w:p><w:pPr/><w:r><w:rPr/><w:t xml:space="preserve">2012-2013: Superior Certificate in Akkadian Language. ELCOA (Ecole des Langues et des Civilisations de l’Orient Ancien), Institut Catholique de Paris.</w:t></w:r></w:p><w:p><w:pPr/><w:r><w:rPr/><w:t xml:space="preserve">2011-2012: Certificate in Akkadian Language. ELCOA (Ecole des Langues et des Civilisations de l’Orient Ancien), Institut Catholique de Paris.</w:t></w:r></w:p><w:p><w:pPr/><w:r><w:rPr/><w:t xml:space="preserve">2010-2011: Master Degree in </w:t></w:r><w:r><w:rPr><w:i w:val="1"/><w:iCs w:val="1"/></w:rPr><w:t xml:space="preserve">History, Art History and Archaeology</w:t></w:r><w:r><w:rPr/><w:t xml:space="preserve">. Specialty: Archaeology and History of Ancient Worlds. Université Lumière Lyon 2 (Lyon, France), Maison de l’Orient et de la Méditerranée.</w:t></w:r></w:p><w:p><w:pPr/><w:r><w:rPr/><w:t xml:space="preserve">Master Dissertation: </w:t></w:r><w:r><w:rPr><w:i w:val="1"/><w:iCs w:val="1"/></w:rPr><w:t xml:space="preserve">Les animaux et leurs images dans les textes mythologiques mésopotamiens</w:t></w:r><w:r><w:rPr/><w:t xml:space="preserve"> [</w:t></w:r><w:r><w:rPr><w:i w:val="1"/><w:iCs w:val="1"/></w:rPr><w:t xml:space="preserve">Animals and their Images in Mesopotamian Mythological Texts</w:t></w:r><w:r><w:rPr/><w:t xml:space="preserve">], under the supervision of Philippe Abrahami.</w:t></w:r></w:p><w:p><w:pPr/><w:r><w:rPr/><w:t xml:space="preserve">2009-2010: Maîtrise in </w:t></w:r><w:r><w:rPr><w:i w:val="1"/><w:iCs w:val="1"/></w:rPr><w:t xml:space="preserve">History, Art History and Archaeology</w:t></w:r><w:r><w:rPr/><w:t xml:space="preserve">. Université Lumière Lyon 2 (Lyon, France), Maison de l’Orient et de la Méditerranée.</w:t></w:r></w:p><w:p><w:pPr/><w:r><w:rPr/><w:t xml:space="preserve">Maîtrise Dissertation: </w:t></w:r><w:r><w:rPr><w:i w:val="1"/><w:iCs w:val="1"/></w:rPr><w:t xml:space="preserve">Rôles et mentions des divinités dans les inscriptions royales assyro-babyloniennes</w:t></w:r><w:r><w:rPr/><w:t xml:space="preserve"> [</w:t></w:r><w:r><w:rPr><w:i w:val="1"/><w:iCs w:val="1"/></w:rPr><w:t xml:space="preserve">Roles and Mentions of Divinities in Assyro-Babylonian Royal Inscriptions</w:t></w:r><w:r><w:rPr/><w:t xml:space="preserve">], under the supervision of Philippe Abrahami.</w:t></w:r></w:p><w:p><w:pPr/><w:r><w:rPr/><w:t xml:space="preserve">2006-2009: Bachelor Degree in </w:t></w:r><w:r><w:rPr><w:i w:val="1"/><w:iCs w:val="1"/></w:rPr><w:t xml:space="preserve">History</w:t></w:r><w:r><w:rPr/><w:t xml:space="preserve">. Specialty: </w:t></w:r><w:r><w:rPr><w:i w:val="1"/><w:iCs w:val="1"/></w:rPr><w:t xml:space="preserve">Ancient Worlds</w:t></w:r><w:r><w:rPr/><w:t xml:space="preserve">. Université Jean Moulin Lyon 3 (Lyon, France).</w:t></w:r></w:p><w:p><w:pPr/><w:r><w:rPr><w:b w:val="1"/><w:bCs w:val="1"/></w:rPr><w:t xml:space="preserve">Further Education</w:t></w:r><w:r><w:rPr/><w:t xml:space="preserve">:</w:t></w:r></w:p><w:p><w:pPr/><w:r><w:rPr/><w:t xml:space="preserve">2012-2013:</w:t></w:r></w:p><w:p><w:pPr/><w:r><w:rPr/><w:t xml:space="preserve">Auditor at École du Louvre, Paris : « Épigraphie sumérienne » [Sumerian Epigraphy], « Archéologie Orientale » [Oriental Archaeology] and « L’animal et sa représentation dans l’Antiquité, les arts européens et extra-européens (Travaux Dirigés devant les Œuvres) » [Animal and its Representation in Antiquity, European and Extra-European Arts »].</w:t></w:r></w:p><w:p><w:pPr/><w:r><w:rPr/><w:t xml:space="preserve">Auditor at EPHE (École Pratique des Hautes Études), Paris : « Religions du monde syro-mésopotamien : histoire et archéologie » [Religions of the Syro-Mesopotamian World : History and Archaeology].</w:t></w:r></w:p><w:p><w:pPr/><w:r><w:rPr/><w:t xml:space="preserve">2011-2012:</w:t></w:r></w:p><w:p><w:pPr/><w:r><w:rPr/><w:t xml:space="preserve">Auditor at École du Louvre, Paris : « Épigraphie sumérienne » [Sumerian Epigraphy], « Archéologie égyptienne, archéologie orientale (Travaux Dirigés devant les Œuvres) » [Egyptian Archaeology, Oriental Archaeology].</w:t></w:r></w:p><w:p><w:pPr/><w:r><w:rPr/><w:t xml:space="preserve">Auditor at EPHE (École Pratique des Hautes Études), Paris : « Religions du monde syro-mésopotamien : histoire et archéologie » [Religions of the Syro-Mesopotamian World : History and Archaeology].</w:t></w:r></w:p><w:p><w:pPr/><w:r><w:rPr><w:b w:val="1"/><w:bCs w:val="1"/></w:rPr><w:t xml:space="preserve">Publications</w:t></w:r><w:r><w:rPr/><w:t xml:space="preserve">:</w:t></w:r></w:p><w:p><w:pPr/><w:r><w:rPr/><w:t xml:space="preserve">2021: Canines from Inside and Outside the City: of Dogs, Foxes and Wolves in Conceptual Spaces in Sumero-Akkadian Texts. In: Recht L. et Tsouparopoulou C., </w:t></w:r><w:r><w:rPr><w:i w:val="1"/><w:iCs w:val="1"/></w:rPr><w:t xml:space="preserve">Fierce Lions, Angry Mice and Fat-Tailed Sheep: Animal Encounters in the Ancient Near East</w:t></w:r><w:r><w:rPr/><w:t xml:space="preserve"> (McDonald Institute Conversation Series), McDonald Institute for Archaeological Research, Cambridge, 23-28.</w:t></w:r></w:p><w:p><w:pPr/><w:r><w:rPr/><w:t xml:space="preserve">Available online: </w:t></w:r><w:hyperlink r:id="rId10" w:history="1"><w:r><w:rPr><w:color w:val="#410a8c"/><w:u w:val="single"/></w:rPr><w:t xml:space="preserve">Canines from inside and outside the city: of dogs, foxes and wolves in conceptual spaces in Sumero-Akkadian texts (cam.ac.uk)</w:t></w:r></w:hyperlink></w:p><w:p><w:pPr/><w:r><w:rPr/><w:t xml:space="preserve">2019: Les manifestations des animaux dans les espaces propres à l’homme comme signe augural dans les collections d’oracles de Mésopotamie. In: Besseyre M., Le Pogam P.-Y. et Meunier F., </w:t></w:r><w:r><w:rPr><w:i w:val="1"/><w:iCs w:val="1"/></w:rPr><w:t xml:space="preserve">L’animal symbole</w:t></w:r><w:r><w:rPr/><w:t xml:space="preserve">, Actes des congrès nationaux des sociétés historiques et scientifiques (141e Congrès, Rouen 2016), Éditions du Comité des travaux historiques et scientifiques, Paris.</w:t></w:r></w:p><w:p><w:pPr/><w:r><w:rPr/><w:t xml:space="preserve">Available online: </w:t></w:r><w:hyperlink r:id="rId11" w:history="1"><w:r><w:rPr><w:color w:val="#410a8c"/><w:u w:val="single"/></w:rPr><w:t xml:space="preserve">https://books.openedition.org/cths/5155</w:t></w:r></w:hyperlink></w:p><w:p><w:pPr/><w:r><w:rPr><w:b w:val="1"/><w:bCs w:val="1"/></w:rPr><w:t xml:space="preserve">Conference Papers:</w:t></w:r></w:p><w:p><w:pPr/><w:r><w:rPr/><w:t xml:space="preserve">2019:</w:t></w:r></w:p><w:p><w:pPr/><w:r><w:rPr/><w:t xml:space="preserve">Canines from the Inside and the Outside: of Dogs, Foxes and Wolves in Cuneiform Sources, in </w:t></w:r><w:r><w:rPr><w:i w:val="1"/><w:iCs w:val="1"/></w:rPr><w:t xml:space="preserve">Fierce Lions, Angry Mice and Fat-Tailed Sheep: Animal Encounters in the Ancient Near East</w:t></w:r><w:r><w:rPr/><w:t xml:space="preserve">, McDonald Institute for Archaeological Research, Cambridge University, Cambridge (UK), March 22th-23th 2019.</w:t></w:r></w:p><w:p><w:pPr/><w:r><w:rPr/><w:t xml:space="preserve">Programme: </w:t></w:r><w:hyperlink r:id="rId12" w:history="1"><w:r><w:rPr><w:color w:val="#410a8c"/><w:u w:val="single"/></w:rPr><w:t xml:space="preserve">https://aneanimalencounters.wordpress.com/programme/</w:t></w:r></w:hyperlink></w:p><w:p><w:pPr/><w:r><w:rPr/><w:t xml:space="preserve">2018:</w:t></w:r></w:p><w:p><w:pPr/><w:r><w:rPr/><w:t xml:space="preserve">Of Dogs and Medicine in Mesopotamia and Beyond: Gula’s Inheritance, in </w:t></w:r><w:r><w:rPr><w:i w:val="1"/><w:iCs w:val="1"/></w:rPr><w:t xml:space="preserve">64th Rencontre Assyriologique Internationale “The Intellectual Heritage of the Ancient Near East”,</w:t></w:r><w:r><w:rPr/><w:t xml:space="preserve"> Innsbruck (Austria), July 16th-20th 2018.</w:t></w:r></w:p><w:p><w:pPr/><w:r><w:rPr/><w:t xml:space="preserve">Programme: </w:t></w:r><w:hyperlink r:id="rId13" w:history="1"><w:r><w:rPr><w:color w:val="#410a8c"/><w:u w:val="single"/></w:rPr><w:t xml:space="preserve">https://www.uibk.ac.at/congress/rai_64/program.html.en</w:t></w:r></w:hyperlink></w:p><w:p><w:pPr/><w:r><w:rPr/><w:t xml:space="preserve">How can one be associated with demons while also being used as a guardian against them? The complexity of the dog’s supernatural symbolism in Ancient Mesopotamia, in </w:t></w:r><w:r><w:rPr><w:i w:val="1"/><w:iCs w:val="1"/></w:rPr><w:t xml:space="preserve">The Seventh Annual Oxford Postgraduate Conference in Assyriology</w:t></w:r><w:r><w:rPr/><w:t xml:space="preserve">, Wolfson College, Oxford University, Oxford (UK), April 13th-14th 2018.</w:t></w:r></w:p><w:p><w:pPr/><w:r><w:rPr/><w:t xml:space="preserve">Programme: </w:t></w:r><w:hyperlink r:id="rId14" w:history="1"><w:r><w:rPr><w:color w:val="#410a8c"/><w:u w:val="single"/></w:rPr><w:t xml:space="preserve">https://oxfordassyriology.wordpress.com/opca-2018-programme/</w:t></w:r></w:hyperlink></w:p><w:p><w:pPr/><w:r><w:rPr/><w:t xml:space="preserve">La représentation du comportement du chien dans les sources cunéiformes de Mésopotamie : le cas des proverbes et des présages, in </w:t></w:r><w:r><w:rPr><w:i w:val="1"/><w:iCs w:val="1"/></w:rPr><w:t xml:space="preserve">R</w:t></w:r><w:r><w:rPr/><w:t xml:space="preserve">encontre de des Doctorant.e.s de la MOM**, Maison de l’Orient et de la Méditerranée, Lyon (France), March 26th-28th 2018.</w:t></w:r></w:p><w:p><w:pPr/><w:r><w:rPr/><w:t xml:space="preserve">Programme: </w:t></w:r><w:hyperlink r:id="rId15" w:history="1"><w:r><w:rPr><w:color w:val="#410a8c"/><w:u w:val="single"/></w:rPr><w:t xml:space="preserve">http://www.mom.fr/recherche-et-formation/rencontre-des-doctorants-2018</w:t></w:r></w:hyperlink></w:p><w:p><w:pPr/><w:r><w:rPr/><w:t xml:space="preserve">2017:</w:t></w:r></w:p><w:p><w:pPr/><w:r><w:rPr/><w:t xml:space="preserve">Our Best Friend, Their Best Problem: Descriptions of Dog Behavior in Mesopotamian Omens and Proverbs », in </w:t></w:r><w:r><w:rPr><w:i w:val="1"/><w:iCs w:val="1"/></w:rPr><w:t xml:space="preserve">The Sixth Oxford Postgraduate Conference in Assyriology</w:t></w:r><w:r><w:rPr/><w:t xml:space="preserve">, Wolfson College, Oxford University, Oxford (UK), April 21th-22th 2017.</w:t></w:r></w:p><w:p><w:pPr/><w:r><w:rPr/><w:t xml:space="preserve">Programme: </w:t></w:r><w:hyperlink r:id="rId16" w:history="1"><w:r><w:rPr><w:color w:val="#410a8c"/><w:u w:val="single"/></w:rPr><w:t xml:space="preserve">OPCA 2017 Programme – Oxford Postgraduate Conference in Assyriology (wordpress.com)</w:t></w:r></w:hyperlink></w:p><w:p><w:pPr/><w:r><w:rPr/><w:t xml:space="preserve">2016:</w:t></w:r></w:p><w:p><w:pPr/><w:r><w:rPr/><w:t xml:space="preserve">Les manifestations des animaux dans les espaces propres à l’homme comme signe augural dans les collections d’oracles de Mésopotamie, in </w:t></w:r><w:r><w:rPr><w:i w:val="1"/><w:iCs w:val="1"/></w:rPr><w:t xml:space="preserve">141e Congrès National des Sociétés Historiques et Scientifiques « L’animal et l’homme »</w:t></w:r><w:r><w:rPr/><w:t xml:space="preserve">, Université de Rouen (France) April 11th-16th 2016.</w:t></w:r></w:p><w:p><w:pPr/><w:r><w:rPr><w:b w:val="1"/><w:bCs w:val="1"/></w:rPr><w:t xml:space="preserve">Online Scientific Notes:</w:t></w:r></w:p><w:p><w:pPr/><w:r><w:rPr/><w:t xml:space="preserve">2021: VILELA, A. Réflexions sur les animaux dans les espaces conceptuels décrits dans les textes suméro-akkadiens : l’exemple des canidés. </w:t></w:r><w:r><w:rPr><w:i w:val="1"/><w:iCs w:val="1"/></w:rPr><w:t xml:space="preserve">ArchéOrient – Le Blog</w:t></w:r><w:r><w:rPr/><w:t xml:space="preserve">, 26 novembre 2021. </w:t></w:r><w:hyperlink r:id="rId17" w:history="1"><w:r><w:rPr><w:color w:val="#410a8c"/><w:u w:val="single"/></w:rPr><w:t xml:space="preserve">Réflexion sur les animaux dans les espaces conceptuels décrits dans les textes suméro-akkadiens : l’exemple des canidés – ArchéOrient – Le Blog (hypotheses.org)</w:t></w:r></w:hyperlink></w:p><w:p><w:pPr/><w:r><w:rPr/><w:t xml:space="preserve">2017: PATAÏ, V., VILELA, A. et WITZIG S. Compte-rendu du Sixth Annual Oxford Postgraduate Conference in Assyriology, </w:t></w:r><w:r><w:rPr><w:i w:val="1"/><w:iCs w:val="1"/></w:rPr><w:t xml:space="preserve">ArchéOrient – Le Blog</w:t></w:r><w:r><w:rPr/><w:t xml:space="preserve">, 26 mai 2017. </w:t></w:r><w:hyperlink r:id="rId18" w:history="1"><w:r><w:rPr><w:color w:val="#410a8c"/><w:u w:val="single"/></w:rPr><w:t xml:space="preserve">Compte-rendu du Sixth Annual Oxford Postgraduate Conference in Assyriology – ArchéOrient – Le Blog (hypotheses.org)</w:t></w:r></w:hyperlink></w:p><w:p><w:pPr/><w:r><w:rPr><w:b w:val="1"/><w:bCs w:val="1"/></w:rPr><w:t xml:space="preserve">Talks and Seminars:</w:t></w:r></w:p><w:p><w:pPr/><w:r><w:rPr/><w:t xml:space="preserve">2016:</w:t></w:r></w:p><w:p><w:pPr/><w:r><w:rPr/><w:t xml:space="preserve">Le comportement des oiseaux dans une sélection de présages de l’exorciste Iqiša (Uruk, IVème siècle av. J.-C.) [Bird Behaviour in an Omen Selection of the Exorcist Iqiša (Uruk, IVth century BC], in </w:t></w:r><w:r><w:rPr><w:i w:val="1"/><w:iCs w:val="1"/></w:rPr><w:t xml:space="preserve">Séminaire des Etudiants en Assyriologie de l’Université Lumière Lyon</w:t></w:r><w:r><w:rPr/><w:t xml:space="preserve"> 2, Lyon (France), March 10th 2016.</w:t></w:r></w:p><w:p><w:pPr/><w:r><w:rPr/><w:t xml:space="preserve">2015:</w:t></w:r></w:p><w:p><w:pPr/><w:r><w:rPr/><w:t xml:space="preserve">Représentations du comportement animal dans les textes cunéiformes de Mésopotamie (IIIème-Ier millénaires av. J.-C.) » [Representations of Animal Behaviour in Cuneiform Texts from Mesopotamia (IIIrd-Irst millennia BC)], in </w:t></w:r><w:r><w:rPr><w:i w:val="1"/><w:iCs w:val="1"/></w:rPr><w:t xml:space="preserve">Rencontre chercheurs – doctorants d’Archéorient UMR 5133</w:t></w:r><w:r><w:rPr/><w:t xml:space="preserve">, Lyon (France), February 26th 2015.</w:t></w:r></w:p><w:p><w:pPr/><w:r><w:rPr><w:b w:val="1"/><w:bCs w:val="1"/></w:rPr><w:t xml:space="preserve">Poster Presentations:</w:t></w:r></w:p><w:p><w:pPr/><w:r><w:rPr/><w:t xml:space="preserve">2016:</w:t></w:r></w:p><w:p><w:pPr/><w:r><w:rPr/><w:t xml:space="preserve">La représentation du comportement animal dans les textes cunéiformes de Mésopotamie (IIIème-Ier millénaires av. J.-C.), Poster Exposition </w:t></w:r><w:r><w:rPr><w:i w:val="1"/><w:iCs w:val="1"/></w:rPr><w:t xml:space="preserve">Parole aux doctorants</w:t></w:r><w:r><w:rPr/><w:t xml:space="preserve">, organized by Maison de l’Orient et de la Méditerranée (MOM), Lyon (France), March 15th – April 15th 2016.</w:t></w:r></w:p><w:p><w:pPr/><w:r><w:rPr><w:b w:val="1"/><w:bCs w:val="1"/></w:rPr><w:t xml:space="preserve">Teaching Activities:</w:t></w:r></w:p><w:p><w:pPr/><w:r><w:rPr/><w:t xml:space="preserve">2021: Vacataire at Université Lumière Lyon 2</w:t></w:r></w:p><w:p><w:pPr/><w:r><w:rPr/><w:t xml:space="preserve">Langues, Territoire, Représentations : Langues du Proche-Orient ancien, Travaux Dirigés de L1 Portail Humanités, Université Lumière Lyon 2, Lyon (France).</w:t></w:r></w:p><w:p><w:pPr/><w:r><w:rPr/><w:t xml:space="preserve">2019-2020: Vacataire at Université Lumière Lyon 2</w:t></w:r></w:p><w:p><w:pPr/><w:r><w:rPr/><w:t xml:space="preserve">Akkadien Niveau 1, DU2A & Master Mondes Anciens, Université Lumière Lyon 2, Lyon (France).</w:t></w:r></w:p><w:p><w:pPr/><w:r><w:rPr/><w:t xml:space="preserve">Akkadien Niveau 3, DU2A, Université Lumière Lyon 2, Lyon (France).</w:t></w:r></w:p><w:p><w:pPr/><w:r><w:rPr/><w:t xml:space="preserve">Art et Archéologie du Proche-Orient, Travaux Dirigés de Licence 2 d’Histoire de l’Art et d’Archéologie, Université Lumière Lyon 2, Lyon (France).</w:t></w:r></w:p><w:p><w:pPr/><w:r><w:rPr/><w:t xml:space="preserve">2018-2019: Vacataire at Université Lumière Lyon 2</w:t></w:r></w:p><w:p><w:pPr/><w:r><w:rPr/><w:t xml:space="preserve">Portugais Débutant (A1), Centre de Langues de l’Université Lumière Lyon 2, Lyon (France).</w:t></w:r></w:p><w:p><w:pPr/><w:r><w:rPr/><w:t xml:space="preserve">2017-2018 : Vacataire at Université Lumière Lyon 2</w:t></w:r></w:p><w:p><w:pPr/><w:r><w:rPr/><w:t xml:space="preserve">Portugais Débutant (A1), Centre de Langues de l’Université Lumière Lyon 2, Lyon (France).</w:t></w:r></w:p><w:p><w:pPr/><w:r><w:rPr><w:b w:val="1"/><w:bCs w:val="1"/></w:rPr><w:t xml:space="preserve">Languages:</w:t></w:r></w:p><w:p><w:pPr/><w:r><w:rPr/><w:t xml:space="preserve">French and Portuguese (bilingual)</w:t></w:r></w:p><w:p><w:pPr/><w:r><w:rPr/><w:t xml:space="preserve">English (C1)</w:t></w:r></w:p><w:p><w:pPr/><w:r><w:rPr/><w:t xml:space="preserve">Spanish (C1)</w:t></w:r></w:p><w:p><w:pPr/><w:r><w:rPr/><w:t xml:space="preserve">German (B2)</w:t></w:r></w:p><w:p><w:pPr/><w:r><w:rPr/><w:t xml:space="preserve">Italian (notions)</w:t></w:r></w:p><w:p><w:pPr/><w:r><w:rPr><w:b w:val="1"/><w:bCs w:val="1"/></w:rPr><w:t xml:space="preserve">Ancient Languages:</w:t></w:r></w:p><w:p><w:pPr/><w:r><w:rPr/><w:t xml:space="preserve">Akkadian</w:t></w:r></w:p><w:p><w:pPr/><w:r><w:rPr/><w:t xml:space="preserve">Sumerian</w:t></w:r></w:p><w:p><w:pPr/><w:r><w:rPr/><w:t xml:space="preserve">Ancient Greek (notions)</w:t></w:r></w:p><w:p><w:pPr/><w:r><w:rPr/><w:t xml:space="preserve">Syriac (notions)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Réflexions sur les notions de sauvage et domestique en Mésopotamie à travers l’exemple du chien</w:t></w:r></w:hyperlink></w:p><w:p><w:pPr/><w:hyperlink r:id="rId20" w:history="1"><w:r><w:rPr><w:color w:val="#410a8c"/><w:u w:val="single"/></w:rPr><w:t xml:space="preserve">Andréa Vilela</w:t></w:r></w:hyperlink></w:p><w:p><w:pPr/><w:r><w:rPr><w:i w:val="1"/><w:iCs w:val="1"/></w:rPr><w:t xml:space="preserve">Akkadica</w:t></w:r><w:r><w:rPr/><w:t xml:space="preserve">, 2023, 144 (1), pp.1-16</w:t></w:r></w:p><w:p><w:pPr/><w:r><w:rPr/><w:t xml:space="preserve">Article dans une revue</w:t></w:r></w:p><w:p><w:pPr/><w:hyperlink r:id="rId19" w:history="1"><w:r><w:rPr><w:color w:val="#410a8c"/><w:u w:val="single"/></w:rPr><w:t xml:space="preserve">hal-04219838v1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Of Dogs and Medicine in Mesopotamia and Beyond</w:t></w:r></w:hyperlink></w:p><w:p><w:pPr/><w:hyperlink r:id="rId20" w:history="1"><w:r><w:rPr><w:color w:val="#410a8c"/><w:u w:val="single"/></w:rPr><w:t xml:space="preserve">Andréa Vilela</w:t></w:r></w:hyperlink></w:p><w:p><w:pPr/><w:r><w:rPr><w:i w:val="1"/><w:iCs w:val="1"/></w:rPr><w:t xml:space="preserve">64th Rencontre Assyriologique Internationale “The Intellectual Heritage of the Ancient Near East” / 12th Melammu Symposium</w:t></w:r><w:r><w:rPr/><w:t xml:space="preserve">, Jul 2018, Innsbruck, Austria. pp.459-475</w:t></w:r></w:p><w:p><w:pPr/><w:r><w:rPr/><w:t xml:space="preserve">Communication dans un congrès</w:t></w:r></w:p><w:p><w:pPr/><w:hyperlink r:id="rId21" w:history="1"><w:r><w:rPr><w:color w:val="#410a8c"/><w:u w:val="single"/></w:rPr><w:t xml:space="preserve">hal-02002149v1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Canines from the Inside and the Outside: of Dogs, Foxes and Wolves in Cuneiform Sources</w:t></w:r></w:hyperlink></w:p><w:p><w:pPr/><w:hyperlink r:id="rId20" w:history="1"><w:r><w:rPr><w:color w:val="#410a8c"/><w:u w:val="single"/></w:rPr><w:t xml:space="preserve">Andréa Vilela</w:t></w:r></w:hyperlink></w:p><w:p><w:pPr/><w:r><w:rPr><w:i w:val="1"/><w:iCs w:val="1"/></w:rPr><w:t xml:space="preserve">Fierce Lions, Angry Mice and Fat-Tailed Sheep: Animal Encounters in the Ancient Near East</w:t></w:r><w:r><w:rPr/><w:t xml:space="preserve">, McDonald Institute for Archaeological Research, Cambridge University, Mar 2019, Cambridge, United Kingdom</w:t></w:r></w:p><w:p><w:pPr/><w:r><w:rPr/><w:t xml:space="preserve">Communication dans un congrès</w:t></w:r></w:p><w:p><w:pPr/><w:hyperlink r:id="rId22" w:history="1"><w:r><w:rPr><w:color w:val="#410a8c"/><w:u w:val="single"/></w:rPr><w:t xml:space="preserve">hal-03687049v1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manifestations des animaux dans les espaces propres à l’homme comme signe augural dans les collections de présages de Mésopotamie (Ier millénaire av. J.-C.)</w:t></w:r></w:hyperlink></w:p><w:p><w:pPr/><w:hyperlink r:id="rId20" w:history="1"><w:r><w:rPr><w:color w:val="#410a8c"/><w:u w:val="single"/></w:rPr><w:t xml:space="preserve">Andréa Vilela</w:t></w:r></w:hyperlink></w:p><w:p><w:pPr/><w:r><w:rPr><w:i w:val="1"/><w:iCs w:val="1"/></w:rPr><w:t xml:space="preserve">141e Congrès National des Sociétés Historiques et Scientifiques « L’animal et l’homme »</w:t></w:r><w:r><w:rPr/><w:t xml:space="preserve">, Apr 2016, Rouen, France. https://books.openedition.org/cths/5155</w:t></w:r></w:p><w:p><w:pPr/><w:r><w:rPr/><w:t xml:space="preserve">Communication dans un congrès</w:t></w:r></w:p><w:p><w:pPr/><w:hyperlink r:id="rId23" w:history="1"><w:r><w:rPr><w:color w:val="#410a8c"/><w:u w:val="single"/></w:rPr><w:t xml:space="preserve">hal-02009754v1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représentation du comportement du chien dans les sources cunéiformes de Mésopotamie : le cas des proverbes et des présages</w:t></w:r></w:hyperlink></w:p><w:p><w:pPr/><w:hyperlink r:id="rId20" w:history="1"><w:r><w:rPr><w:color w:val="#410a8c"/><w:u w:val="single"/></w:rPr><w:t xml:space="preserve">Andréa Vilela</w:t></w:r></w:hyperlink></w:p><w:p><w:pPr/><w:r><w:rPr><w:i w:val="1"/><w:iCs w:val="1"/></w:rPr><w:t xml:space="preserve">Rencontre de des Doctorant.e.s de la MOM</w:t></w:r><w:r><w:rPr/><w:t xml:space="preserve">, Mar 2018, Lyon, France</w:t></w:r></w:p><w:p><w:pPr/><w:r><w:rPr/><w:t xml:space="preserve">Communication dans un congrès</w:t></w:r></w:p><w:p><w:pPr/><w:hyperlink r:id="rId24" w:history="1"><w:r><w:rPr><w:color w:val="#410a8c"/><w:u w:val="single"/></w:rPr><w:t xml:space="preserve">hal-02009714v1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How can one be associated with demons while also being used as a guardian against them? The complexity of the dog’s supernatural symbolism in Ancient Mesopotamia</w:t></w:r></w:hyperlink></w:p><w:p><w:pPr/><w:hyperlink r:id="rId20" w:history="1"><w:r><w:rPr><w:color w:val="#410a8c"/><w:u w:val="single"/></w:rPr><w:t xml:space="preserve">Andréa Vilela</w:t></w:r></w:hyperlink></w:p><w:p><w:pPr/><w:r><w:rPr><w:i w:val="1"/><w:iCs w:val="1"/></w:rPr><w:t xml:space="preserve">The Seventh Annual Oxford Postgraduate Conference in Assyriology</w:t></w:r><w:r><w:rPr/><w:t xml:space="preserve">, Apr 2018, Oxford, United Kingdom</w:t></w:r></w:p><w:p><w:pPr/><w:r><w:rPr/><w:t xml:space="preserve">Communication dans un congrès</w:t></w:r></w:p><w:p><w:pPr/><w:hyperlink r:id="rId25" w:history="1"><w:r><w:rPr><w:color w:val="#410a8c"/><w:u w:val="single"/></w:rPr><w:t xml:space="preserve">hal-02009274v1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Our Best Friend, Their Best Problem : Descriptions of Dog Behavior in Mesopotamian Omens and Proverbs</w:t></w:r></w:hyperlink></w:p><w:p><w:pPr/><w:hyperlink r:id="rId20" w:history="1"><w:r><w:rPr><w:color w:val="#410a8c"/><w:u w:val="single"/></w:rPr><w:t xml:space="preserve">Andréa Vilela</w:t></w:r></w:hyperlink></w:p><w:p><w:pPr/><w:r><w:rPr><w:i w:val="1"/><w:iCs w:val="1"/></w:rPr><w:t xml:space="preserve">The Sixth Oxford Postgraduate Conference in Assyriology</w:t></w:r><w:r><w:rPr/><w:t xml:space="preserve">, Apr 2017, Oxford, United Kingdom</w:t></w:r></w:p><w:p><w:pPr/><w:r><w:rPr/><w:t xml:space="preserve">Communication dans un congrès</w:t></w:r></w:p><w:p><w:pPr/><w:hyperlink r:id="rId26" w:history="1"><w:r><w:rPr><w:color w:val="#410a8c"/><w:u w:val="single"/></w:rPr><w:t xml:space="preserve">hal-02009369v1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Canines from Inside and Outside the City: of Dogs, Foxes and Wolves in Conceptual Spaces in Sumero-Akkadian Texts</w:t></w:r></w:hyperlink></w:p><w:p><w:pPr/><w:hyperlink r:id="rId20" w:history="1"><w:r><w:rPr><w:color w:val="#410a8c"/><w:u w:val="single"/></w:rPr><w:t xml:space="preserve">Andréa Vilela</w:t></w:r></w:hyperlink></w:p><w:p><w:pPr/><w:r><w:rPr/><w:t xml:space="preserve">RECHT Laerke; TSOUPAROPOULOU Christina. </w:t></w:r><w:r><w:rPr><w:i w:val="1"/><w:iCs w:val="1"/></w:rPr><w:t xml:space="preserve">Fierce Lions, Angry Mice and Fat-Tailed Sheep: Animal Encounters in the Ancient Near East</w:t></w:r><w:r><w:rPr/><w:t xml:space="preserve">, </w:t></w:r><w:hyperlink r:id="rId10" w:history="1"><w:r><w:rPr><w:color w:val="#410a8c"/><w:u w:val="single"/></w:rPr><w:t xml:space="preserve">McDonald Institute for Archaeological Research</w:t></w:r></w:hyperlink><w:r><w:rPr/><w:t xml:space="preserve">, pp.23-28, 2021, McDonald Institute Conversations, 978-1-913344-05-4. </w:t></w:r><w:hyperlink r:id="rId28" w:history="1"><w:r><w:rPr><w:color w:val="#410a8c"/><w:u w:val="single"/></w:rPr><w:t xml:space="preserve">⟨10.17863/CAM.76187⟩</w:t></w:r></w:hyperlink></w:p><w:p><w:pPr/><w:r><w:rPr/><w:t xml:space="preserve">Chapitre d'ouvrage</w:t></w:r></w:p><w:p><w:pPr/><w:hyperlink r:id="rId27" w:history="1"><w:r><w:rPr><w:color w:val="#410a8c"/><w:u w:val="single"/></w:rPr><w:t xml:space="preserve">hal-03687107v1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Réflexion sur les animaux dans les espaces conceptuels décrits dans les textes suméro-akkadiens : l’exemple des canidés</w:t></w:r></w:hyperlink></w:p><w:p><w:pPr/><w:hyperlink r:id="rId20" w:history="1"><w:r><w:rPr><w:color w:val="#410a8c"/><w:u w:val="single"/></w:rPr><w:t xml:space="preserve">Andréa Vilela</w:t></w:r></w:hyperlink></w:p><w:p><w:pPr/><w:r><w:rPr/><w:t xml:space="preserve">2021</w:t></w:r></w:p><w:p><w:pPr/><w:r><w:rPr/><w:t xml:space="preserve">Autre publication scientifique</w:t></w:r></w:p><w:p><w:pPr/><w:hyperlink r:id="rId29" w:history="1"><w:r><w:rPr><w:color w:val="#410a8c"/><w:u w:val="single"/></w:rPr><w:t xml:space="preserve">hal-03687175v1</w:t></w:r></w:hyperlink></w:p></w:tc></w:tr></w:tbl><w:sectPr><w:footerReference w:type="default" r:id="rId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D04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a-vilela" TargetMode="External"/><Relationship Id="rId8" Type="http://schemas.openxmlformats.org/officeDocument/2006/relationships/hyperlink" Target="https://orcid.org/0000-0002-8969-2175" TargetMode="External"/><Relationship Id="rId9" Type="http://schemas.openxmlformats.org/officeDocument/2006/relationships/hyperlink" Target="mailto:andrea.vilela797@gmail.com" TargetMode="External"/><Relationship Id="rId10" Type="http://schemas.openxmlformats.org/officeDocument/2006/relationships/hyperlink" Target="https://www.repository.cam.ac.uk/handle/1810/328739" TargetMode="External"/><Relationship Id="rId11" Type="http://schemas.openxmlformats.org/officeDocument/2006/relationships/hyperlink" Target="https://books.openedition.org/cths/5155" TargetMode="External"/><Relationship Id="rId12" Type="http://schemas.openxmlformats.org/officeDocument/2006/relationships/hyperlink" Target="https://aneanimalencounters.wordpress.com/programme/" TargetMode="External"/><Relationship Id="rId13" Type="http://schemas.openxmlformats.org/officeDocument/2006/relationships/hyperlink" Target="https://www.uibk.ac.at/congress/rai_64/program.html.en" TargetMode="External"/><Relationship Id="rId14" Type="http://schemas.openxmlformats.org/officeDocument/2006/relationships/hyperlink" Target="https://oxfordassyriology.wordpress.com/opca-2018-programme/" TargetMode="External"/><Relationship Id="rId15" Type="http://schemas.openxmlformats.org/officeDocument/2006/relationships/hyperlink" Target="http://www.mom.fr/recherche-et-formation/rencontre-des-doctorants-2018" TargetMode="External"/><Relationship Id="rId16" Type="http://schemas.openxmlformats.org/officeDocument/2006/relationships/hyperlink" Target="https://oxfordassyriology.wordpress.com/opca-2017-programme/" TargetMode="External"/><Relationship Id="rId17" Type="http://schemas.openxmlformats.org/officeDocument/2006/relationships/hyperlink" Target="https://archeorient.hypotheses.org/16647" TargetMode="External"/><Relationship Id="rId18" Type="http://schemas.openxmlformats.org/officeDocument/2006/relationships/hyperlink" Target="https://archeorient.hypotheses.org/7530" TargetMode="External"/><Relationship Id="rId19" Type="http://schemas.openxmlformats.org/officeDocument/2006/relationships/hyperlink" Target="https://hal.science/hal-04219838v1" TargetMode="External"/><Relationship Id="rId20" Type="http://schemas.openxmlformats.org/officeDocument/2006/relationships/hyperlink" Target="https://hal.science/search/index/?q=*&amp;authFullName_s=Andr&#233;a Vilela" TargetMode="External"/><Relationship Id="rId21" Type="http://schemas.openxmlformats.org/officeDocument/2006/relationships/hyperlink" Target="https://hal.science/hal-02002149v1" TargetMode="External"/><Relationship Id="rId22" Type="http://schemas.openxmlformats.org/officeDocument/2006/relationships/hyperlink" Target="https://hal.science/hal-03687049v1" TargetMode="External"/><Relationship Id="rId23" Type="http://schemas.openxmlformats.org/officeDocument/2006/relationships/hyperlink" Target="https://hal.science/hal-02009754v1" TargetMode="External"/><Relationship Id="rId24" Type="http://schemas.openxmlformats.org/officeDocument/2006/relationships/hyperlink" Target="https://hal.science/hal-02009714v1" TargetMode="External"/><Relationship Id="rId25" Type="http://schemas.openxmlformats.org/officeDocument/2006/relationships/hyperlink" Target="https://hal.science/hal-02009274v1" TargetMode="External"/><Relationship Id="rId26" Type="http://schemas.openxmlformats.org/officeDocument/2006/relationships/hyperlink" Target="https://hal.science/hal-02009369v1" TargetMode="External"/><Relationship Id="rId27" Type="http://schemas.openxmlformats.org/officeDocument/2006/relationships/hyperlink" Target="https://hal.science/hal-03687107v1" TargetMode="External"/><Relationship Id="rId28" Type="http://schemas.openxmlformats.org/officeDocument/2006/relationships/hyperlink" Target="https://dx.doi.org/10.17863/CAM.76187" TargetMode="External"/><Relationship Id="rId29" Type="http://schemas.openxmlformats.org/officeDocument/2006/relationships/hyperlink" Target="https://hal.science/hal-03687175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Andréa Vilela</dc:title>
  <dc:description>CV</dc:description>
  <dc:subject/>
  <cp:keywords/>
  <cp:category/>
  <cp:lastModifiedBy/>
  <dcterms:created xsi:type="dcterms:W3CDTF">2026-04-05T22:04:23+02:00</dcterms:created>
  <dcterms:modified xsi:type="dcterms:W3CDTF">2026-04-05T22:04:23+02:00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