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Andreas Häcker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Crocus Morus&amp;quot;, &amp;quot;Bim-Bam&amp;quot; and other carnival funerals in Strasbourg</w:t>
              </w:r>
            </w:hyperlink>
          </w:p>
          <w:p>
            <w:pPr/>
            <w:hyperlink r:id="rId8" w:history="1">
              <w:r>
                <w:rPr>
                  <w:color w:val="#410a8c"/>
                  <w:u w:val="single"/>
                </w:rPr>
                <w:t xml:space="preserve">Andreas Häcker</w:t>
              </w:r>
            </w:hyperlink>
          </w:p>
          <w:p>
            <w:pPr/>
            <w:r>
              <w:rPr>
                <w:i w:val="1"/>
                <w:iCs w:val="1"/>
              </w:rPr>
              <w:t xml:space="preserve">Congrès international IFTR Conference</w:t>
            </w:r>
            <w:r>
              <w:rPr/>
              <w:t xml:space="preserve">, Jun 2025, Cologne, Germany</w:t>
            </w:r>
          </w:p>
          <w:p>
            <w:pPr/>
            <w:r>
              <w:rPr/>
              <w:t xml:space="preserve">Communication dans un congrès</w:t>
            </w:r>
          </w:p>
          <w:p>
            <w:pPr/>
            <w:hyperlink r:id="rId7" w:history="1">
              <w:r>
                <w:rPr>
                  <w:color w:val="#410a8c"/>
                  <w:u w:val="single"/>
                </w:rPr>
                <w:t xml:space="preserve">hal-05115490v1</w:t>
              </w:r>
            </w:hyperlink>
          </w:p>
        </w:tc>
      </w:tr>
      <w:tr>
        <w:trPr/>
        <w:tc>
          <w:tcPr>
            <w:noWrap/>
          </w:tcPr>
          <w:p>
            <w:pPr>
              <w:spacing w:after="200"/>
            </w:pPr>
            <w:hyperlink r:id="rId9" w:history="1">
              <w:r>
                <w:rPr>
                  <w:color w:val="1e198e"/>
                  <w:b w:val="1"/>
                  <w:bCs w:val="1"/>
                  <w:u w:val="single"/>
                </w:rPr>
                <w:t xml:space="preserve">Routes et rues dans l’œuvre filmique et photographique de Wim Wenders</w:t>
              </w:r>
            </w:hyperlink>
          </w:p>
          <w:p>
            <w:pPr/>
            <w:hyperlink r:id="rId8" w:history="1">
              <w:r>
                <w:rPr>
                  <w:color w:val="#410a8c"/>
                  <w:u w:val="single"/>
                </w:rPr>
                <w:t xml:space="preserve">Andreas Häcker</w:t>
              </w:r>
            </w:hyperlink>
          </w:p>
          <w:p>
            <w:pPr/>
            <w:r>
              <w:rPr>
                <w:i w:val="1"/>
                <w:iCs w:val="1"/>
              </w:rPr>
              <w:t xml:space="preserve">Colloque « La rue dans la littérature et les arts de l’espace germanophone XIXe, XXe, XXIe siècles », Strasbourg, 14 et 15 mars 2024</w:t>
            </w:r>
            <w:r>
              <w:rPr/>
              <w:t xml:space="preserve">, Mar 2024, Strasbourg, France</w:t>
            </w:r>
          </w:p>
          <w:p>
            <w:pPr/>
            <w:r>
              <w:rPr/>
              <w:t xml:space="preserve">Communication dans un congrès</w:t>
            </w:r>
          </w:p>
          <w:p>
            <w:pPr/>
            <w:hyperlink r:id="rId9" w:history="1">
              <w:r>
                <w:rPr>
                  <w:color w:val="#410a8c"/>
                  <w:u w:val="single"/>
                </w:rPr>
                <w:t xml:space="preserve">hal-04754592v1</w:t>
              </w:r>
            </w:hyperlink>
          </w:p>
        </w:tc>
      </w:tr>
      <w:tr>
        <w:trPr/>
        <w:tc>
          <w:tcPr>
            <w:noWrap/>
          </w:tcPr>
          <w:p>
            <w:pPr>
              <w:spacing w:after="200"/>
            </w:pPr>
            <w:hyperlink r:id="rId10" w:history="1">
              <w:r>
                <w:rPr>
                  <w:color w:val="1e198e"/>
                  <w:b w:val="1"/>
                  <w:bCs w:val="1"/>
                  <w:u w:val="single"/>
                </w:rPr>
                <w:t xml:space="preserve">Silences et vécus intimes dans « Enfin… redde mir nim devun » de Germain Muller</w:t>
              </w:r>
            </w:hyperlink>
          </w:p>
          <w:p>
            <w:pPr/>
            <w:hyperlink r:id="rId8" w:history="1">
              <w:r>
                <w:rPr>
                  <w:color w:val="#410a8c"/>
                  <w:u w:val="single"/>
                </w:rPr>
                <w:t xml:space="preserve">Andreas Häcker</w:t>
              </w:r>
            </w:hyperlink>
          </w:p>
          <w:p>
            <w:pPr/>
            <w:r>
              <w:rPr>
                <w:i w:val="1"/>
                <w:iCs w:val="1"/>
              </w:rPr>
              <w:t xml:space="preserve">Colloque "Petite histoire, grande histoire", BNU | Université de Strasbourg | 16 au 18 octobre 2024</w:t>
            </w:r>
            <w:r>
              <w:rPr/>
              <w:t xml:space="preserve">, Oct 2024, Strasbourg, France</w:t>
            </w:r>
          </w:p>
          <w:p>
            <w:pPr/>
            <w:r>
              <w:rPr/>
              <w:t xml:space="preserve">Communication dans un congrès</w:t>
            </w:r>
          </w:p>
          <w:p>
            <w:pPr/>
            <w:hyperlink r:id="rId10" w:history="1">
              <w:r>
                <w:rPr>
                  <w:color w:val="#410a8c"/>
                  <w:u w:val="single"/>
                </w:rPr>
                <w:t xml:space="preserve">hal-04752788v1</w:t>
              </w:r>
            </w:hyperlink>
          </w:p>
        </w:tc>
      </w:tr>
      <w:tr>
        <w:trPr/>
        <w:tc>
          <w:tcPr>
            <w:noWrap/>
          </w:tcPr>
          <w:p>
            <w:pPr>
              <w:spacing w:after="200"/>
            </w:pPr>
            <w:hyperlink r:id="rId11" w:history="1">
              <w:r>
                <w:rPr>
                  <w:color w:val="1e198e"/>
                  <w:b w:val="1"/>
                  <w:bCs w:val="1"/>
                  <w:u w:val="single"/>
                </w:rPr>
                <w:t xml:space="preserve">Les âges de la femme libre selon She She Pop: Vieillissement et pudeur sociale dans les performances &amp;quot;Testament&amp;quot; (2010) et &amp;quot;Hexploitation&amp;quot; (2020)</w:t>
              </w:r>
            </w:hyperlink>
          </w:p>
          <w:p>
            <w:pPr/>
            <w:hyperlink r:id="rId8" w:history="1">
              <w:r>
                <w:rPr>
                  <w:color w:val="#410a8c"/>
                  <w:u w:val="single"/>
                </w:rPr>
                <w:t xml:space="preserve">Andreas Häcker</w:t>
              </w:r>
            </w:hyperlink>
          </w:p>
          <w:p>
            <w:pPr/>
            <w:r>
              <w:rPr>
                <w:i w:val="1"/>
                <w:iCs w:val="1"/>
              </w:rPr>
              <w:t xml:space="preserve">École d’automne LETHICA 2023 : Représenter les vieillesses (cinéma, littérature, théâtre, histoire de l'art..), Université de Strasbourg | 26 au 28 septembre 2023</w:t>
            </w:r>
            <w:r>
              <w:rPr/>
              <w:t xml:space="preserve">, Sep 2023, Strasbourg, France</w:t>
            </w:r>
          </w:p>
          <w:p>
            <w:pPr/>
            <w:r>
              <w:rPr/>
              <w:t xml:space="preserve">Communication dans un congrès</w:t>
            </w:r>
          </w:p>
          <w:p>
            <w:pPr/>
            <w:hyperlink r:id="rId11" w:history="1">
              <w:r>
                <w:rPr>
                  <w:color w:val="#410a8c"/>
                  <w:u w:val="single"/>
                </w:rPr>
                <w:t xml:space="preserve">hal-04627879v1</w:t>
              </w:r>
            </w:hyperlink>
          </w:p>
        </w:tc>
      </w:tr>
      <w:tr>
        <w:trPr/>
        <w:tc>
          <w:tcPr>
            <w:noWrap/>
          </w:tcPr>
          <w:p>
            <w:pPr>
              <w:spacing w:after="200"/>
            </w:pPr>
            <w:hyperlink r:id="rId12" w:history="1">
              <w:r>
                <w:rPr>
                  <w:color w:val="1e198e"/>
                  <w:b w:val="1"/>
                  <w:bCs w:val="1"/>
                  <w:u w:val="single"/>
                </w:rPr>
                <w:t xml:space="preserve">Théâtre du village planétaire : espace et altérité chez Rimini Protokoll</w:t>
              </w:r>
            </w:hyperlink>
          </w:p>
          <w:p>
            <w:pPr/>
            <w:hyperlink r:id="rId8" w:history="1">
              <w:r>
                <w:rPr>
                  <w:color w:val="#410a8c"/>
                  <w:u w:val="single"/>
                </w:rPr>
                <w:t xml:space="preserve">Andreas Häcker</w:t>
              </w:r>
            </w:hyperlink>
          </w:p>
          <w:p>
            <w:pPr/>
            <w:r>
              <w:rPr>
                <w:i w:val="1"/>
                <w:iCs w:val="1"/>
              </w:rPr>
              <w:t xml:space="preserve">Scènes de l’ailleurs: Construction et déconstruction spatiale de l’altérité culturelle au théâtre (XXe-XXIe siècles), entre éthique et esthétique, MISHA Strasbourg, 6 au 8 décembre 2023</w:t>
            </w:r>
            <w:r>
              <w:rPr/>
              <w:t xml:space="preserve">, Dec 2023, Strasbourg, France</w:t>
            </w:r>
          </w:p>
          <w:p>
            <w:pPr/>
            <w:r>
              <w:rPr/>
              <w:t xml:space="preserve">Communication dans un congrès</w:t>
            </w:r>
          </w:p>
          <w:p>
            <w:pPr/>
            <w:hyperlink r:id="rId12" w:history="1">
              <w:r>
                <w:rPr>
                  <w:color w:val="#410a8c"/>
                  <w:u w:val="single"/>
                </w:rPr>
                <w:t xml:space="preserve">hal-04627878v1</w:t>
              </w:r>
            </w:hyperlink>
          </w:p>
        </w:tc>
      </w:tr>
      <w:tr>
        <w:trPr/>
        <w:tc>
          <w:tcPr>
            <w:noWrap/>
          </w:tcPr>
          <w:p>
            <w:pPr>
              <w:spacing w:after="200"/>
            </w:pPr>
            <w:hyperlink r:id="rId13" w:history="1">
              <w:r>
                <w:rPr>
                  <w:color w:val="1e198e"/>
                  <w:b w:val="1"/>
                  <w:bCs w:val="1"/>
                  <w:u w:val="single"/>
                </w:rPr>
                <w:t xml:space="preserve">« Âge et héritage: Tabous autour du vieillissement et de la mort dans la performance et le théâtre documentaire en langue allemande »</w:t>
              </w:r>
            </w:hyperlink>
          </w:p>
          <w:p>
            <w:pPr/>
            <w:hyperlink r:id="rId8" w:history="1">
              <w:r>
                <w:rPr>
                  <w:color w:val="#410a8c"/>
                  <w:u w:val="single"/>
                </w:rPr>
                <w:t xml:space="preserve">Andreas Häcker</w:t>
              </w:r>
            </w:hyperlink>
          </w:p>
          <w:p>
            <w:pPr/>
            <w:r>
              <w:rPr>
                <w:i w:val="1"/>
                <w:iCs w:val="1"/>
              </w:rPr>
              <w:t xml:space="preserve">Journée d’étude "Vieillir au XXIe siècle. Regards sur la vieillesse dans la littérature et le cinéma germanophones contemporains", Université Paris-Est-Créteil, prévue 13 novembre 2020, reportée au 21 mai 2021</w:t>
            </w:r>
            <w:r>
              <w:rPr/>
              <w:t xml:space="preserve">, May 2021, Creteil, France</w:t>
            </w:r>
          </w:p>
          <w:p>
            <w:pPr/>
            <w:r>
              <w:rPr/>
              <w:t xml:space="preserve">Communication dans un congrès</w:t>
            </w:r>
          </w:p>
          <w:p>
            <w:pPr/>
            <w:hyperlink r:id="rId13" w:history="1">
              <w:r>
                <w:rPr>
                  <w:color w:val="#410a8c"/>
                  <w:u w:val="single"/>
                </w:rPr>
                <w:t xml:space="preserve">hal-03605209v1</w:t>
              </w:r>
            </w:hyperlink>
          </w:p>
        </w:tc>
      </w:tr>
      <w:tr>
        <w:trPr/>
        <w:tc>
          <w:tcPr>
            <w:noWrap/>
          </w:tcPr>
          <w:p>
            <w:pPr>
              <w:spacing w:after="200"/>
            </w:pPr>
            <w:hyperlink r:id="rId14" w:history="1">
              <w:r>
                <w:rPr>
                  <w:color w:val="1e198e"/>
                  <w:b w:val="1"/>
                  <w:bCs w:val="1"/>
                  <w:u w:val="single"/>
                </w:rPr>
                <w:t xml:space="preserve">« Capitaine Sprütz, une silhouette cosmique et comique »</w:t>
              </w:r>
            </w:hyperlink>
          </w:p>
          <w:p>
            <w:pPr/>
            <w:hyperlink r:id="rId8" w:history="1">
              <w:r>
                <w:rPr>
                  <w:color w:val="#410a8c"/>
                  <w:u w:val="single"/>
                </w:rPr>
                <w:t xml:space="preserve">Andreas Häcker</w:t>
              </w:r>
            </w:hyperlink>
          </w:p>
          <w:p>
            <w:pPr/>
            <w:r>
              <w:rPr>
                <w:i w:val="1"/>
                <w:iCs w:val="1"/>
              </w:rPr>
              <w:t xml:space="preserve">Journée d’études, « Vous la connaissez, non ? Le stand up aujourd’hui : interaction, circulation, hybridation », Université Bourgogne-Franche-Comté, prévue en juin 2020, 11 et 12 mars 2021 (en distanciel)</w:t>
            </w:r>
            <w:r>
              <w:rPr/>
              <w:t xml:space="preserve">, Mar 2021, En ligne, France</w:t>
            </w:r>
          </w:p>
          <w:p>
            <w:pPr/>
            <w:r>
              <w:rPr/>
              <w:t xml:space="preserve">Communication dans un congrès</w:t>
            </w:r>
          </w:p>
          <w:p>
            <w:pPr/>
            <w:hyperlink r:id="rId14" w:history="1">
              <w:r>
                <w:rPr>
                  <w:color w:val="#410a8c"/>
                  <w:u w:val="single"/>
                </w:rPr>
                <w:t xml:space="preserve">hal-03605211v1</w:t>
              </w:r>
            </w:hyperlink>
          </w:p>
        </w:tc>
      </w:tr>
      <w:tr>
        <w:trPr/>
        <w:tc>
          <w:tcPr>
            <w:noWrap/>
          </w:tcPr>
          <w:p>
            <w:pPr>
              <w:spacing w:after="200"/>
            </w:pPr>
            <w:hyperlink r:id="rId15" w:history="1">
              <w:r>
                <w:rPr>
                  <w:color w:val="1e198e"/>
                  <w:b w:val="1"/>
                  <w:bCs w:val="1"/>
                  <w:u w:val="single"/>
                </w:rPr>
                <w:t xml:space="preserve">Images christiques dans le théâtre de Romeo Castellucci et leur réception</w:t>
              </w:r>
            </w:hyperlink>
          </w:p>
          <w:p>
            <w:pPr/>
            <w:hyperlink r:id="rId8" w:history="1">
              <w:r>
                <w:rPr>
                  <w:color w:val="#410a8c"/>
                  <w:u w:val="single"/>
                </w:rPr>
                <w:t xml:space="preserve">Andreas Häcker</w:t>
              </w:r>
            </w:hyperlink>
          </w:p>
          <w:p>
            <w:pPr/>
            <w:r>
              <w:rPr>
                <w:i w:val="1"/>
                <w:iCs w:val="1"/>
              </w:rPr>
              <w:t xml:space="preserve">Colloque international « Théâtre, peinture et photographie à l’épreuve de l’intermédialité (xixe-xxie siècles) », Université Toulouse Jean Jaurès, 15-17 novembre 2018</w:t>
            </w:r>
            <w:r>
              <w:rPr/>
              <w:t xml:space="preserve">, Nov 2018, Toulouse, France. pp.189-206, </w:t>
            </w:r>
            <w:hyperlink r:id="rId16" w:history="1">
              <w:r>
                <w:rPr>
                  <w:color w:val="#410a8c"/>
                  <w:u w:val="single"/>
                </w:rPr>
                <w:t xml:space="preserve">⟨10.4000/ceg.13556⟩</w:t>
              </w:r>
            </w:hyperlink>
          </w:p>
          <w:p>
            <w:pPr/>
            <w:r>
              <w:rPr/>
              <w:t xml:space="preserve">Communication dans un congrès</w:t>
            </w:r>
          </w:p>
          <w:p>
            <w:pPr/>
            <w:hyperlink r:id="rId15" w:history="1">
              <w:r>
                <w:rPr>
                  <w:color w:val="#410a8c"/>
                  <w:u w:val="single"/>
                </w:rPr>
                <w:t xml:space="preserve">hal-03606626v1</w:t>
              </w:r>
            </w:hyperlink>
          </w:p>
        </w:tc>
      </w:tr>
      <w:tr>
        <w:trPr/>
        <w:tc>
          <w:tcPr>
            <w:noWrap/>
          </w:tcPr>
          <w:p>
            <w:pPr>
              <w:spacing w:after="200"/>
            </w:pPr>
            <w:hyperlink r:id="rId17" w:history="1">
              <w:r>
                <w:rPr>
                  <w:color w:val="1e198e"/>
                  <w:b w:val="1"/>
                  <w:bCs w:val="1"/>
                  <w:u w:val="single"/>
                </w:rPr>
                <w:t xml:space="preserve">Das Theater, ein demokratischer Ort? Technologie und Totalitarismus bei Karel Čapek</w:t>
              </w:r>
            </w:hyperlink>
          </w:p>
          <w:p>
            <w:pPr/>
            <w:hyperlink r:id="rId8" w:history="1">
              <w:r>
                <w:rPr>
                  <w:color w:val="#410a8c"/>
                  <w:u w:val="single"/>
                </w:rPr>
                <w:t xml:space="preserve">Andreas Häcker</w:t>
              </w:r>
            </w:hyperlink>
          </w:p>
          <w:p>
            <w:pPr/>
            <w:r>
              <w:rPr>
                <w:i w:val="1"/>
                <w:iCs w:val="1"/>
              </w:rPr>
              <w:t xml:space="preserve">Colloque international "Les démocraties européennes à l’épreuve de la dictature (1919-1939) : Critique et réflexion démocratiques dans les espaces publics européens", Université de Strasbourg, 17 au 19 juin 2019.</w:t>
            </w:r>
            <w:r>
              <w:rPr/>
              <w:t xml:space="preserve">, Jun 2019, Strasbourg, France</w:t>
            </w:r>
          </w:p>
          <w:p>
            <w:pPr/>
            <w:r>
              <w:rPr/>
              <w:t xml:space="preserve">Communication dans un congrès</w:t>
            </w:r>
          </w:p>
          <w:p>
            <w:pPr/>
            <w:hyperlink r:id="rId17" w:history="1">
              <w:r>
                <w:rPr>
                  <w:color w:val="#410a8c"/>
                  <w:u w:val="single"/>
                </w:rPr>
                <w:t xml:space="preserve">hal-03606623v1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Putting an End to Nazi Past? The Cabaret “Barabli” and its Post-War Satires</w:t>
              </w:r>
            </w:hyperlink>
          </w:p>
          <w:p>
            <w:pPr/>
            <w:hyperlink r:id="rId8" w:history="1">
              <w:r>
                <w:rPr>
                  <w:color w:val="#410a8c"/>
                  <w:u w:val="single"/>
                </w:rPr>
                <w:t xml:space="preserve">Andreas Häcker</w:t>
              </w:r>
            </w:hyperlink>
          </w:p>
          <w:p>
            <w:pPr/>
            <w:r>
              <w:rPr>
                <w:i w:val="1"/>
                <w:iCs w:val="1"/>
              </w:rPr>
              <w:t xml:space="preserve">Revue d'études culturelles</w:t>
            </w:r>
            <w:r>
              <w:rPr/>
              <w:t xml:space="preserve">, 2025, 12, pp.55-72. </w:t>
            </w:r>
            <w:hyperlink r:id="rId19" w:history="1">
              <w:r>
                <w:rPr>
                  <w:color w:val="#410a8c"/>
                  <w:u w:val="single"/>
                </w:rPr>
                <w:t xml:space="preserve">⟨10.58335/rec.233⟩</w:t>
              </w:r>
            </w:hyperlink>
          </w:p>
          <w:p>
            <w:pPr/>
            <w:r>
              <w:rPr/>
              <w:t xml:space="preserve">Article dans une revue</w:t>
            </w:r>
          </w:p>
          <w:p>
            <w:pPr/>
            <w:hyperlink r:id="rId18" w:history="1">
              <w:r>
                <w:rPr>
                  <w:color w:val="#410a8c"/>
                  <w:u w:val="single"/>
                </w:rPr>
                <w:t xml:space="preserve">hal-05443340v1</w:t>
              </w:r>
            </w:hyperlink>
          </w:p>
        </w:tc>
      </w:tr>
      <w:tr>
        <w:trPr/>
        <w:tc>
          <w:tcPr>
            <w:noWrap/>
          </w:tcPr>
          <w:p>
            <w:pPr>
              <w:spacing w:after="200"/>
            </w:pPr>
            <w:hyperlink r:id="rId20" w:history="1">
              <w:r>
                <w:rPr>
                  <w:color w:val="1e198e"/>
                  <w:b w:val="1"/>
                  <w:bCs w:val="1"/>
                  <w:u w:val="single"/>
                </w:rPr>
                <w:t xml:space="preserve">Tri, rage et mort sociale : récits des cadres licenciés dans les adaptations francophones de Top Dogs</w:t>
              </w:r>
            </w:hyperlink>
          </w:p>
          <w:p>
            <w:pPr/>
            <w:hyperlink r:id="rId8" w:history="1">
              <w:r>
                <w:rPr>
                  <w:color w:val="#410a8c"/>
                  <w:u w:val="single"/>
                </w:rPr>
                <w:t xml:space="preserve">Andreas Häcker</w:t>
              </w:r>
            </w:hyperlink>
          </w:p>
          <w:p>
            <w:pPr/>
            <w:r>
              <w:rPr>
                <w:i w:val="1"/>
                <w:iCs w:val="1"/>
              </w:rPr>
              <w:t xml:space="preserve">ELFe | Self XX-XXI - Etudes de littérature française des XXe et XXIe siècles</w:t>
            </w:r>
            <w:r>
              <w:rPr/>
              <w:t xml:space="preserve">, 2025, 15, </w:t>
            </w:r>
            <w:hyperlink r:id="rId21" w:history="1">
              <w:r>
                <w:rPr>
                  <w:color w:val="#410a8c"/>
                  <w:u w:val="single"/>
                </w:rPr>
                <w:t xml:space="preserve">⟨10.4000/14vfv⟩</w:t>
              </w:r>
            </w:hyperlink>
          </w:p>
          <w:p>
            <w:pPr/>
            <w:r>
              <w:rPr/>
              <w:t xml:space="preserve">Article dans une revue</w:t>
            </w:r>
          </w:p>
          <w:p>
            <w:pPr/>
            <w:hyperlink r:id="rId20" w:history="1">
              <w:r>
                <w:rPr>
                  <w:color w:val="#410a8c"/>
                  <w:u w:val="single"/>
                </w:rPr>
                <w:t xml:space="preserve">hal-05318302v1</w:t>
              </w:r>
            </w:hyperlink>
          </w:p>
        </w:tc>
      </w:tr>
      <w:tr>
        <w:trPr/>
        <w:tc>
          <w:tcPr>
            <w:noWrap/>
          </w:tcPr>
          <w:p>
            <w:pPr>
              <w:spacing w:after="200"/>
            </w:pPr>
            <w:hyperlink r:id="rId22" w:history="1">
              <w:r>
                <w:rPr>
                  <w:color w:val="1e198e"/>
                  <w:b w:val="1"/>
                  <w:bCs w:val="1"/>
                  <w:u w:val="single"/>
                </w:rPr>
                <w:t xml:space="preserve">Danièle Henky/Nadine Willmann (éd.) : Lanceurs d’alerte. Héros, déviants ou sentinelles de la démocratie ?</w:t>
              </w:r>
            </w:hyperlink>
          </w:p>
          <w:p>
            <w:pPr/>
            <w:hyperlink r:id="rId8" w:history="1">
              <w:r>
                <w:rPr>
                  <w:color w:val="#410a8c"/>
                  <w:u w:val="single"/>
                </w:rPr>
                <w:t xml:space="preserve">Andreas Häcker</w:t>
              </w:r>
            </w:hyperlink>
          </w:p>
          <w:p>
            <w:pPr/>
            <w:r>
              <w:rPr>
                <w:i w:val="1"/>
                <w:iCs w:val="1"/>
              </w:rPr>
              <w:t xml:space="preserve">Recherches Germaniques</w:t>
            </w:r>
            <w:r>
              <w:rPr/>
              <w:t xml:space="preserve">, 2025, 55, pp.222-226. </w:t>
            </w:r>
            <w:hyperlink r:id="rId23" w:history="1">
              <w:r>
                <w:rPr>
                  <w:color w:val="#410a8c"/>
                  <w:u w:val="single"/>
                </w:rPr>
                <w:t xml:space="preserve">⟨10.4000/15aej⟩</w:t>
              </w:r>
            </w:hyperlink>
          </w:p>
          <w:p>
            <w:pPr/>
            <w:r>
              <w:rPr/>
              <w:t xml:space="preserve">Article dans une revue</w:t>
            </w:r>
            <w:r>
              <w:rPr/>
              <w:t xml:space="preserve"> (compte-rendu de lecture)</w:t>
            </w:r>
          </w:p>
          <w:p>
            <w:pPr/>
            <w:hyperlink r:id="rId22" w:history="1">
              <w:r>
                <w:rPr>
                  <w:color w:val="#410a8c"/>
                  <w:u w:val="single"/>
                </w:rPr>
                <w:t xml:space="preserve">hal-05422339v1</w:t>
              </w:r>
            </w:hyperlink>
          </w:p>
        </w:tc>
      </w:tr>
      <w:tr>
        <w:trPr/>
        <w:tc>
          <w:tcPr>
            <w:noWrap/>
          </w:tcPr>
          <w:p>
            <w:pPr>
              <w:spacing w:after="200"/>
            </w:pPr>
            <w:hyperlink r:id="rId24" w:history="1">
              <w:r>
                <w:rPr>
                  <w:color w:val="1e198e"/>
                  <w:b w:val="1"/>
                  <w:bCs w:val="1"/>
                  <w:u w:val="single"/>
                </w:rPr>
                <w:t xml:space="preserve">Akustisches Gedächtnis und bruitistisches Gedenken an den Ersten Weltkrieg: das Album Lament der Einstürzenden Neubauten (2014)</w:t>
              </w:r>
            </w:hyperlink>
          </w:p>
          <w:p>
            <w:pPr/>
            <w:hyperlink r:id="rId8" w:history="1">
              <w:r>
                <w:rPr>
                  <w:color w:val="#410a8c"/>
                  <w:u w:val="single"/>
                </w:rPr>
                <w:t xml:space="preserve">Andreas Häcker</w:t>
              </w:r>
            </w:hyperlink>
          </w:p>
          <w:p>
            <w:pPr/>
            <w:r>
              <w:rPr>
                <w:i w:val="1"/>
                <w:iCs w:val="1"/>
              </w:rPr>
              <w:t xml:space="preserve">Symposium - culture@kultur</w:t>
            </w:r>
            <w:r>
              <w:rPr/>
              <w:t xml:space="preserve">, 2021, </w:t>
            </w:r>
            <w:hyperlink r:id="rId25" w:history="1">
              <w:r>
                <w:rPr>
                  <w:color w:val="#410a8c"/>
                  <w:u w:val="single"/>
                </w:rPr>
                <w:t xml:space="preserve">⟨10.2478/sck-2021-0007⟩</w:t>
              </w:r>
            </w:hyperlink>
          </w:p>
          <w:p>
            <w:pPr/>
            <w:r>
              <w:rPr/>
              <w:t xml:space="preserve">Article dans une revue</w:t>
            </w:r>
          </w:p>
          <w:p>
            <w:pPr/>
            <w:hyperlink r:id="rId24" w:history="1">
              <w:r>
                <w:rPr>
                  <w:color w:val="#410a8c"/>
                  <w:u w:val="single"/>
                </w:rPr>
                <w:t xml:space="preserve">hal-03250768v1</w:t>
              </w:r>
            </w:hyperlink>
          </w:p>
        </w:tc>
      </w:tr>
      <w:tr>
        <w:trPr/>
        <w:tc>
          <w:tcPr>
            <w:noWrap/>
          </w:tcPr>
          <w:p>
            <w:pPr>
              <w:spacing w:after="200"/>
            </w:pPr>
            <w:hyperlink r:id="rId26" w:history="1">
              <w:r>
                <w:rPr>
                  <w:color w:val="1e198e"/>
                  <w:b w:val="1"/>
                  <w:bCs w:val="1"/>
                  <w:u w:val="single"/>
                </w:rPr>
                <w:t xml:space="preserve">Convives confinés dans le théâtre contemporain suisse</w:t>
              </w:r>
            </w:hyperlink>
          </w:p>
          <w:p>
            <w:pPr/>
            <w:hyperlink r:id="rId8" w:history="1">
              <w:r>
                <w:rPr>
                  <w:color w:val="#410a8c"/>
                  <w:u w:val="single"/>
                </w:rPr>
                <w:t xml:space="preserve">Andreas Häcker</w:t>
              </w:r>
            </w:hyperlink>
          </w:p>
          <w:p>
            <w:pPr/>
            <w:r>
              <w:rPr>
                <w:i w:val="1"/>
                <w:iCs w:val="1"/>
              </w:rPr>
              <w:t xml:space="preserve">Autour de la table. Manger, boire et communiquer</w:t>
            </w:r>
            <w:r>
              <w:rPr/>
              <w:t xml:space="preserve">, 2020, pp.115-142</w:t>
            </w:r>
          </w:p>
          <w:p>
            <w:pPr/>
            <w:r>
              <w:rPr/>
              <w:t xml:space="preserve">Article dans une revue</w:t>
            </w:r>
          </w:p>
          <w:p>
            <w:pPr/>
            <w:hyperlink r:id="rId26" w:history="1">
              <w:r>
                <w:rPr>
                  <w:color w:val="#410a8c"/>
                  <w:u w:val="single"/>
                </w:rPr>
                <w:t xml:space="preserve">hal-03228226v1</w:t>
              </w:r>
            </w:hyperlink>
          </w:p>
        </w:tc>
      </w:tr>
      <w:tr>
        <w:trPr/>
        <w:tc>
          <w:tcPr>
            <w:noWrap/>
          </w:tcPr>
          <w:p>
            <w:pPr>
              <w:spacing w:after="200"/>
            </w:pPr>
            <w:hyperlink r:id="rId27" w:history="1">
              <w:r>
                <w:rPr>
                  <w:color w:val="1e198e"/>
                  <w:b w:val="1"/>
                  <w:bCs w:val="1"/>
                  <w:u w:val="single"/>
                </w:rPr>
                <w:t xml:space="preserve">Compte rendu : Sandra Abderhalden, Michael Dallapiazza, Lorenzo Macharis und Annette Simonis (Hrsg.), Schöne Kunst und reiche Tafel: über die Bilder der Speisen in Literatur und Kunst / Belle arti e buona tavola: sul significato delle pietanze nell’arte e nella letteratura, Peter Lang, Bern 2015</w:t>
              </w:r>
            </w:hyperlink>
          </w:p>
          <w:p>
            <w:pPr/>
            <w:hyperlink r:id="rId8" w:history="1">
              <w:r>
                <w:rPr>
                  <w:color w:val="#410a8c"/>
                  <w:u w:val="single"/>
                </w:rPr>
                <w:t xml:space="preserve">Andreas Häcker</w:t>
              </w:r>
            </w:hyperlink>
          </w:p>
          <w:p>
            <w:pPr/>
            <w:r>
              <w:rPr>
                <w:i w:val="1"/>
                <w:iCs w:val="1"/>
              </w:rPr>
              <w:t xml:space="preserve">Jahrbuch für Internationale Germanistik</w:t>
            </w:r>
            <w:r>
              <w:rPr/>
              <w:t xml:space="preserve">, 2016</w:t>
            </w:r>
          </w:p>
          <w:p>
            <w:pPr/>
            <w:r>
              <w:rPr/>
              <w:t xml:space="preserve">Article dans une revue</w:t>
            </w:r>
            <w:r>
              <w:rPr/>
              <w:t xml:space="preserve"> (compte-rendu de lecture)</w:t>
            </w:r>
          </w:p>
          <w:p>
            <w:pPr/>
            <w:hyperlink r:id="rId27" w:history="1">
              <w:r>
                <w:rPr>
                  <w:color w:val="#410a8c"/>
                  <w:u w:val="single"/>
                </w:rPr>
                <w:t xml:space="preserve">hal-05276876v1</w:t>
              </w:r>
            </w:hyperlink>
          </w:p>
        </w:tc>
      </w:tr>
      <w:tr>
        <w:trPr/>
        <w:tc>
          <w:tcPr>
            <w:noWrap/>
          </w:tcPr>
          <w:p>
            <w:pPr>
              <w:spacing w:after="200"/>
            </w:pPr>
            <w:hyperlink r:id="rId28" w:history="1">
              <w:r>
                <w:rPr>
                  <w:color w:val="1e198e"/>
                  <w:b w:val="1"/>
                  <w:bCs w:val="1"/>
                  <w:u w:val="single"/>
                </w:rPr>
                <w:t xml:space="preserve">Das rebellische Kabarett der Lisa Fitz und seine Rezeption</w:t>
              </w:r>
            </w:hyperlink>
          </w:p>
          <w:p>
            <w:pPr/>
            <w:hyperlink r:id="rId8" w:history="1">
              <w:r>
                <w:rPr>
                  <w:color w:val="#410a8c"/>
                  <w:u w:val="single"/>
                </w:rPr>
                <w:t xml:space="preserve">Andreas Häcker</w:t>
              </w:r>
            </w:hyperlink>
          </w:p>
          <w:p>
            <w:pPr/>
            <w:r>
              <w:rPr>
                <w:i w:val="1"/>
                <w:iCs w:val="1"/>
              </w:rPr>
              <w:t xml:space="preserve">Aspekte im deutschen Theater des 20. Jahrhunderts</w:t>
            </w:r>
            <w:r>
              <w:rPr/>
              <w:t xml:space="preserve">, 2015, Kleine Schriften der Gesellschaft für Theatergeschichte, 47, pp.101-126</w:t>
            </w:r>
          </w:p>
          <w:p>
            <w:pPr/>
            <w:r>
              <w:rPr/>
              <w:t xml:space="preserve">Article dans une revue</w:t>
            </w:r>
          </w:p>
          <w:p>
            <w:pPr/>
            <w:hyperlink r:id="rId28" w:history="1">
              <w:r>
                <w:rPr>
                  <w:color w:val="#410a8c"/>
                  <w:u w:val="single"/>
                </w:rPr>
                <w:t xml:space="preserve">hal-03250770v1</w:t>
              </w:r>
            </w:hyperlink>
          </w:p>
        </w:tc>
      </w:tr>
      <w:tr>
        <w:trPr/>
        <w:tc>
          <w:tcPr>
            <w:noWrap/>
          </w:tcPr>
          <w:p>
            <w:pPr>
              <w:spacing w:after="200"/>
            </w:pPr>
            <w:hyperlink r:id="rId29" w:history="1">
              <w:r>
                <w:rPr>
                  <w:color w:val="1e198e"/>
                  <w:b w:val="1"/>
                  <w:bCs w:val="1"/>
                  <w:u w:val="single"/>
                </w:rPr>
                <w:t xml:space="preserve">Aufbegehren, lachen und die Welt verändern. Zum libertären Kabarett-Trio Die 3 Tornados aus Westberlin</w:t>
              </w:r>
            </w:hyperlink>
          </w:p>
          <w:p>
            <w:pPr/>
            <w:hyperlink r:id="rId8" w:history="1">
              <w:r>
                <w:rPr>
                  <w:color w:val="#410a8c"/>
                  <w:u w:val="single"/>
                </w:rPr>
                <w:t xml:space="preserve">Andreas Häcker</w:t>
              </w:r>
            </w:hyperlink>
          </w:p>
          <w:p>
            <w:pPr/>
            <w:r>
              <w:rPr>
                <w:i w:val="1"/>
                <w:iCs w:val="1"/>
              </w:rPr>
              <w:t xml:space="preserve">Contre-cultures à Berlin de 1960 à nos jours</w:t>
            </w:r>
            <w:r>
              <w:rPr/>
              <w:t xml:space="preserve">, 2013, Cahiers d’études germaniques, 64, pp.147-158</w:t>
            </w:r>
          </w:p>
          <w:p>
            <w:pPr/>
            <w:r>
              <w:rPr/>
              <w:t xml:space="preserve">Article dans une revue</w:t>
            </w:r>
          </w:p>
          <w:p>
            <w:pPr/>
            <w:hyperlink r:id="rId29" w:history="1">
              <w:r>
                <w:rPr>
                  <w:color w:val="#410a8c"/>
                  <w:u w:val="single"/>
                </w:rPr>
                <w:t xml:space="preserve">hal-05256853v1</w:t>
              </w:r>
            </w:hyperlink>
          </w:p>
        </w:tc>
      </w:tr>
      <w:tr>
        <w:trPr/>
        <w:tc>
          <w:tcPr>
            <w:noWrap/>
          </w:tcPr>
          <w:p>
            <w:pPr>
              <w:spacing w:after="200"/>
            </w:pPr>
            <w:hyperlink r:id="rId30" w:history="1">
              <w:r>
                <w:rPr>
                  <w:color w:val="1e198e"/>
                  <w:b w:val="1"/>
                  <w:bCs w:val="1"/>
                  <w:u w:val="single"/>
                </w:rPr>
                <w:t xml:space="preserve">Mangeurs et cuisiniers dans la littérature moderne de langue allemande</w:t>
              </w:r>
            </w:hyperlink>
          </w:p>
          <w:p>
            <w:pPr/>
            <w:hyperlink r:id="rId8" w:history="1">
              <w:r>
                <w:rPr>
                  <w:color w:val="#410a8c"/>
                  <w:u w:val="single"/>
                </w:rPr>
                <w:t xml:space="preserve">Andreas Häcker</w:t>
              </w:r>
            </w:hyperlink>
          </w:p>
          <w:p>
            <w:pPr/>
            <w:r>
              <w:rPr>
                <w:i w:val="1"/>
                <w:iCs w:val="1"/>
              </w:rPr>
              <w:t xml:space="preserve">Food and History</w:t>
            </w:r>
            <w:r>
              <w:rPr/>
              <w:t xml:space="preserve">, 2013, 10, pp.171-181</w:t>
            </w:r>
          </w:p>
          <w:p>
            <w:pPr/>
            <w:r>
              <w:rPr/>
              <w:t xml:space="preserve">Article dans une revue</w:t>
            </w:r>
          </w:p>
          <w:p>
            <w:pPr/>
            <w:hyperlink r:id="rId30" w:history="1">
              <w:r>
                <w:rPr>
                  <w:color w:val="#410a8c"/>
                  <w:u w:val="single"/>
                </w:rPr>
                <w:t xml:space="preserve">hal-05257212v1</w:t>
              </w:r>
            </w:hyperlink>
          </w:p>
        </w:tc>
      </w:tr>
      <w:tr>
        <w:trPr/>
        <w:tc>
          <w:tcPr>
            <w:noWrap/>
          </w:tcPr>
          <w:p>
            <w:pPr>
              <w:spacing w:after="200"/>
            </w:pPr>
            <w:hyperlink r:id="rId31" w:history="1">
              <w:r>
                <w:rPr>
                  <w:color w:val="1e198e"/>
                  <w:b w:val="1"/>
                  <w:bCs w:val="1"/>
                  <w:u w:val="single"/>
                </w:rPr>
                <w:t xml:space="preserve">Mit Theater kann man etwas bewegen. Arnulf Rating im Gespräch mit Andreas Häcker</w:t>
              </w:r>
            </w:hyperlink>
          </w:p>
          <w:p>
            <w:pPr/>
            <w:hyperlink r:id="rId8" w:history="1">
              <w:r>
                <w:rPr>
                  <w:color w:val="#410a8c"/>
                  <w:u w:val="single"/>
                </w:rPr>
                <w:t xml:space="preserve">Andreas Häcker</w:t>
              </w:r>
            </w:hyperlink>
          </w:p>
          <w:p>
            <w:pPr/>
            <w:r>
              <w:rPr>
                <w:i w:val="1"/>
                <w:iCs w:val="1"/>
              </w:rPr>
              <w:t xml:space="preserve">Contre-cultures à Berlin de 1960 à nos jours</w:t>
            </w:r>
            <w:r>
              <w:rPr/>
              <w:t xml:space="preserve">, 2013, Cahiers d’études germaniques, 64, pp.307-321</w:t>
            </w:r>
          </w:p>
          <w:p>
            <w:pPr/>
            <w:r>
              <w:rPr/>
              <w:t xml:space="preserve">Article dans une revue</w:t>
            </w:r>
          </w:p>
          <w:p>
            <w:pPr/>
            <w:hyperlink r:id="rId31" w:history="1">
              <w:r>
                <w:rPr>
                  <w:color w:val="#410a8c"/>
                  <w:u w:val="single"/>
                </w:rPr>
                <w:t xml:space="preserve">hal-05254323v1</w:t>
              </w:r>
            </w:hyperlink>
          </w:p>
        </w:tc>
      </w:tr>
      <w:tr>
        <w:trPr/>
        <w:tc>
          <w:tcPr>
            <w:noWrap/>
          </w:tcPr>
          <w:p>
            <w:pPr>
              <w:spacing w:after="200"/>
            </w:pPr>
            <w:hyperlink r:id="rId32" w:history="1">
              <w:r>
                <w:rPr>
                  <w:color w:val="1e198e"/>
                  <w:b w:val="1"/>
                  <w:bCs w:val="1"/>
                  <w:u w:val="single"/>
                </w:rPr>
                <w:t xml:space="preserve">Un cabaret des luttes libertaire: Die 3 Tornados</w:t>
              </w:r>
            </w:hyperlink>
          </w:p>
          <w:p>
            <w:pPr/>
            <w:hyperlink r:id="rId8" w:history="1">
              <w:r>
                <w:rPr>
                  <w:color w:val="#410a8c"/>
                  <w:u w:val="single"/>
                </w:rPr>
                <w:t xml:space="preserve">Andreas Häcker</w:t>
              </w:r>
            </w:hyperlink>
          </w:p>
          <w:p>
            <w:pPr/>
            <w:r>
              <w:rPr>
                <w:i w:val="1"/>
                <w:iCs w:val="1"/>
              </w:rPr>
              <w:t xml:space="preserve">Contre-cultures à Berlin de 1960 à nos jours</w:t>
            </w:r>
            <w:r>
              <w:rPr/>
              <w:t xml:space="preserve">, 2013, Cahiers d’études germaniques, 64</w:t>
            </w:r>
          </w:p>
          <w:p>
            <w:pPr/>
            <w:r>
              <w:rPr/>
              <w:t xml:space="preserve">Article dans une revue</w:t>
            </w:r>
          </w:p>
          <w:p>
            <w:pPr/>
            <w:hyperlink r:id="rId32" w:history="1">
              <w:r>
                <w:rPr>
                  <w:color w:val="#410a8c"/>
                  <w:u w:val="single"/>
                </w:rPr>
                <w:t xml:space="preserve">hal-05256596v1</w:t>
              </w:r>
            </w:hyperlink>
          </w:p>
        </w:tc>
      </w:tr>
      <w:tr>
        <w:trPr/>
        <w:tc>
          <w:tcPr>
            <w:noWrap/>
          </w:tcPr>
          <w:p>
            <w:pPr>
              <w:spacing w:after="200"/>
            </w:pPr>
            <w:hyperlink r:id="rId33" w:history="1">
              <w:r>
                <w:rPr>
                  <w:color w:val="1e198e"/>
                  <w:b w:val="1"/>
                  <w:bCs w:val="1"/>
                  <w:u w:val="single"/>
                </w:rPr>
                <w:t xml:space="preserve">Loriot – un humoriste trop allemand pour être traduit en français ?</w:t>
              </w:r>
            </w:hyperlink>
          </w:p>
          <w:p>
            <w:pPr/>
            <w:hyperlink r:id="rId8" w:history="1">
              <w:r>
                <w:rPr>
                  <w:color w:val="#410a8c"/>
                  <w:u w:val="single"/>
                </w:rPr>
                <w:t xml:space="preserve">Andreas Häcker</w:t>
              </w:r>
            </w:hyperlink>
          </w:p>
          <w:p>
            <w:pPr/>
            <w:r>
              <w:rPr>
                <w:i w:val="1"/>
                <w:iCs w:val="1"/>
              </w:rPr>
              <w:t xml:space="preserve">Adapter le comique et l’humour</w:t>
            </w:r>
            <w:r>
              <w:rPr/>
              <w:t xml:space="preserve">, 2013, Humoresques, 37, pp.127-143</w:t>
            </w:r>
          </w:p>
          <w:p>
            <w:pPr/>
            <w:r>
              <w:rPr/>
              <w:t xml:space="preserve">Article dans une revue</w:t>
            </w:r>
          </w:p>
          <w:p>
            <w:pPr/>
            <w:hyperlink r:id="rId33" w:history="1">
              <w:r>
                <w:rPr>
                  <w:color w:val="#410a8c"/>
                  <w:u w:val="single"/>
                </w:rPr>
                <w:t xml:space="preserve">hal-05257218v1</w:t>
              </w:r>
            </w:hyperlink>
          </w:p>
        </w:tc>
      </w:tr>
      <w:tr>
        <w:trPr/>
        <w:tc>
          <w:tcPr>
            <w:noWrap/>
          </w:tcPr>
          <w:p>
            <w:pPr>
              <w:spacing w:after="200"/>
            </w:pPr>
            <w:hyperlink r:id="rId34" w:history="1">
              <w:r>
                <w:rPr>
                  <w:color w:val="1e198e"/>
                  <w:b w:val="1"/>
                  <w:bCs w:val="1"/>
                  <w:u w:val="single"/>
                </w:rPr>
                <w:t xml:space="preserve">La cohabitation des âges au théâtre contemporain de langue allemande</w:t>
              </w:r>
            </w:hyperlink>
          </w:p>
          <w:p>
            <w:pPr/>
            <w:hyperlink r:id="rId8" w:history="1">
              <w:r>
                <w:rPr>
                  <w:color w:val="#410a8c"/>
                  <w:u w:val="single"/>
                </w:rPr>
                <w:t xml:space="preserve">Andreas Häcker</w:t>
              </w:r>
            </w:hyperlink>
          </w:p>
          <w:p>
            <w:pPr/>
            <w:r>
              <w:rPr>
                <w:i w:val="1"/>
                <w:iCs w:val="1"/>
              </w:rPr>
              <w:t xml:space="preserve">Écritures de la vieillesse</w:t>
            </w:r>
            <w:r>
              <w:rPr/>
              <w:t xml:space="preserve">, 2012, Germanica, 50, pp.11-32. </w:t>
            </w:r>
            <w:hyperlink r:id="rId35" w:history="1">
              <w:r>
                <w:rPr>
                  <w:color w:val="#410a8c"/>
                  <w:u w:val="single"/>
                </w:rPr>
                <w:t xml:space="preserve">⟨10.4000/germanica.1627⟩</w:t>
              </w:r>
            </w:hyperlink>
          </w:p>
          <w:p>
            <w:pPr/>
            <w:r>
              <w:rPr/>
              <w:t xml:space="preserve">Article dans une revue</w:t>
            </w:r>
          </w:p>
          <w:p>
            <w:pPr/>
            <w:hyperlink r:id="rId34" w:history="1">
              <w:r>
                <w:rPr>
                  <w:color w:val="#410a8c"/>
                  <w:u w:val="single"/>
                </w:rPr>
                <w:t xml:space="preserve">hal-05257208v1</w:t>
              </w:r>
            </w:hyperlink>
          </w:p>
        </w:tc>
      </w:tr>
      <w:tr>
        <w:trPr/>
        <w:tc>
          <w:tcPr>
            <w:noWrap/>
          </w:tcPr>
          <w:p>
            <w:pPr>
              <w:spacing w:after="200"/>
            </w:pPr>
            <w:hyperlink r:id="rId36" w:history="1">
              <w:r>
                <w:rPr>
                  <w:color w:val="1e198e"/>
                  <w:b w:val="1"/>
                  <w:bCs w:val="1"/>
                  <w:u w:val="single"/>
                </w:rPr>
                <w:t xml:space="preserve">Conservatisme et rire gras</w:t>
              </w:r>
            </w:hyperlink>
          </w:p>
          <w:p>
            <w:pPr/>
            <w:hyperlink r:id="rId8" w:history="1">
              <w:r>
                <w:rPr>
                  <w:color w:val="#410a8c"/>
                  <w:u w:val="single"/>
                </w:rPr>
                <w:t xml:space="preserve">Andreas Häcker</w:t>
              </w:r>
            </w:hyperlink>
          </w:p>
          <w:p>
            <w:pPr/>
            <w:r>
              <w:rPr>
                <w:i w:val="1"/>
                <w:iCs w:val="1"/>
              </w:rPr>
              <w:t xml:space="preserve">Amuseurs publics</w:t>
            </w:r>
            <w:r>
              <w:rPr/>
              <w:t xml:space="preserve">, 2011, Humoresques, 33, pp.133-147</w:t>
            </w:r>
          </w:p>
          <w:p>
            <w:pPr/>
            <w:r>
              <w:rPr/>
              <w:t xml:space="preserve">Article dans une revue</w:t>
            </w:r>
          </w:p>
          <w:p>
            <w:pPr/>
            <w:hyperlink r:id="rId36" w:history="1">
              <w:r>
                <w:rPr>
                  <w:color w:val="#410a8c"/>
                  <w:u w:val="single"/>
                </w:rPr>
                <w:t xml:space="preserve">hal-05257209v1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Bord de plateau avec la comédienne Anna Fournier autour de son spectacle &amp;quot;Guten Tag Madame Merkel</w:t>
              </w:r>
            </w:hyperlink>
          </w:p>
          <w:p>
            <w:pPr/>
            <w:hyperlink r:id="rId8" w:history="1">
              <w:r>
                <w:rPr>
                  <w:color w:val="#410a8c"/>
                  <w:u w:val="single"/>
                </w:rPr>
                <w:t xml:space="preserve">Andreas Häcker</w:t>
              </w:r>
            </w:hyperlink>
          </w:p>
          <w:p>
            <w:pPr/>
            <w:r>
              <w:rPr/>
              <w:t xml:space="preserve">2023</w:t>
            </w:r>
          </w:p>
          <w:p>
            <w:pPr/>
            <w:r>
              <w:rPr/>
              <w:t xml:space="preserve">Autre publication scientifique</w:t>
            </w:r>
          </w:p>
          <w:p>
            <w:pPr/>
            <w:hyperlink r:id="rId37" w:history="1">
              <w:r>
                <w:rPr>
                  <w:color w:val="#410a8c"/>
                  <w:u w:val="single"/>
                </w:rPr>
                <w:t xml:space="preserve">hal-04589928v1</w:t>
              </w:r>
            </w:hyperlink>
          </w:p>
        </w:tc>
      </w:tr>
      <w:tr>
        <w:trPr/>
        <w:tc>
          <w:tcPr>
            <w:noWrap/>
          </w:tcPr>
          <w:p>
            <w:pPr>
              <w:spacing w:after="200"/>
            </w:pPr>
            <w:hyperlink r:id="rId38" w:history="1">
              <w:r>
                <w:rPr>
                  <w:color w:val="1e198e"/>
                  <w:b w:val="1"/>
                  <w:bCs w:val="1"/>
                  <w:u w:val="single"/>
                </w:rPr>
                <w:t xml:space="preserve">Theater Talk am Theater Konstanz zur Inszenierung der Farce &amp;quot;Mein Kampf&amp;quot; von George Tabori in der Regie von Serdar Somuncu</w:t>
              </w:r>
            </w:hyperlink>
          </w:p>
          <w:p>
            <w:pPr/>
            <w:hyperlink r:id="rId8" w:history="1">
              <w:r>
                <w:rPr>
                  <w:color w:val="#410a8c"/>
                  <w:u w:val="single"/>
                </w:rPr>
                <w:t xml:space="preserve">Andreas Häcker</w:t>
              </w:r>
            </w:hyperlink>
          </w:p>
          <w:p>
            <w:pPr/>
            <w:r>
              <w:rPr/>
              <w:t xml:space="preserve">2018</w:t>
            </w:r>
          </w:p>
          <w:p>
            <w:pPr/>
            <w:r>
              <w:rPr/>
              <w:t xml:space="preserve">Autre publication scientifique</w:t>
            </w:r>
          </w:p>
          <w:p>
            <w:pPr/>
            <w:hyperlink r:id="rId38" w:history="1">
              <w:r>
                <w:rPr>
                  <w:color w:val="#410a8c"/>
                  <w:u w:val="single"/>
                </w:rPr>
                <w:t xml:space="preserve">hal-03605213v1</w:t>
              </w:r>
            </w:hyperlink>
          </w:p>
        </w:tc>
      </w:tr>
      <w:tr>
        <w:trPr/>
        <w:tc>
          <w:tcPr>
            <w:noWrap/>
          </w:tcPr>
          <w:p>
            <w:pPr>
              <w:spacing w:after="200"/>
            </w:pPr>
            <w:hyperlink r:id="rId39" w:history="1">
              <w:r>
                <w:rPr>
                  <w:color w:val="1e198e"/>
                  <w:b w:val="1"/>
                  <w:bCs w:val="1"/>
                  <w:u w:val="single"/>
                </w:rPr>
                <w:t xml:space="preserve">Aurélie Choné, Isabelle Hajek und Philippe Hamman (dir.), Guide des Humanités environnementales, Presses Universitaires du Septentrion, Villeneuve d’Ascq, 2016</w:t>
              </w:r>
            </w:hyperlink>
          </w:p>
          <w:p>
            <w:pPr/>
            <w:hyperlink r:id="rId8" w:history="1">
              <w:r>
                <w:rPr>
                  <w:color w:val="#410a8c"/>
                  <w:u w:val="single"/>
                </w:rPr>
                <w:t xml:space="preserve">Andreas Häcker</w:t>
              </w:r>
            </w:hyperlink>
          </w:p>
          <w:p>
            <w:pPr/>
            <w:r>
              <w:rPr/>
              <w:t xml:space="preserve">2017, pp.267-271</w:t>
            </w:r>
          </w:p>
          <w:p>
            <w:pPr/>
            <w:r>
              <w:rPr/>
              <w:t xml:space="preserve">Autre publication scientifique</w:t>
            </w:r>
          </w:p>
          <w:p>
            <w:pPr/>
            <w:hyperlink r:id="rId39" w:history="1">
              <w:r>
                <w:rPr>
                  <w:color w:val="#410a8c"/>
                  <w:u w:val="single"/>
                </w:rPr>
                <w:t xml:space="preserve">hal-03605201v1</w:t>
              </w:r>
            </w:hyperlink>
          </w:p>
        </w:tc>
      </w:tr>
      <w:tr>
        <w:trPr/>
        <w:tc>
          <w:tcPr>
            <w:noWrap/>
          </w:tcPr>
          <w:p>
            <w:pPr>
              <w:spacing w:after="200"/>
            </w:pPr>
            <w:hyperlink r:id="rId40" w:history="1">
              <w:r>
                <w:rPr>
                  <w:color w:val="1e198e"/>
                  <w:b w:val="1"/>
                  <w:bCs w:val="1"/>
                  <w:u w:val="single"/>
                </w:rPr>
                <w:t xml:space="preserve">Maren Möhring, Fremdes Essen. Die Geschichte der ausländischen Gastronomie in der Bundesrepublik Deutschland, Oldenbourg Verlag, München 2012, et Corinna Ott, Zu Hause schmeckt’s am besten. Essen als Ausdruck nationaler Identität in der deutsch-türkischen Migrationsliteratur, Peter Lang, Frankfurt am Main 2012</w:t>
              </w:r>
            </w:hyperlink>
          </w:p>
          <w:p>
            <w:pPr/>
            <w:hyperlink r:id="rId8" w:history="1">
              <w:r>
                <w:rPr>
                  <w:color w:val="#410a8c"/>
                  <w:u w:val="single"/>
                </w:rPr>
                <w:t xml:space="preserve">Andreas Häcker</w:t>
              </w:r>
            </w:hyperlink>
          </w:p>
          <w:p>
            <w:pPr/>
            <w:r>
              <w:rPr/>
              <w:t xml:space="preserve">2015</w:t>
            </w:r>
          </w:p>
          <w:p>
            <w:pPr/>
            <w:r>
              <w:rPr/>
              <w:t xml:space="preserve">Autre publication scientifique</w:t>
            </w:r>
          </w:p>
          <w:p>
            <w:pPr/>
            <w:hyperlink r:id="rId40" w:history="1">
              <w:r>
                <w:rPr>
                  <w:color w:val="#410a8c"/>
                  <w:u w:val="single"/>
                </w:rPr>
                <w:t xml:space="preserve">hal-05119645v1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fatigue au théâtre</w:t>
              </w:r>
            </w:hyperlink>
          </w:p>
          <w:p>
            <w:pPr/>
            <w:hyperlink r:id="rId8" w:history="1">
              <w:r>
                <w:rPr>
                  <w:color w:val="#410a8c"/>
                  <w:u w:val="single"/>
                </w:rPr>
                <w:t xml:space="preserve">Andreas Häcker</w:t>
              </w:r>
            </w:hyperlink>
          </w:p>
          <w:p>
            <w:pPr/>
            <w:r>
              <w:rPr>
                <w:i w:val="1"/>
                <w:iCs w:val="1"/>
              </w:rPr>
              <w:t xml:space="preserve">Dictionnaire de la fatigue</w:t>
            </w:r>
            <w:r>
              <w:rPr/>
              <w:t xml:space="preserve">, 2016</w:t>
            </w:r>
          </w:p>
          <w:p>
            <w:pPr/>
            <w:r>
              <w:rPr/>
              <w:t xml:space="preserve">Notice d’encyclopédie ou de dictionnaire</w:t>
            </w:r>
          </w:p>
          <w:p>
            <w:pPr/>
            <w:hyperlink r:id="rId41" w:history="1">
              <w:r>
                <w:rPr>
                  <w:color w:val="#410a8c"/>
                  <w:u w:val="single"/>
                </w:rPr>
                <w:t xml:space="preserve">hal-05277093v1</w:t>
              </w:r>
            </w:hyperlink>
          </w:p>
        </w:tc>
      </w:tr>
      <w:tr>
        <w:trPr/>
        <w:tc>
          <w:tcPr>
            <w:noWrap/>
          </w:tcPr>
          <w:p>
            <w:pPr>
              <w:spacing w:after="200"/>
            </w:pPr>
            <w:hyperlink r:id="rId42" w:history="1">
              <w:r>
                <w:rPr>
                  <w:color w:val="1e198e"/>
                  <w:b w:val="1"/>
                  <w:bCs w:val="1"/>
                  <w:u w:val="single"/>
                </w:rPr>
                <w:t xml:space="preserve">Articles sur Samuel Beckett, ses productions audiovisuelles et ses liens avec l’Allemagne</w:t>
              </w:r>
            </w:hyperlink>
          </w:p>
          <w:p>
            <w:pPr/>
            <w:hyperlink r:id="rId8" w:history="1">
              <w:r>
                <w:rPr>
                  <w:color w:val="#410a8c"/>
                  <w:u w:val="single"/>
                </w:rPr>
                <w:t xml:space="preserve">Andreas Häcker</w:t>
              </w:r>
            </w:hyperlink>
          </w:p>
          <w:p>
            <w:pPr/>
            <w:r>
              <w:rPr>
                <w:i w:val="1"/>
                <w:iCs w:val="1"/>
              </w:rPr>
              <w:t xml:space="preserve">Dictionnaire Beckett</w:t>
            </w:r>
            <w:r>
              <w:rPr/>
              <w:t xml:space="preserve">, 2011</w:t>
            </w:r>
          </w:p>
          <w:p>
            <w:pPr/>
            <w:r>
              <w:rPr/>
              <w:t xml:space="preserve">Notice d’encyclopédie ou de dictionnaire</w:t>
            </w:r>
          </w:p>
          <w:p>
            <w:pPr/>
            <w:hyperlink r:id="rId42" w:history="1">
              <w:r>
                <w:rPr>
                  <w:color w:val="#410a8c"/>
                  <w:u w:val="single"/>
                </w:rPr>
                <w:t xml:space="preserve">hal-05222535v1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La farce et l’argent dans le théâtre d’Urs Widmer</w:t>
              </w:r>
            </w:hyperlink>
          </w:p>
          <w:p>
            <w:pPr/>
            <w:hyperlink r:id="rId8" w:history="1">
              <w:r>
                <w:rPr>
                  <w:color w:val="#410a8c"/>
                  <w:u w:val="single"/>
                </w:rPr>
                <w:t xml:space="preserve">Andreas Häcker</w:t>
              </w:r>
            </w:hyperlink>
          </w:p>
          <w:p>
            <w:pPr/>
            <w:r>
              <w:rPr/>
              <w:t xml:space="preserve">Florence Fix; Michèle Gally. </w:t>
            </w:r>
            <w:r>
              <w:rPr>
                <w:i w:val="1"/>
                <w:iCs w:val="1"/>
              </w:rPr>
              <w:t xml:space="preserve">La Farce aujourd’hui</w:t>
            </w:r>
            <w:r>
              <w:rPr/>
              <w:t xml:space="preserve">, CNRS, pp.215-231, 2014</w:t>
            </w:r>
          </w:p>
          <w:p>
            <w:pPr/>
            <w:r>
              <w:rPr/>
              <w:t xml:space="preserve">Chapitre d'ouvrage</w:t>
            </w:r>
          </w:p>
          <w:p>
            <w:pPr/>
            <w:hyperlink r:id="rId43" w:history="1">
              <w:r>
                <w:rPr>
                  <w:color w:val="#410a8c"/>
                  <w:u w:val="single"/>
                </w:rPr>
                <w:t xml:space="preserve">hal-05275501v1</w:t>
              </w:r>
            </w:hyperlink>
          </w:p>
        </w:tc>
      </w:tr>
      <w:tr>
        <w:trPr/>
        <w:tc>
          <w:tcPr>
            <w:noWrap/>
          </w:tcPr>
          <w:p>
            <w:pPr>
              <w:spacing w:after="200"/>
            </w:pPr>
            <w:hyperlink r:id="rId44" w:history="1">
              <w:r>
                <w:rPr>
                  <w:color w:val="1e198e"/>
                  <w:b w:val="1"/>
                  <w:bCs w:val="1"/>
                  <w:u w:val="single"/>
                </w:rPr>
                <w:t xml:space="preserve">Le non-jeu comme instrument de contestation esthétique et politique dans les spectacles de Patrick Wengenroth</w:t>
              </w:r>
            </w:hyperlink>
          </w:p>
          <w:p>
            <w:pPr/>
            <w:hyperlink r:id="rId8" w:history="1">
              <w:r>
                <w:rPr>
                  <w:color w:val="#410a8c"/>
                  <w:u w:val="single"/>
                </w:rPr>
                <w:t xml:space="preserve">Andreas Häcker</w:t>
              </w:r>
            </w:hyperlink>
          </w:p>
          <w:p>
            <w:pPr/>
            <w:r>
              <w:rPr/>
              <w:t xml:space="preserve">Mechthild Coustillac; Françoise Knopper. </w:t>
            </w:r>
            <w:r>
              <w:rPr>
                <w:i w:val="1"/>
                <w:iCs w:val="1"/>
              </w:rPr>
              <w:t xml:space="preserve">Jeu, compétition et pouvoir</w:t>
            </w:r>
            <w:r>
              <w:rPr/>
              <w:t xml:space="preserve">, L'Harmattan, pp.289-312, 2012</w:t>
            </w:r>
          </w:p>
          <w:p>
            <w:pPr/>
            <w:r>
              <w:rPr/>
              <w:t xml:space="preserve">Chapitre d'ouvrage</w:t>
            </w:r>
          </w:p>
          <w:p>
            <w:pPr/>
            <w:hyperlink r:id="rId44" w:history="1">
              <w:r>
                <w:rPr>
                  <w:color w:val="#410a8c"/>
                  <w:u w:val="single"/>
                </w:rPr>
                <w:t xml:space="preserve">hal-05274258v1</w:t>
              </w:r>
            </w:hyperlink>
          </w:p>
        </w:tc>
      </w:tr>
      <w:tr>
        <w:trPr/>
        <w:tc>
          <w:tcPr>
            <w:noWrap/>
          </w:tcPr>
          <w:p>
            <w:pPr>
              <w:spacing w:after="200"/>
            </w:pPr>
            <w:hyperlink r:id="rId45" w:history="1">
              <w:r>
                <w:rPr>
                  <w:color w:val="1e198e"/>
                  <w:b w:val="1"/>
                  <w:bCs w:val="1"/>
                  <w:u w:val="single"/>
                </w:rPr>
                <w:t xml:space="preserve">Aides-soignantes, chômeurs de longue durée et agents de sécurité : les nouveaux héros du cinéma allemand</w:t>
              </w:r>
            </w:hyperlink>
          </w:p>
          <w:p>
            <w:pPr/>
            <w:hyperlink r:id="rId8" w:history="1">
              <w:r>
                <w:rPr>
                  <w:color w:val="#410a8c"/>
                  <w:u w:val="single"/>
                </w:rPr>
                <w:t xml:space="preserve">Andreas Häcker</w:t>
              </w:r>
            </w:hyperlink>
          </w:p>
          <w:p>
            <w:pPr/>
            <w:r>
              <w:rPr/>
              <w:t xml:space="preserve">Hélène Boursicaut. </w:t>
            </w:r>
            <w:r>
              <w:rPr>
                <w:i w:val="1"/>
                <w:iCs w:val="1"/>
              </w:rPr>
              <w:t xml:space="preserve">La dislocation des empires : les perdants de l’histoire</w:t>
            </w:r>
            <w:r>
              <w:rPr/>
              <w:t xml:space="preserve">, Presses Universitaires de Rennes, pp.203-214, 2011</w:t>
            </w:r>
          </w:p>
          <w:p>
            <w:pPr/>
            <w:r>
              <w:rPr/>
              <w:t xml:space="preserve">Chapitre d'ouvrage</w:t>
            </w:r>
          </w:p>
          <w:p>
            <w:pPr/>
            <w:hyperlink r:id="rId45" w:history="1">
              <w:r>
                <w:rPr>
                  <w:color w:val="#410a8c"/>
                  <w:u w:val="single"/>
                </w:rPr>
                <w:t xml:space="preserve">hal-04932777v1</w:t>
              </w:r>
            </w:hyperlink>
          </w:p>
        </w:tc>
      </w:tr>
      <w:tr>
        <w:trPr/>
        <w:tc>
          <w:tcPr>
            <w:noWrap/>
          </w:tcPr>
          <w:p>
            <w:pPr>
              <w:spacing w:after="200"/>
            </w:pPr>
            <w:hyperlink r:id="rId46" w:history="1">
              <w:r>
                <w:rPr>
                  <w:color w:val="1e198e"/>
                  <w:b w:val="1"/>
                  <w:bCs w:val="1"/>
                  <w:u w:val="single"/>
                </w:rPr>
                <w:t xml:space="preserve">Oubli et accueil des spectacles d‘auteurs germanophones au Centre dramatique de l’Est et au Théâtre National de Strasbourg (1946-2009)</w:t>
              </w:r>
            </w:hyperlink>
          </w:p>
          <w:p>
            <w:pPr/>
            <w:hyperlink r:id="rId8" w:history="1">
              <w:r>
                <w:rPr>
                  <w:color w:val="#410a8c"/>
                  <w:u w:val="single"/>
                </w:rPr>
                <w:t xml:space="preserve">Andreas Häcker</w:t>
              </w:r>
            </w:hyperlink>
          </w:p>
          <w:p>
            <w:pPr/>
            <w:r>
              <w:rPr/>
              <w:t xml:space="preserve">Jeffrey Hoppes; Hélène Lecossois. </w:t>
            </w:r>
            <w:r>
              <w:rPr>
                <w:i w:val="1"/>
                <w:iCs w:val="1"/>
              </w:rPr>
              <w:t xml:space="preserve">Théâtre et Nation</w:t>
            </w:r>
            <w:r>
              <w:rPr/>
              <w:t xml:space="preserve">, Presses Universitaires de Rennes, pp.203-214, 2011, </w:t>
            </w:r>
            <w:hyperlink r:id="rId47" w:history="1">
              <w:r>
                <w:rPr>
                  <w:color w:val="#410a8c"/>
                  <w:u w:val="single"/>
                </w:rPr>
                <w:t xml:space="preserve">⟨10.4000/books.pur.81162⟩</w:t>
              </w:r>
            </w:hyperlink>
          </w:p>
          <w:p>
            <w:pPr/>
            <w:r>
              <w:rPr/>
              <w:t xml:space="preserve">Chapitre d'ouvrage</w:t>
            </w:r>
          </w:p>
          <w:p>
            <w:pPr/>
            <w:hyperlink r:id="rId46" w:history="1">
              <w:r>
                <w:rPr>
                  <w:color w:val="#410a8c"/>
                  <w:u w:val="single"/>
                </w:rPr>
                <w:t xml:space="preserve">hal-04754572v1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15490v1" TargetMode="External"/><Relationship Id="rId8" Type="http://schemas.openxmlformats.org/officeDocument/2006/relationships/hyperlink" Target="https://hal.science/search/index/?q=*&amp;authFullName_s=Andreas H&#228;cker" TargetMode="External"/><Relationship Id="rId9" Type="http://schemas.openxmlformats.org/officeDocument/2006/relationships/hyperlink" Target="https://hal.science/hal-04754592v1" TargetMode="External"/><Relationship Id="rId10" Type="http://schemas.openxmlformats.org/officeDocument/2006/relationships/hyperlink" Target="https://hal.science/hal-04752788v1" TargetMode="External"/><Relationship Id="rId11" Type="http://schemas.openxmlformats.org/officeDocument/2006/relationships/hyperlink" Target="https://hal.science/hal-04627879v1" TargetMode="External"/><Relationship Id="rId12" Type="http://schemas.openxmlformats.org/officeDocument/2006/relationships/hyperlink" Target="https://hal.science/hal-04627878v1" TargetMode="External"/><Relationship Id="rId13" Type="http://schemas.openxmlformats.org/officeDocument/2006/relationships/hyperlink" Target="https://hal.science/hal-03605209v1" TargetMode="External"/><Relationship Id="rId14" Type="http://schemas.openxmlformats.org/officeDocument/2006/relationships/hyperlink" Target="https://hal.science/hal-03605211v1" TargetMode="External"/><Relationship Id="rId15" Type="http://schemas.openxmlformats.org/officeDocument/2006/relationships/hyperlink" Target="https://hal.science/hal-03606626v1" TargetMode="External"/><Relationship Id="rId16" Type="http://schemas.openxmlformats.org/officeDocument/2006/relationships/hyperlink" Target="https://dx.doi.org/10.4000/ceg.13556" TargetMode="External"/><Relationship Id="rId17" Type="http://schemas.openxmlformats.org/officeDocument/2006/relationships/hyperlink" Target="https://hal.science/hal-03606623v1" TargetMode="External"/><Relationship Id="rId18" Type="http://schemas.openxmlformats.org/officeDocument/2006/relationships/hyperlink" Target="https://univoak.hal.science/hal-05443340v1" TargetMode="External"/><Relationship Id="rId19" Type="http://schemas.openxmlformats.org/officeDocument/2006/relationships/hyperlink" Target="https://dx.doi.org/10.58335/rec.233" TargetMode="External"/><Relationship Id="rId20" Type="http://schemas.openxmlformats.org/officeDocument/2006/relationships/hyperlink" Target="https://univoak.hal.science/hal-05318302v1" TargetMode="External"/><Relationship Id="rId21" Type="http://schemas.openxmlformats.org/officeDocument/2006/relationships/hyperlink" Target="https://dx.doi.org/10.4000/14vfv" TargetMode="External"/><Relationship Id="rId22" Type="http://schemas.openxmlformats.org/officeDocument/2006/relationships/hyperlink" Target="https://univoak.hal.science/hal-05422339v1" TargetMode="External"/><Relationship Id="rId23" Type="http://schemas.openxmlformats.org/officeDocument/2006/relationships/hyperlink" Target="https://dx.doi.org/10.4000/15aej" TargetMode="External"/><Relationship Id="rId24" Type="http://schemas.openxmlformats.org/officeDocument/2006/relationships/hyperlink" Target="https://hal.science/hal-03250768v1" TargetMode="External"/><Relationship Id="rId25" Type="http://schemas.openxmlformats.org/officeDocument/2006/relationships/hyperlink" Target="https://dx.doi.org/10.2478/sck-2021-0007" TargetMode="External"/><Relationship Id="rId26" Type="http://schemas.openxmlformats.org/officeDocument/2006/relationships/hyperlink" Target="https://hal.science/hal-03228226v1" TargetMode="External"/><Relationship Id="rId27" Type="http://schemas.openxmlformats.org/officeDocument/2006/relationships/hyperlink" Target="https://univoak.hal.science/hal-05276876v1" TargetMode="External"/><Relationship Id="rId28" Type="http://schemas.openxmlformats.org/officeDocument/2006/relationships/hyperlink" Target="https://hal.science/hal-03250770v1" TargetMode="External"/><Relationship Id="rId29" Type="http://schemas.openxmlformats.org/officeDocument/2006/relationships/hyperlink" Target="https://univoak.hal.science/hal-05256853v1" TargetMode="External"/><Relationship Id="rId30" Type="http://schemas.openxmlformats.org/officeDocument/2006/relationships/hyperlink" Target="https://univoak.hal.science/hal-05257212v1" TargetMode="External"/><Relationship Id="rId31" Type="http://schemas.openxmlformats.org/officeDocument/2006/relationships/hyperlink" Target="https://univoak.hal.science/hal-05254323v1" TargetMode="External"/><Relationship Id="rId32" Type="http://schemas.openxmlformats.org/officeDocument/2006/relationships/hyperlink" Target="https://univoak.hal.science/hal-05256596v1" TargetMode="External"/><Relationship Id="rId33" Type="http://schemas.openxmlformats.org/officeDocument/2006/relationships/hyperlink" Target="https://univoak.hal.science/hal-05257218v1" TargetMode="External"/><Relationship Id="rId34" Type="http://schemas.openxmlformats.org/officeDocument/2006/relationships/hyperlink" Target="https://univoak.hal.science/hal-05257208v1" TargetMode="External"/><Relationship Id="rId35" Type="http://schemas.openxmlformats.org/officeDocument/2006/relationships/hyperlink" Target="https://dx.doi.org/10.4000/germanica.1627" TargetMode="External"/><Relationship Id="rId36" Type="http://schemas.openxmlformats.org/officeDocument/2006/relationships/hyperlink" Target="https://univoak.hal.science/hal-05257209v1" TargetMode="External"/><Relationship Id="rId37" Type="http://schemas.openxmlformats.org/officeDocument/2006/relationships/hyperlink" Target="https://hal.science/hal-04589928v1" TargetMode="External"/><Relationship Id="rId38" Type="http://schemas.openxmlformats.org/officeDocument/2006/relationships/hyperlink" Target="https://hal.science/hal-03605213v1" TargetMode="External"/><Relationship Id="rId39" Type="http://schemas.openxmlformats.org/officeDocument/2006/relationships/hyperlink" Target="https://hal.science/hal-03605201v1" TargetMode="External"/><Relationship Id="rId40" Type="http://schemas.openxmlformats.org/officeDocument/2006/relationships/hyperlink" Target="https://hal.science/hal-05119645v1" TargetMode="External"/><Relationship Id="rId41" Type="http://schemas.openxmlformats.org/officeDocument/2006/relationships/hyperlink" Target="https://univoak.hal.science/hal-05277093v1" TargetMode="External"/><Relationship Id="rId42" Type="http://schemas.openxmlformats.org/officeDocument/2006/relationships/hyperlink" Target="https://univoak.hal.science/hal-05222535v1" TargetMode="External"/><Relationship Id="rId43" Type="http://schemas.openxmlformats.org/officeDocument/2006/relationships/hyperlink" Target="https://univoak.hal.science/hal-05275501v1" TargetMode="External"/><Relationship Id="rId44" Type="http://schemas.openxmlformats.org/officeDocument/2006/relationships/hyperlink" Target="https://univoak.hal.science/hal-05274258v1" TargetMode="External"/><Relationship Id="rId45" Type="http://schemas.openxmlformats.org/officeDocument/2006/relationships/hyperlink" Target="https://hal.science/hal-04932777v1" TargetMode="External"/><Relationship Id="rId46" Type="http://schemas.openxmlformats.org/officeDocument/2006/relationships/hyperlink" Target="https://hal.science/hal-04754572v1" TargetMode="External"/><Relationship Id="rId47" Type="http://schemas.openxmlformats.org/officeDocument/2006/relationships/hyperlink" Target="https://dx.doi.org/10.4000/books.pur.81162"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Andreas Häcker</dc:title>
  <dc:description>CV</dc:description>
  <dc:subject/>
  <cp:keywords/>
  <cp:category/>
  <cp:lastModifiedBy/>
  <dcterms:created xsi:type="dcterms:W3CDTF">2026-03-14T01:50:35+01:00</dcterms:created>
  <dcterms:modified xsi:type="dcterms:W3CDTF">2026-03-14T01:50:35+01:00</dcterms:modified>
</cp:coreProperties>
</file>

<file path=docProps/custom.xml><?xml version="1.0" encoding="utf-8"?>
<Properties xmlns="http://schemas.openxmlformats.org/officeDocument/2006/custom-properties" xmlns:vt="http://schemas.openxmlformats.org/officeDocument/2006/docPropsVTypes"/>
</file>