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Andrée-Anne Kekeh-Dika </w:t>
      </w:r>
      <w:r>
        <w:rPr>
          <w:color w:val="641e6e"/>
        </w:rPr>
        <w:t xml:space="preserve">Andrée-Anne KEKEH-DIKAProfesseur des universités, 11ème section CNU (Études anglophones)Département d'Études des Pays Anglophones (DEPA)UFR LLCER-LEAUniversité Paris 8 Vincennes 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ligne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Barthélemy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2021, Épistémocritique, 979-10-97361-10-5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as Crafter and Grafter: Agency, Practice,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Setti</w:t>
              </w:r>
            </w:hyperlink>
          </w:p>
          <w:p>
            <w:pPr/>
            <w:r>
              <w:rPr/>
              <w:t xml:space="preserve">Wagadu. EX Libris, 19,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Jamaica Kincaid: variations autour d'une île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</w:p>
          <w:p>
            <w:pPr/>
            <w:r>
              <w:rPr/>
              <w:t xml:space="preserve">Presses Universitaires de Bordeaux. 2016, Lettres d'Amérique(s), 979-10-300-0037-5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 Morrison : Au delà du visible ordinaire / Beyond the Ordinary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Maryemma Graham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Janis A. Mayes</w:t>
              </w:r>
            </w:hyperlink>
          </w:p>
          <w:p>
            <w:pPr/>
            <w:r>
              <w:rPr/>
              <w:t xml:space="preserve">Presses universitaires de Vincennes. 2014, L'imaginaire du texte, ISBN-13978-2842924133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écritures du départ: Incursions dans les Amériques noires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</w:p>
          <w:p>
            <w:pPr/>
            <w:r>
              <w:rPr/>
              <w:t xml:space="preserve">2000, 2-7384-9405-6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ou la fabrique du 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hal-04061897v1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8284v1" TargetMode="External"/><Relationship Id="rId8" Type="http://schemas.openxmlformats.org/officeDocument/2006/relationships/hyperlink" Target="https://hal.science/search/index/?q=*&amp;authFullName_s=Anne Chassagnol" TargetMode="External"/><Relationship Id="rId9" Type="http://schemas.openxmlformats.org/officeDocument/2006/relationships/hyperlink" Target="https://hal.science/search/index/?q=*&amp;authFullName_s=Camille Joseph" TargetMode="External"/><Relationship Id="rId10" Type="http://schemas.openxmlformats.org/officeDocument/2006/relationships/hyperlink" Target="https://hal.science/search/index/?q=*&amp;authFullName_s=Andr&#233;e-Anne Kekeh-Dika" TargetMode="External"/><Relationship Id="rId11" Type="http://schemas.openxmlformats.org/officeDocument/2006/relationships/hyperlink" Target="https://hal.science/search/index/?q=*&amp;authFullName_s=&#201;lodie Barth&#233;lemy" TargetMode="External"/><Relationship Id="rId12" Type="http://schemas.openxmlformats.org/officeDocument/2006/relationships/hyperlink" Target="https://hal.science/search/index/?q=*&amp;authFullName_s=Jenny Boucard" TargetMode="External"/><Relationship Id="rId13" Type="http://schemas.openxmlformats.org/officeDocument/2006/relationships/hyperlink" Target="https://epistemocritique.org/penser-la-ligne-brisee/" TargetMode="External"/><Relationship Id="rId14" Type="http://schemas.openxmlformats.org/officeDocument/2006/relationships/hyperlink" Target="https://univ-paris8.hal.science/hal-04061831v1" TargetMode="External"/><Relationship Id="rId15" Type="http://schemas.openxmlformats.org/officeDocument/2006/relationships/hyperlink" Target="https://hal.science/search/index/?q=*&amp;authFullName_s=Corinne Bigot" TargetMode="External"/><Relationship Id="rId16" Type="http://schemas.openxmlformats.org/officeDocument/2006/relationships/hyperlink" Target="https://hal.science/search/index/?q=*&amp;authFullName_s=Kerry-Jane Wallart" TargetMode="External"/><Relationship Id="rId17" Type="http://schemas.openxmlformats.org/officeDocument/2006/relationships/hyperlink" Target="https://hal.science/search/index/?q=*&amp;authFullName_s=Nadia Setti" TargetMode="External"/><Relationship Id="rId18" Type="http://schemas.openxmlformats.org/officeDocument/2006/relationships/hyperlink" Target="https://univ-paris8.hal.science/hal-04061872v1" TargetMode="External"/><Relationship Id="rId19" Type="http://schemas.openxmlformats.org/officeDocument/2006/relationships/hyperlink" Target="https://univ-paris8.hal.science/hal-04062160v1" TargetMode="External"/><Relationship Id="rId20" Type="http://schemas.openxmlformats.org/officeDocument/2006/relationships/hyperlink" Target="https://hal.science/search/index/?q=*&amp;authFullName_s=Maryemma Graham" TargetMode="External"/><Relationship Id="rId21" Type="http://schemas.openxmlformats.org/officeDocument/2006/relationships/hyperlink" Target="https://hal.science/search/index/?q=*&amp;authFullName_s=Janis A. Mayes" TargetMode="External"/><Relationship Id="rId22" Type="http://schemas.openxmlformats.org/officeDocument/2006/relationships/hyperlink" Target="https://univ-paris8.hal.science/hal-04062188v1" TargetMode="External"/><Relationship Id="rId23" Type="http://schemas.openxmlformats.org/officeDocument/2006/relationships/hyperlink" Target="https://hal.science/search/index/?q=*&amp;authFullName_s=H&#233;l&#232;ne Le Dantec-Lowry" TargetMode="External"/><Relationship Id="rId24" Type="http://schemas.openxmlformats.org/officeDocument/2006/relationships/hyperlink" Target="https://univ-paris8.hal.science/hal-0406189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Andrée-Anne Kekeh-Dika</dc:title>
  <dc:description>CV</dc:description>
  <dc:subject/>
  <cp:keywords/>
  <cp:category/>
  <cp:lastModifiedBy/>
  <dcterms:created xsi:type="dcterms:W3CDTF">2026-05-27T02:09:35+02:00</dcterms:created>
  <dcterms:modified xsi:type="dcterms:W3CDTF">2026-05-27T02:09:35+02:00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