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Andria Andriuzzi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andria-andriuzzi</w:t></w:r></w:hyperlink></w:p><w:p><w:pPr><w:numPr><w:ilvl w:val="0"/><w:numId w:val="1"/></w:numPr></w:pPr><w:r><w:rPr/><w:t xml:space="preserve"> ORCID : </w:t></w:r><w:hyperlink r:id="rId8" w:history="1"><w:r><w:rPr><w:color w:val="#410a8c"/><w:u w:val="single"/></w:rPr><w:t xml:space="preserve">0000-0001-6743-512X</w:t></w:r></w:hyperlink></w:p><w:p><w:pPr><w:spacing w:before="600"/></w:pPr></w:p><w:p><w:pPr><w:pStyle w:val="Heading2"/></w:pPr><w:r><w:rPr><w:color w:val="1e198e"/><w:b w:val="1"/><w:bCs w:val="1"/></w:rPr><w:t xml:space="preserve">Présentation</w:t></w:r></w:p><w:p><w:pPr><w:spacing w:after="100"/></w:pPr></w:p><w:p><w:pPr/><w:r><w:rPr/><w:t xml:space="preserve">Andria Andriuzzi est maître de conférences à l’Université Jean Monnet et membre du laboratoire Coactis. Ses recherches portent sur l’impact des technologies émergentes sur le langage utilisé par les marques et les consommateurs dans leurs échanges sur les interfaces digitales. Andria a exercé des fonctions managériales dans les secteurs des industries créatives et de l’enseignement supérieur. Diplômé du CELSA et du master recherche IAE Paris / HEC, il a soutenu sa thèse à l’Université Paris 1 Panthéon-Sorbonne. Ses travaux ont été présentés lors de conférences internationales comme celles de l’ACR et de l’AMS et publiés dans des revues comme Psychology & Marketing, Recherche et Applications en Marketing et dans des chapitres d’ouvrages.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Small influencers should inform, brands can persuade: when rational content works</w:t></w:r></w:hyperlink></w:p><w:p><w:pPr/><w:hyperlink r:id="rId10" w:history="1"><w:r><w:rPr><w:color w:val="#410a8c"/><w:u w:val="single"/></w:rPr><w:t xml:space="preserve">Andria Andriuzzi</w:t></w:r></w:hyperlink><w:r><w:rPr/><w:t xml:space="preserve">,</w:t></w:r><w:hyperlink r:id="rId11" w:history="1"><w:r><w:rPr><w:color w:val="#410a8c"/><w:u w:val="single"/></w:rPr><w:t xml:space="preserve">Sandra Arrivé</w:t></w:r></w:hyperlink></w:p><w:p><w:pPr/><w:r><w:rPr><w:i w:val="1"/><w:iCs w:val="1"/></w:rPr><w:t xml:space="preserve">Journal of Marketing Management</w:t></w:r><w:r><w:rPr/><w:t xml:space="preserve">, 2026, 42 (1-2), pp.91-118. </w:t></w:r><w:hyperlink r:id="rId12" w:history="1"><w:r><w:rPr><w:color w:val="#410a8c"/><w:u w:val="single"/></w:rPr><w:t xml:space="preserve">⟨10.1080/0267257X.2025.2579742⟩</w:t></w:r></w:hyperlink></w:p><w:p><w:pPr/><w:r><w:rPr/><w:t xml:space="preserve">Article dans une revue</w:t></w:r></w:p><w:p><w:pPr/><w:hyperlink r:id="rId9" w:history="1"><w:r><w:rPr><w:color w:val="#410a8c"/><w:u w:val="single"/></w:rPr><w:t xml:space="preserve">hal-05486123v1</w:t></w:r></w:hyperlink></w:p></w:tc></w:tr><w:tr><w:trPr/><w:tc><w:tcPr><w:noWrap/></w:tcPr><w:p><w:pPr><w:spacing w:after="200"/></w:pPr><w:hyperlink r:id="rId13"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Psychology and Marketing</w:t></w:r><w:r><w:rPr/><w:t xml:space="preserve">, 2025, 42 (11), pp.2922-2938. </w:t></w:r><w:hyperlink r:id="rId15" w:history="1"><w:r><w:rPr><w:color w:val="#410a8c"/><w:u w:val="single"/></w:rPr><w:t xml:space="preserve">⟨10.1002/mar.70018⟩</w:t></w:r></w:hyperlink></w:p><w:p><w:pPr/><w:r><w:rPr/><w:t xml:space="preserve">Article dans une revue</w:t></w:r></w:p><w:p><w:pPr/><w:hyperlink r:id="rId13" w:history="1"><w:r><w:rPr><w:color w:val="#410a8c"/><w:u w:val="single"/></w:rPr><w:t xml:space="preserve">hal-05212787v1</w:t></w:r></w:hyperlink></w:p></w:tc></w:tr><w:tr><w:trPr/><w:tc><w:tcPr><w:noWrap/></w:tcPr><w:p><w:pPr><w:spacing w:after="200"/></w:pPr><w:hyperlink r:id="rId16" w:history="1"><w:r><w:rPr><w:color w:val="1e198e"/><w:b w:val="1"/><w:bCs w:val="1"/><w:u w:val="single"/></w:rPr><w:t xml:space="preserve">Pratiques différentes, pratiques innovantes : que dit le marketing des PME ?</w:t></w:r></w:hyperlink></w:p><w:p><w:pPr/><w:hyperlink r:id="rId17" w:history="1"><w:r><w:rPr><w:color w:val="#410a8c"/><w:u w:val="single"/></w:rPr><w:t xml:space="preserve">Laure Ambroise</w:t></w:r></w:hyperlink><w:r><w:rPr/><w:t xml:space="preserve">,</w:t></w:r><w:hyperlink r:id="rId10" w:history="1"><w:r><w:rPr><w:color w:val="#410a8c"/><w:u w:val="single"/></w:rPr><w:t xml:space="preserve">Andria Andriuzzi</w:t></w:r></w:hyperlink><w:r><w:rPr/><w:t xml:space="preserve">,</w:t></w:r><w:hyperlink r:id="rId18" w:history="1"><w:r><w:rPr><w:color w:val="#410a8c"/><w:u w:val="single"/></w:rPr><w:t xml:space="preserve">Nathalie Fleck</w:t></w:r></w:hyperlink><w:r><w:rPr/><w:t xml:space="preserve">,</w:t></w:r><w:hyperlink r:id="rId19" w:history="1"><w:r><w:rPr><w:color w:val="#410a8c"/><w:u w:val="single"/></w:rPr><w:t xml:space="preserve">Isabelle Prim-Allaz</w:t></w:r></w:hyperlink></w:p><w:p><w:pPr/><w:r><w:rPr><w:i w:val="1"/><w:iCs w:val="1"/></w:rPr><w:t xml:space="preserve">Revue Internationale PME</w:t></w:r><w:r><w:rPr/><w:t xml:space="preserve">, 2024, 37 (2), pp.7-12. </w:t></w:r><w:hyperlink r:id="rId20" w:history="1"><w:r><w:rPr><w:color w:val="#410a8c"/><w:u w:val="single"/></w:rPr><w:t xml:space="preserve">⟨10.7202/1113016ar⟩</w:t></w:r></w:hyperlink></w:p><w:p><w:pPr/><w:r><w:rPr/><w:t xml:space="preserve">Article dans une revue</w:t></w:r></w:p><w:p><w:pPr/><w:hyperlink r:id="rId16" w:history="1"><w:r><w:rPr><w:color w:val="#410a8c"/><w:u w:val="single"/></w:rPr><w:t xml:space="preserve">hal-04659538v1</w:t></w:r></w:hyperlink></w:p></w:tc></w:tr><w:tr><w:trPr/><w:tc><w:tcPr><w:noWrap/></w:tcPr><w:p><w:pPr><w:spacing w:after="200"/></w:pPr><w:hyperlink r:id="rId21"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Recherches et applications en Marketing</w:t></w:r><w:r><w:rPr/><w:t xml:space="preserve">, 2021, </w:t></w:r><w:hyperlink r:id="rId22" w:history="1"><w:r><w:rPr><w:color w:val="#410a8c"/><w:u w:val="single"/></w:rPr><w:t xml:space="preserve">⟨10.1177/0767370120962610⟩</w:t></w:r></w:hyperlink></w:p><w:p><w:pPr/><w:r><w:rPr/><w:t xml:space="preserve">Article dans une revue</w:t></w:r></w:p><w:p><w:pPr/><w:hyperlink r:id="rId21" w:history="1"><w:r><w:rPr><w:color w:val="#410a8c"/><w:u w:val="single"/></w:rPr><w:t xml:space="preserve">hal-03021314v1</w:t></w:r></w:hyperlink></w:p></w:tc></w:tr><w:tr><w:trPr/><w:tc><w:tcPr><w:noWrap/></w:tcPr><w:p><w:pPr><w:spacing w:after="200"/></w:pPr><w:hyperlink r:id="rId23"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Recherche et Applications en Marketing (English Edition)</w:t></w:r><w:r><w:rPr/><w:t xml:space="preserve">, 2021, 36 (1), </w:t></w:r><w:hyperlink r:id="rId24" w:history="1"><w:r><w:rPr><w:color w:val="#410a8c"/><w:u w:val="single"/></w:rPr><w:t xml:space="preserve">⟨10.1177/2051570720974511⟩</w:t></w:r></w:hyperlink></w:p><w:p><w:pPr/><w:r><w:rPr/><w:t xml:space="preserve">Article dans une revue</w:t></w:r></w:p><w:p><w:pPr/><w:hyperlink r:id="rId23" w:history="1"><w:r><w:rPr><w:color w:val="#410a8c"/><w:u w:val="single"/></w:rPr><w:t xml:space="preserve">hal-03049134v1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25" w:history="1"><w:r><w:rPr><w:color w:val="#410a8c"/><w:u w:val="single"/></w:rPr><w:t xml:space="preserve">hal-04906300v1</w:t></w:r></w:hyperlink></w:p></w:tc></w:tr><w:tr><w:trPr/><w:tc><w:tcPr><w:noWrap/></w:tcPr><w:p><w:pPr><w:spacing w:after="200"/></w:pPr><w:hyperlink r:id="rId26" w:history="1"><w:r><w:rPr><w:color w:val="1e198e"/><w:b w:val="1"/><w:bCs w:val="1"/><w:u w:val="single"/></w:rPr><w:t xml:space="preserve">Who should say what? Interaction effect of content type and source for digital brand-related content</w:t></w:r></w:hyperlink></w:p><w:p><w:pPr/><w:hyperlink r:id="rId11" w:history="1"><w:r><w:rPr><w:color w:val="#410a8c"/><w:u w:val="single"/></w:rPr><w:t xml:space="preserve">Sandra Arrivé</w:t></w:r></w:hyperlink><w:r><w:rPr/><w:t xml:space="preserve">,</w:t></w:r><w:hyperlink r:id="rId10" w:history="1"><w:r><w:rPr><w:color w:val="#410a8c"/><w:u w:val="single"/></w:rPr><w:t xml:space="preserve">Andria Andriuzzi</w:t></w:r></w:hyperlink></w:p><w:p><w:pPr/><w:r><w:rPr><w:i w:val="1"/><w:iCs w:val="1"/></w:rPr><w:t xml:space="preserve">Social Computing and Social Media, International Conference on Human-Computer Interaction</w:t></w:r><w:r><w:rPr/><w:t xml:space="preserve">, HCI International, 2024, Washington DC, United States</w:t></w:r></w:p><w:p><w:pPr/><w:r><w:rPr/><w:t xml:space="preserve">Communication dans un congrès</w:t></w:r></w:p><w:p><w:pPr/><w:hyperlink r:id="rId26" w:history="1"><w:r><w:rPr><w:color w:val="#410a8c"/><w:u w:val="single"/></w:rPr><w:t xml:space="preserve">hal-04906372v1</w:t></w:r></w:hyperlink></w:p></w:tc></w:tr><w:tr><w:trPr/><w:tc><w:tcPr><w:noWrap/></w:tcPr><w:p><w:pPr><w:spacing w:after="200"/></w:pPr><w:hyperlink r:id="rId27"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27" w:history="1"><w:r><w:rPr><w:color w:val="#410a8c"/><w:u w:val="single"/></w:rPr><w:t xml:space="preserve">hal-03253315v1</w:t></w:r></w:hyperlink></w:p></w:tc></w:tr><w:tr><w:trPr/><w:tc><w:tcPr><w:noWrap/></w:tcPr><w:p><w:pPr><w:spacing w:after="200"/></w:pPr><w:hyperlink r:id="rId28"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28" w:history="1"><w:r><w:rPr><w:color w:val="#410a8c"/><w:u w:val="single"/></w:rPr><w:t xml:space="preserve">hal-02977457v1</w:t></w:r></w:hyperlink></w:p></w:tc></w:tr><w:tr><w:trPr/><w:tc><w:tcPr><w:noWrap/></w:tcPr><w:p><w:pPr><w:spacing w:after="200"/></w:pPr><w:hyperlink r:id="rId30" w:history="1"><w:r><w:rPr><w:color w:val="1e198e"/><w:b w:val="1"/><w:bCs w:val="1"/><w:u w:val="single"/></w:rPr><w:t xml:space="preserve">Pratiques conversationnelles des marques : proposition d’une typologie</w:t></w:r></w:hyperlink></w:p><w:p><w:pPr/><w:hyperlink r:id="rId10" w:history="1"><w:r><w:rPr><w:color w:val="#410a8c"/><w:u w:val="single"/></w:rPr><w:t xml:space="preserve">Andria Andriuzzi</w:t></w:r></w:hyperlink></w:p><w:p><w:pPr/><w:r><w:rPr><w:i w:val="1"/><w:iCs w:val="1"/></w:rPr><w:t xml:space="preserve">34ème congrès international de l’Association Française du Marketing</w:t></w:r><w:r><w:rPr/><w:t xml:space="preserve">, 2018, Strasbourg, France</w:t></w:r></w:p><w:p><w:pPr/><w:r><w:rPr/><w:t xml:space="preserve">Communication dans un congrès</w:t></w:r></w:p><w:p><w:pPr/><w:hyperlink r:id="rId30" w:history="1"><w:r><w:rPr><w:color w:val="#410a8c"/><w:u w:val="single"/></w:rPr><w:t xml:space="preserve">hal-03090509v1</w:t></w:r></w:hyperlink></w:p></w:tc></w:tr><w:tr><w:trPr/><w:tc><w:tcPr><w:noWrap/></w:tcPr><w:p><w:pPr><w:spacing w:after="200"/></w:pPr><w:hyperlink r:id="rId31" w:history="1"><w:r><w:rPr><w:color w:val="1e198e"/><w:b w:val="1"/><w:bCs w:val="1"/><w:u w:val="single"/></w:rPr><w:t xml:space="preserve">Conversation avec une marque : perception des modalités d'expression des marques sur les médias sociaux</w:t></w:r></w:hyperlink></w:p><w:p><w:pPr/><w:hyperlink r:id="rId10" w:history="1"><w:r><w:rPr><w:color w:val="#410a8c"/><w:u w:val="single"/></w:rPr><w:t xml:space="preserve">Andria Andriuzzi</w:t></w:r></w:hyperlink></w:p><w:p><w:pPr/><w:r><w:rPr><w:i w:val="1"/><w:iCs w:val="1"/></w:rPr><w:t xml:space="preserve">31ème congrès international de l'Association Française du Marketing</w:t></w:r><w:r><w:rPr/><w:t xml:space="preserve">, 2015, Marrakech, Maroc</w:t></w:r></w:p><w:p><w:pPr/><w:r><w:rPr/><w:t xml:space="preserve">Communication dans un congrès</w:t></w:r></w:p><w:p><w:pPr/><w:hyperlink r:id="rId31" w:history="1"><w:r><w:rPr><w:color w:val="#410a8c"/><w:u w:val="single"/></w:rPr><w:t xml:space="preserve">hal-03737758v1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ACR Annual Conference</w:t></w:r><w:r><w:rPr/><w:t xml:space="preserve">, </w:t></w:r><w:r><w:rPr><w:i w:val="1"/><w:iCs w:val="1"/></w:rPr><w:t xml:space="preserve">Advances in Consumer Research</w:t></w:r><w:r><w:rPr/><w:t xml:space="preserve">, 52, Association for Consumer Research, 2024</w:t></w:r></w:p><w:p><w:pPr/><w:r><w:rPr/><w:t xml:space="preserve">Proceedings/Recueil des communications</w:t></w:r></w:p><w:p><w:pPr/><w:hyperlink r:id="rId32" w:history="1"><w:r><w:rPr><w:color w:val="#410a8c"/><w:u w:val="single"/></w:rPr><w:t xml:space="preserve">hal-04906592v1</w:t></w:r></w:hyperlink></w:p></w:tc></w:tr><w:tr><w:trPr/><w:tc><w:tcPr><w:noWrap/></w:tcPr><w:p><w:pPr><w:spacing w:after="200"/></w:pPr><w:hyperlink r:id="rId33" w:history="1"><w:r><w:rPr><w:color w:val="1e198e"/><w:b w:val="1"/><w:bCs w:val="1"/><w:u w:val="single"/></w:rPr><w:t xml:space="preserve">Overly attached? When brand flattery generates jealousy in social media: An abstract</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Academy of Marketing Science Annual Conference</w:t></w:r><w:r><w:rPr/><w:t xml:space="preserve">, Celebrating the Past and Future of Marketing and Discovery with Social Impact, Springer International Publishing, pp.441-442, 2022, Developments in Marketing Science: Proceedings of the Academy of Marketing Science, </w:t></w:r><w:hyperlink r:id="rId34" w:history="1"><w:r><w:rPr><w:color w:val="#410a8c"/><w:u w:val="single"/></w:rPr><w:t xml:space="preserve">⟨10.1007/978-3-030-95346-1_145⟩</w:t></w:r></w:hyperlink></w:p><w:p><w:pPr/><w:r><w:rPr/><w:t xml:space="preserve">Proceedings/Recueil des communications</w:t></w:r></w:p><w:p><w:pPr/><w:hyperlink r:id="rId33" w:history="1"><w:r><w:rPr><w:color w:val="#410a8c"/><w:u w:val="single"/></w:rPr><w:t xml:space="preserve">hal-04768234v1</w:t></w:r></w:hyperlink></w:p></w:tc></w:tr><w:tr><w:trPr/><w:tc><w:tcPr><w:noWrap/></w:tcPr><w:p><w:pPr><w:spacing w:after="200"/></w:pPr><w:hyperlink r:id="rId35"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ACR Annual Conference</w:t></w:r><w:r><w:rPr/><w:t xml:space="preserve">, 48, Association for Consumer Research, pp.190-191, 2020, Advances in Consumer Research</w:t></w:r></w:p><w:p><w:pPr/><w:r><w:rPr/><w:t xml:space="preserve">Proceedings/Recueil des communications</w:t></w:r></w:p><w:p><w:pPr/><w:hyperlink r:id="rId35" w:history="1"><w:r><w:rPr><w:color w:val="#410a8c"/><w:u w:val="single"/></w:rPr><w:t xml:space="preserve">hal-04906516v1</w:t></w:r></w:hyperlink></w:p></w:tc></w:tr><w:tr><w:trPr/><w:tc><w:tcPr><w:noWrap/></w:tcPr><w:p><w:pPr><w:spacing w:after="200"/></w:pPr><w:hyperlink r:id="rId36" w:history="1"><w:r><w:rPr><w:color w:val="1e198e"/><w:b w:val="1"/><w:bCs w:val="1"/><w:u w:val="single"/></w:rPr><w:t xml:space="preserve">Social media conversations: When consumers do not react positively to brands’ kindness to others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Social Computing and Social Media. International Conference on Human-Computer Interaction</w:t></w:r><w:r><w:rPr/><w:t xml:space="preserve">, </w:t></w:r><w:r><w:rPr><w:i w:val="1"/><w:iCs w:val="1"/></w:rPr><w:t xml:space="preserve">Lecture Notes in Computer Science</w:t></w:r><w:r><w:rPr/><w:t xml:space="preserve">, 11579, Springer International Publishing, pp.268-278, 2019, Communication and Social Communities, </w:t></w:r><w:hyperlink r:id="rId37" w:history="1"><w:r><w:rPr><w:color w:val="#410a8c"/><w:u w:val="single"/></w:rPr><w:t xml:space="preserve">⟨10.1007/978-3-030-21905-5_21⟩</w:t></w:r></w:hyperlink></w:p><w:p><w:pPr/><w:r><w:rPr/><w:t xml:space="preserve">Proceedings/Recueil des communications</w:t></w:r></w:p><w:p><w:pPr/><w:hyperlink r:id="rId36" w:history="1"><w:r><w:rPr><w:color w:val="#410a8c"/><w:u w:val="single"/></w:rPr><w:t xml:space="preserve">hal-04906574v1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Gérer les interactions avec ses consommateurs sur les médias sociaux</w:t></w:r></w:hyperlink></w:p><w:p><w:pPr/><w:hyperlink r:id="rId10" w:history="1"><w:r><w:rPr><w:color w:val="#410a8c"/><w:u w:val="single"/></w:rPr><w:t xml:space="preserve">Andria Andriuzzi</w:t></w:r></w:hyperlink></w:p><w:p><w:pPr/><w:r><w:rPr><w:i w:val="1"/><w:iCs w:val="1"/></w:rPr><w:t xml:space="preserve">Performez en marketing digital</w:t></w:r><w:r><w:rPr/><w:t xml:space="preserve">, </w:t></w:r><w:hyperlink r:id="rId39" w:history="1"><w:r><w:rPr><w:color w:val="#410a8c"/><w:u w:val="single"/></w:rPr><w:t xml:space="preserve">Vuibert</w:t></w:r></w:hyperlink><w:r><w:rPr/><w:t xml:space="preserve">, pp.322-344, 2021, Performez !, 978-2-311-62356-7</w:t></w:r></w:p><w:p><w:pPr/><w:r><w:rPr/><w:t xml:space="preserve">Chapitre d'ouvrage</w:t></w:r></w:p><w:p><w:pPr/><w:hyperlink r:id="rId38" w:history="1"><w:r><w:rPr><w:color w:val="#410a8c"/><w:u w:val="single"/></w:rPr><w:t xml:space="preserve">hal-04768175v1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Handbook Twitter for Research, 2015 / 2016</w:t></w:r></w:hyperlink></w:p><w:p><w:pPr/><w:hyperlink r:id="rId41" w:history="1"><w:r><w:rPr><w:color w:val="#410a8c"/><w:u w:val="single"/></w:rPr><w:t xml:space="preserve">Clement Levallois</w:t></w:r></w:hyperlink><w:r><w:rPr/><w:t xml:space="preserve">,</w:t></w:r><w:hyperlink r:id="rId42" w:history="1"><w:r><w:rPr><w:color w:val="#410a8c"/><w:u w:val="single"/></w:rPr><w:t xml:space="preserve">Morgane Marchand</w:t></w:r></w:hyperlink><w:r><w:rPr/><w:t xml:space="preserve">,</w:t></w:r><w:hyperlink r:id="rId43" w:history="1"><w:r><w:rPr><w:color w:val="#410a8c"/><w:u w:val="single"/></w:rPr><w:t xml:space="preserve">Tiago Mata</w:t></w:r></w:hyperlink><w:r><w:rPr/><w:t xml:space="preserve">,</w:t></w:r><w:hyperlink r:id="rId44" w:history="1"><w:r><w:rPr><w:color w:val="#410a8c"/><w:u w:val="single"/></w:rPr><w:t xml:space="preserve">Andre Panisson</w:t></w:r></w:hyperlink><w:r><w:rPr/><w:t xml:space="preserve">,</w:t></w:r><w:hyperlink r:id="rId45" w:history="1"><w:r><w:rPr><w:color w:val="#410a8c"/><w:u w:val="single"/></w:rPr><w:t xml:space="preserve">Sibele Fausto</w:t></w:r></w:hyperlink><w:r><w:rPr/><w:t xml:space="preserve">et al.</w:t></w:r></w:p><w:p><w:pPr/><w:r><w:rPr/><w:t xml:space="preserve">EMLYON Press, 2016, 978-1523263394. </w:t></w:r><w:hyperlink r:id="rId46" w:history="1"><w:r><w:rPr><w:color w:val="#410a8c"/><w:u w:val="single"/></w:rPr><w:t xml:space="preserve">⟨10.5281/zenodo.44882⟩</w:t></w:r></w:hyperlink></w:p><w:p><w:pPr/><w:r><w:rPr/><w:t xml:space="preserve">Ouvrages</w:t></w:r></w:p><w:p><w:pPr/><w:hyperlink r:id="rId40" w:history="1"><w:r><w:rPr><w:color w:val="#410a8c"/><w:u w:val="single"/></w:rPr><w:t xml:space="preserve">hal-01257444v1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B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ia-andriuzzi" TargetMode="External"/><Relationship Id="rId8" Type="http://schemas.openxmlformats.org/officeDocument/2006/relationships/hyperlink" Target="https://orcid.org/0000-0001-6743-512X" TargetMode="External"/><Relationship Id="rId9" Type="http://schemas.openxmlformats.org/officeDocument/2006/relationships/hyperlink" Target="https://hal.science/hal-05486123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Sandra Arriv&#233;" TargetMode="External"/><Relationship Id="rId12" Type="http://schemas.openxmlformats.org/officeDocument/2006/relationships/hyperlink" Target="https://dx.doi.org/10.1080/0267257X.2025.2579742" TargetMode="External"/><Relationship Id="rId13" Type="http://schemas.openxmlformats.org/officeDocument/2006/relationships/hyperlink" Target="https://hal.science/hal-05212787v1" TargetMode="External"/><Relationship Id="rId14" Type="http://schemas.openxmlformats.org/officeDocument/2006/relationships/hyperlink" Target="https://hal.science/search/index/?q=*&amp;authFullName_s=G&#233;raldine Michel" TargetMode="External"/><Relationship Id="rId15" Type="http://schemas.openxmlformats.org/officeDocument/2006/relationships/hyperlink" Target="https://dx.doi.org/10.1002/mar.70018" TargetMode="External"/><Relationship Id="rId16" Type="http://schemas.openxmlformats.org/officeDocument/2006/relationships/hyperlink" Target="https://hal.science/hal-04659538v1" TargetMode="External"/><Relationship Id="rId17" Type="http://schemas.openxmlformats.org/officeDocument/2006/relationships/hyperlink" Target="https://hal.science/search/index/?q=*&amp;authFullName_s=Laure Ambroise" TargetMode="External"/><Relationship Id="rId18" Type="http://schemas.openxmlformats.org/officeDocument/2006/relationships/hyperlink" Target="https://hal.science/search/index/?q=*&amp;authFullName_s=Nathalie Fleck" TargetMode="External"/><Relationship Id="rId19" Type="http://schemas.openxmlformats.org/officeDocument/2006/relationships/hyperlink" Target="https://hal.science/search/index/?q=*&amp;authFullName_s=Isabelle Prim-Allaz" TargetMode="External"/><Relationship Id="rId20" Type="http://schemas.openxmlformats.org/officeDocument/2006/relationships/hyperlink" Target="https://dx.doi.org/10.7202/1113016ar" TargetMode="External"/><Relationship Id="rId21" Type="http://schemas.openxmlformats.org/officeDocument/2006/relationships/hyperlink" Target="https://hal.science/hal-03021314v1" TargetMode="External"/><Relationship Id="rId22" Type="http://schemas.openxmlformats.org/officeDocument/2006/relationships/hyperlink" Target="https://dx.doi.org/10.1177/0767370120962610" TargetMode="External"/><Relationship Id="rId23" Type="http://schemas.openxmlformats.org/officeDocument/2006/relationships/hyperlink" Target="https://hal.science/hal-03049134v1" TargetMode="External"/><Relationship Id="rId24" Type="http://schemas.openxmlformats.org/officeDocument/2006/relationships/hyperlink" Target="https://dx.doi.org/10.1177/2051570720974511" TargetMode="External"/><Relationship Id="rId25" Type="http://schemas.openxmlformats.org/officeDocument/2006/relationships/hyperlink" Target="https://hal.science/hal-04906300v1" TargetMode="External"/><Relationship Id="rId26" Type="http://schemas.openxmlformats.org/officeDocument/2006/relationships/hyperlink" Target="https://hal.science/hal-04906372v1" TargetMode="External"/><Relationship Id="rId27" Type="http://schemas.openxmlformats.org/officeDocument/2006/relationships/hyperlink" Target="https://hal.science/hal-03253315v1" TargetMode="External"/><Relationship Id="rId28" Type="http://schemas.openxmlformats.org/officeDocument/2006/relationships/hyperlink" Target="https://hal.science/hal-02977457v1" TargetMode="External"/><Relationship Id="rId29" Type="http://schemas.openxmlformats.org/officeDocument/2006/relationships/hyperlink" Target="https://hal.science/search/index/?q=*&amp;authFullName_s=Claudiu Dimofte" TargetMode="External"/><Relationship Id="rId30" Type="http://schemas.openxmlformats.org/officeDocument/2006/relationships/hyperlink" Target="https://hal.science/hal-03090509v1" TargetMode="External"/><Relationship Id="rId31" Type="http://schemas.openxmlformats.org/officeDocument/2006/relationships/hyperlink" Target="https://hal.science/hal-03737758v1" TargetMode="External"/><Relationship Id="rId32" Type="http://schemas.openxmlformats.org/officeDocument/2006/relationships/hyperlink" Target="https://hal.science/hal-04906592v1" TargetMode="External"/><Relationship Id="rId33" Type="http://schemas.openxmlformats.org/officeDocument/2006/relationships/hyperlink" Target="https://hal.science/hal-04768234v1" TargetMode="External"/><Relationship Id="rId34" Type="http://schemas.openxmlformats.org/officeDocument/2006/relationships/hyperlink" Target="https://dx.doi.org/10.1007/978-3-030-95346-1_145" TargetMode="External"/><Relationship Id="rId35" Type="http://schemas.openxmlformats.org/officeDocument/2006/relationships/hyperlink" Target="https://hal.science/hal-04906516v1" TargetMode="External"/><Relationship Id="rId36" Type="http://schemas.openxmlformats.org/officeDocument/2006/relationships/hyperlink" Target="https://hal.science/hal-04906574v1" TargetMode="External"/><Relationship Id="rId37" Type="http://schemas.openxmlformats.org/officeDocument/2006/relationships/hyperlink" Target="https://dx.doi.org/10.1007/978-3-030-21905-5_21" TargetMode="External"/><Relationship Id="rId38" Type="http://schemas.openxmlformats.org/officeDocument/2006/relationships/hyperlink" Target="https://hal.science/hal-04768175v1" TargetMode="External"/><Relationship Id="rId39" Type="http://schemas.openxmlformats.org/officeDocument/2006/relationships/hyperlink" Target="https://www.vuibert.fr/ouvrage/9782311623567-performez-en-marketing-digital" TargetMode="External"/><Relationship Id="rId40" Type="http://schemas.openxmlformats.org/officeDocument/2006/relationships/hyperlink" Target="https://hal.science/hal-01257444v1" TargetMode="External"/><Relationship Id="rId41" Type="http://schemas.openxmlformats.org/officeDocument/2006/relationships/hyperlink" Target="https://hal.science/search/index/?q=*&amp;authFullName_s=Clement Levallois" TargetMode="External"/><Relationship Id="rId42" Type="http://schemas.openxmlformats.org/officeDocument/2006/relationships/hyperlink" Target="https://hal.science/search/index/?q=*&amp;authFullName_s=Morgane Marchand" TargetMode="External"/><Relationship Id="rId43" Type="http://schemas.openxmlformats.org/officeDocument/2006/relationships/hyperlink" Target="https://hal.science/search/index/?q=*&amp;authFullName_s=Tiago Mata" TargetMode="External"/><Relationship Id="rId44" Type="http://schemas.openxmlformats.org/officeDocument/2006/relationships/hyperlink" Target="https://hal.science/search/index/?q=*&amp;authFullName_s=Andre Panisson" TargetMode="External"/><Relationship Id="rId45" Type="http://schemas.openxmlformats.org/officeDocument/2006/relationships/hyperlink" Target="https://hal.science/search/index/?q=*&amp;authFullName_s=Sibele Fausto" TargetMode="External"/><Relationship Id="rId46" Type="http://schemas.openxmlformats.org/officeDocument/2006/relationships/hyperlink" Target="https://dx.doi.org/10.5281/zenodo.4488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Andria Andriuzzi</dc:title>
  <dc:description>CV</dc:description>
  <dc:subject/>
  <cp:keywords/>
  <cp:category/>
  <cp:lastModifiedBy/>
  <dcterms:created xsi:type="dcterms:W3CDTF">2026-03-16T09:13:57+01:00</dcterms:created>
  <dcterms:modified xsi:type="dcterms:W3CDTF">2026-03-16T09:13:57+01:00</dcterms:modified>
</cp:coreProperties>
</file>

<file path=docProps/custom.xml><?xml version="1.0" encoding="utf-8"?>
<Properties xmlns="http://schemas.openxmlformats.org/officeDocument/2006/custom-properties" xmlns:vt="http://schemas.openxmlformats.org/officeDocument/2006/docPropsVTypes"/>
</file>