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Anika Falkert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L’enseignement et l’évaluation de la compétence sociolinguistique : quels outils pour quels objectifs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Ponti/Ponts. Langues littératures civilisations des Pays francophones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et l’évaluation de la compétence sociolinguistique: quels outils pour quels objectifs?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Ponti/Ponts. Langues littératures civilisations des Pays francophones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variation dans l’enseignement de la phonétique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2019, 16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⟨10.4000/rdlc.4309⟩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« construction » de la « preuve » en géolinguistique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accent in L2 pronunciation instruction: a matter of teaching cultures or language ideologies?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Pedagogies and Learning</w:t>
            </w:r>
            <w:r>
              <w:rPr/>
              <w:t xml:space="preserve">, 2017, 11 (3),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implicit phonological knowledge through accent 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38, pp.00010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linguistique, plurilinguisme et politique linguistique en Afrique.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Ponti/Ponts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interprétation sociocognitive de l’évolution sémantique des emprunts lexicaux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Ştiinţifice ale Universităţii Alexandru Ioan Cuza din Iaşi, secţiunea III e Lingvistică</w:t>
            </w:r>
            <w:r>
              <w:rPr/>
              <w:t xml:space="preserve">, 2012, LVI,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L’Acadie des origines : mythes et figurations d’un parcours littéraire et historique.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dialectologie perceptuelle : problèmes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 et Geolinguistica</w:t>
            </w:r>
            <w:r>
              <w:rPr/>
              <w:t xml:space="preserve">, 2012, 20, pp.108-129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sémantique et comportement syntaxique de l’infinitif substitut dans quelques corpus 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57,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achevée du connecteur ça fait que dans le français acadien des Îles-de-la-Madeleine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linguistique appliquée</w:t>
            </w:r>
            <w:r>
              <w:rPr/>
              <w:t xml:space="preserve">, 2006, 9 (2),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français parlé et enseignement de l’oral : quelques propositions pour une approche réflexive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8ᵉ Rencontre sur l'enseignement des langues (ReEL)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acadienne du Québec : entre reconquête identitaire et affirmation de la différence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isolées en Amérique du Nord. Résistances et résiliences culturelles</w:t>
            </w:r>
            <w:r>
              <w:rPr/>
              <w:t xml:space="preserve">, 2013, Clermont,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pragmatic awareness and pragmatic competence of Chinese FFL learners.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Association for Language Awareness (Université Concordia, Canada)</w:t>
            </w:r>
            <w:r>
              <w:rPr/>
              <w:t xml:space="preserve">, 2012, Concordia,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variation linguistique chez les Acadiens de la Côte-Nord (Québec).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international « Français de France – Français du Canada », " D’est en ouest : la variation géolinguistique du français au Canada" Winnipeg,</w:t>
            </w:r>
            <w:r>
              <w:rPr/>
              <w:t xml:space="preserve">, Sep 2010, Manitoba,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hal-01322179v1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Enseignement/Apprentissage de la variation en contextes pluriels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Racine²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2026, FrancophonieS, 978-2-336-57245-1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productions artistiques dans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/>
              <w:t xml:space="preserve">, 13, 2015, AMERIKA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accents du français hors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CIPA, 2013, Recherches en Parole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accents du français hors de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acadien des Îles-de-la-Madeleine. Étude de la variation phonétique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d’Amérique : Approches morphosyntaxiques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L'Harmattan, 2005, 2-7475-9596-X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Racine²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Enseignement/Apprentissage de la variation en contextes pluriels</w:t>
            </w:r>
            <w:r>
              <w:rPr/>
              <w:t xml:space="preserve">, L'Harmattan, pp.15-21, 2026, FrancophonieS, 978-2-336-57245-1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ruptures dans les espaces archipélagiques : l’exemple des Îles-de-la Madeleine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Ksenija Djordjevic Léonard, Fabio Scetti et Jean Léo Léonard. </w:t>
            </w:r>
            <w:r>
              <w:rPr>
                <w:i w:val="1"/>
                <w:iCs w:val="1"/>
              </w:rPr>
              <w:t xml:space="preserve">Sociolinguistique insulaire : les avantages et les désavantages d’être une île</w:t>
            </w:r>
            <w:r>
              <w:rPr/>
              <w:t xml:space="preserve">, Observatoire européen du plurilinguisme, pp.267-290, 2024, 9782492327285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phonétique du français parlé en Amérique du Nord : quel rapport entre recherche et approches didactiques?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Sprach- und Kulturkontaktphänomene in der Romania – Phénomènes de contact linguistique et culturel dans la Romania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québécois et son impact sur la compréhension du français parlé chez deux groupes d’apprenants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francophone - Carrefour culturel et linguistique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régionaux francophones et enseignement de l’oral : quels enjeux pour la didactique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Apprendre/Enseigner le français en contextes plurilingues : des réalités sociolinguistiques aux pratiques éducatives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accents régionaux francophones sur la compréhension du français parlé chez des apprenants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du français dans le monde. Quelle place dans l’enseignement?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 de R. Remarques sur la variation du phonème /r/ dans le parler de Havre-Saint-Pierre (Côte-Nord).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d’ici: du discours d’autorité à la description des normes et des usages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acadienne du Québec : entre reconquête identitaire et affirmation de la différence.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isolées en Amérique du Nord. Résistances et résiliences culturelles.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l’existence d’une compétence phraséologique chez l’apprenant de FLE. Une étude expérimentale.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lexique.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hal-01322159v1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Neumann-Holzschuh, Ingrid/ Mitko, Julia (2018), Grammaire comparée des Français d’Acadie et de Louisiane. Avec un aperçu sur Terre-Neuve [Berlin/ Boston, De Gruyter, 2018]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de langue et les marques d’usage dans quelques dictionnaires de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Lonergan, David, Acadie 72. Naissance de la modernité acadienne [Sudbury, Prise de parole, 2013]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De Finney, James et al. (dir.), L’Acadie des origines : mythes et figurations d’un parcours littéraire et historique, [Sudbury, Prise de parole, 2011]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Fortescue, Michael, Orientation systems of the North Pacific Rim [Copenhague, Museum Tusculanum Press, 2011]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hal-01339213v1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8305v1" TargetMode="External"/><Relationship Id="rId8" Type="http://schemas.openxmlformats.org/officeDocument/2006/relationships/hyperlink" Target="https://hal.science/search/index/?q=*&amp;authFullName_s=Anika Falkert" TargetMode="External"/><Relationship Id="rId9" Type="http://schemas.openxmlformats.org/officeDocument/2006/relationships/hyperlink" Target="https://hal.science/hal-03614570v1" TargetMode="External"/><Relationship Id="rId10" Type="http://schemas.openxmlformats.org/officeDocument/2006/relationships/hyperlink" Target="https://hal.science/hal-02080891v1" TargetMode="External"/><Relationship Id="rId11" Type="http://schemas.openxmlformats.org/officeDocument/2006/relationships/hyperlink" Target="https://dx.doi.org/10.4000/rdlc.4309" TargetMode="External"/><Relationship Id="rId12" Type="http://schemas.openxmlformats.org/officeDocument/2006/relationships/hyperlink" Target="https://hal.science/hal-02076054v1" TargetMode="External"/><Relationship Id="rId13" Type="http://schemas.openxmlformats.org/officeDocument/2006/relationships/hyperlink" Target="https://hal.science/hal-02005005v1" TargetMode="External"/><Relationship Id="rId14" Type="http://schemas.openxmlformats.org/officeDocument/2006/relationships/hyperlink" Target="https://hal.science/hal-02005004v1" TargetMode="External"/><Relationship Id="rId15" Type="http://schemas.openxmlformats.org/officeDocument/2006/relationships/hyperlink" Target="https://hal.science/hal-01341536v1" TargetMode="External"/><Relationship Id="rId16" Type="http://schemas.openxmlformats.org/officeDocument/2006/relationships/hyperlink" Target="https://hal.science/hal-01326728v1" TargetMode="External"/><Relationship Id="rId17" Type="http://schemas.openxmlformats.org/officeDocument/2006/relationships/hyperlink" Target="https://hal.science/hal-01341543v1" TargetMode="External"/><Relationship Id="rId18" Type="http://schemas.openxmlformats.org/officeDocument/2006/relationships/hyperlink" Target="https://hal.science/hal-01326727v1" TargetMode="External"/><Relationship Id="rId19" Type="http://schemas.openxmlformats.org/officeDocument/2006/relationships/hyperlink" Target="https://hal.science/hal-01326730v1" TargetMode="External"/><Relationship Id="rId20" Type="http://schemas.openxmlformats.org/officeDocument/2006/relationships/hyperlink" Target="https://hal.science/hal-01326732v1" TargetMode="External"/><Relationship Id="rId21" Type="http://schemas.openxmlformats.org/officeDocument/2006/relationships/hyperlink" Target="https://univ-avignon.hal.science/hal-02161586v1" TargetMode="External"/><Relationship Id="rId22" Type="http://schemas.openxmlformats.org/officeDocument/2006/relationships/hyperlink" Target="https://univ-avignon.hal.science/hal-01339120v1" TargetMode="External"/><Relationship Id="rId23" Type="http://schemas.openxmlformats.org/officeDocument/2006/relationships/hyperlink" Target="https://hal.science/hal-01322165v1" TargetMode="External"/><Relationship Id="rId24" Type="http://schemas.openxmlformats.org/officeDocument/2006/relationships/hyperlink" Target="https://hal.science/hal-01322179v1" TargetMode="External"/><Relationship Id="rId25" Type="http://schemas.openxmlformats.org/officeDocument/2006/relationships/hyperlink" Target="https://hal.science/hal-05550970v1" TargetMode="External"/><Relationship Id="rId26" Type="http://schemas.openxmlformats.org/officeDocument/2006/relationships/hyperlink" Target="https://hal.science/search/index/?q=*&amp;authFullName_s=Isabelle Racine&#178;" TargetMode="External"/><Relationship Id="rId27" Type="http://schemas.openxmlformats.org/officeDocument/2006/relationships/hyperlink" Target="https://www.editions-harmattan.fr/catalogue/livre/enseignement-apprentissage-de-la-variation-en-contextes-pluriels/82207" TargetMode="External"/><Relationship Id="rId28" Type="http://schemas.openxmlformats.org/officeDocument/2006/relationships/hyperlink" Target="https://hal.science/hal-01326733v1" TargetMode="External"/><Relationship Id="rId29" Type="http://schemas.openxmlformats.org/officeDocument/2006/relationships/hyperlink" Target="https://hal.science/search/index/?q=*&amp;authFullName_s=Paola Garcia" TargetMode="External"/><Relationship Id="rId30" Type="http://schemas.openxmlformats.org/officeDocument/2006/relationships/hyperlink" Target="https://hal.science/hal-01326735v1" TargetMode="External"/><Relationship Id="rId31" Type="http://schemas.openxmlformats.org/officeDocument/2006/relationships/hyperlink" Target="https://hal.science/hal-01322196v1" TargetMode="External"/><Relationship Id="rId32" Type="http://schemas.openxmlformats.org/officeDocument/2006/relationships/hyperlink" Target="https://hal.science/hal-02334562v1" TargetMode="External"/><Relationship Id="rId33" Type="http://schemas.openxmlformats.org/officeDocument/2006/relationships/hyperlink" Target="https://univ-avignon.hal.science/hal-02005007v1" TargetMode="External"/><Relationship Id="rId34" Type="http://schemas.openxmlformats.org/officeDocument/2006/relationships/hyperlink" Target="https://hal.science/search/index/?q=*&amp;authFullName_s=Patrice Brasseur" TargetMode="External"/><Relationship Id="rId35" Type="http://schemas.openxmlformats.org/officeDocument/2006/relationships/hyperlink" Target="https://hal.science/hal-05550986v1" TargetMode="External"/><Relationship Id="rId36" Type="http://schemas.openxmlformats.org/officeDocument/2006/relationships/hyperlink" Target="https://univ-avignon.hal.science/hal-04629498v1" TargetMode="External"/><Relationship Id="rId37" Type="http://schemas.openxmlformats.org/officeDocument/2006/relationships/hyperlink" Target="https://univ-avignon.hal.science/hal-02166581v1" TargetMode="External"/><Relationship Id="rId38" Type="http://schemas.openxmlformats.org/officeDocument/2006/relationships/hyperlink" Target="https://hal.science/hal-02005003v1" TargetMode="External"/><Relationship Id="rId39" Type="http://schemas.openxmlformats.org/officeDocument/2006/relationships/hyperlink" Target="https://hal.science/hal-02005002v1" TargetMode="External"/><Relationship Id="rId40" Type="http://schemas.openxmlformats.org/officeDocument/2006/relationships/hyperlink" Target="https://univ-avignon.hal.science/hal-02005006v1" TargetMode="External"/><Relationship Id="rId41" Type="http://schemas.openxmlformats.org/officeDocument/2006/relationships/hyperlink" Target="https://hal.science/hal-01322192v1" TargetMode="External"/><Relationship Id="rId42" Type="http://schemas.openxmlformats.org/officeDocument/2006/relationships/hyperlink" Target="https://hal.science/hal-01322177v1" TargetMode="External"/><Relationship Id="rId43" Type="http://schemas.openxmlformats.org/officeDocument/2006/relationships/hyperlink" Target="https://hal.science/hal-01322159v1" TargetMode="External"/><Relationship Id="rId44" Type="http://schemas.openxmlformats.org/officeDocument/2006/relationships/hyperlink" Target="https://univ-avignon.hal.science/hal-02005008v1" TargetMode="External"/><Relationship Id="rId45" Type="http://schemas.openxmlformats.org/officeDocument/2006/relationships/hyperlink" Target="https://hal.science/hal-01322184v1" TargetMode="External"/><Relationship Id="rId46" Type="http://schemas.openxmlformats.org/officeDocument/2006/relationships/hyperlink" Target="https://univ-avignon.hal.science/hal-01339127v1" TargetMode="External"/><Relationship Id="rId47" Type="http://schemas.openxmlformats.org/officeDocument/2006/relationships/hyperlink" Target="https://univ-avignon.hal.science/hal-01339157v1" TargetMode="External"/><Relationship Id="rId48" Type="http://schemas.openxmlformats.org/officeDocument/2006/relationships/hyperlink" Target="https://univ-avignon.hal.science/hal-0133921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Anika Falkert</dc:title>
  <dc:description>CV</dc:description>
  <dc:subject/>
  <cp:keywords/>
  <cp:category/>
  <cp:lastModifiedBy/>
  <dcterms:created xsi:type="dcterms:W3CDTF">2026-03-15T13:44:22+01:00</dcterms:created>
  <dcterms:modified xsi:type="dcterms:W3CDTF">2026-03-15T13:44:22+01:00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