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Hanotte-Zawiślak </w:t>
      </w:r>
      <w:r>
        <w:rPr>
          <w:color w:val="641e6e"/>
        </w:rPr>
        <w:t xml:space="preserve">Ingénieure de recherche et pédagogique, Sorbonne Alliance (Université Paris 1 Panthéon-Sorbonne, ESCP, Inalco, Sorbonne Nouvelle)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Décrocher, se perdre, se réorienter : le DU Universitas, un fil d’Ariane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Hanotte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Marcella Siniscalchi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2025, 54/1, pp.CDXXIII &gt; CDXXXVI-CDXXIII &gt; CDXXXVI.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saisie collective d’une source administrative : le registre de population de Lubartów, Pologne, 1932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Tymoteusz Skowroński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Franciszek Zakrzewski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Karolina Grzegorczyk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 Majczak-Faroult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125 (4), pp.112-134.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⟨10.3917/gen.125.0112⟩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saisie collective d'une source administrative : le registre de population de Lubartów, Pologne, 1932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Tymoteusz Skowroński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Franciszek Zakrzewski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Hanotte-Zawislak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Karolina Grzegorczyk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Emilia Majczak-Faroult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125 (4), pp.112-134.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⟨10.3917/gen.125.0112⟩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son disciple dans Manuel de l’arriviste d’Henri Chateau ou comment devenir un arrivé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2019,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⟨10.31743/ql.5013⟩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« paradoxe du mandarin » dans la construction de l’arriviste littéraire au XIXe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2019, 18, pp.9-23.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⟨10.4467/23538953CE.19.010.10695⟩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L’arriviste : Emblème du déplacement dans le roman réaliste français des années 1830–1895. Esquisse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2018, 66 (5), pp.103-113.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⟨10.18290/rh.2018.66.5-7⟩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réorientation en licence 1 : expériences pédagogiques et recherche à l'université Paris 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 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années de transformation de l'enseignement supérieur</w:t>
            </w:r>
            <w:r>
              <w:rPr/>
              <w:t xml:space="preserve">, Université Gustave Eiffel; Agence Nationnale de Recherche (ANR); Ministère de l'enseignement supérieur, Sep 2024,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aimons-nous Rastignac ? Les premières impressions dans la représentation lectorale du personnage romanesque (Le Père Goriot, L’Arriviste)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personnage romanesque au miroir du lecteur – Procédés et formes de l'identification »</w:t>
            </w:r>
            <w:r>
              <w:rPr/>
              <w:t xml:space="preserve">, Emilie Pézard et Antonia Zagamé, Université de Poitiers, May 2021, Poitiers, France. pp.201-216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Pologne, c'est-à-dire nulle part&amp;quot;. La Pologne et les Polonais dans la culture française après les Partages (1795-1918)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Schnebelen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Ilona Bala</w:t>
              </w:r>
            </w:hyperlink>
          </w:p>
          <w:p>
            <w:pPr/>
            <w:r>
              <w:rPr/>
              <w:t xml:space="preserve">Éditions Honoré Champion, 2025, Bibliothèque d'Études de l'Europe Centrale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L'arriviste dans le roman français, polonais et anglais du XIXe siècle, 1830-1914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Hanotte-Zawiślak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Critiques littéraires, Jérôme Martin, 978-2-343-24008-4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hal-04604996v1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598v1" TargetMode="External"/><Relationship Id="rId8" Type="http://schemas.openxmlformats.org/officeDocument/2006/relationships/hyperlink" Target="https://hal.science/search/index/?q=*&amp;authFullName_s=Ilaria Pirone" TargetMode="External"/><Relationship Id="rId9" Type="http://schemas.openxmlformats.org/officeDocument/2006/relationships/hyperlink" Target="https://hal.science/search/index/?q=*&amp;authFullName_s=Fran&#231;ois Le Cl&#232;re" TargetMode="External"/><Relationship Id="rId10" Type="http://schemas.openxmlformats.org/officeDocument/2006/relationships/hyperlink" Target="https://hal.science/search/index/?q=*&amp;authFullName_s=Anna Hanotte" TargetMode="External"/><Relationship Id="rId11" Type="http://schemas.openxmlformats.org/officeDocument/2006/relationships/hyperlink" Target="https://hal.science/search/index/?q=*&amp;authFullName_s=Pascaline Tissot" TargetMode="External"/><Relationship Id="rId12" Type="http://schemas.openxmlformats.org/officeDocument/2006/relationships/hyperlink" Target="https://hal.science/search/index/?q=*&amp;authFullName_s=Marcella Siniscalchi" TargetMode="External"/><Relationship Id="rId13" Type="http://schemas.openxmlformats.org/officeDocument/2006/relationships/hyperlink" Target="https://dx.doi.org/10.4000/13j6m" TargetMode="External"/><Relationship Id="rId14" Type="http://schemas.openxmlformats.org/officeDocument/2006/relationships/hyperlink" Target="https://hal.science/hal-03631238v1" TargetMode="External"/><Relationship Id="rId15" Type="http://schemas.openxmlformats.org/officeDocument/2006/relationships/hyperlink" Target="https://hal.science/search/index/?q=*&amp;authFullName_s=Tymoteusz Skowro&#324;ski" TargetMode="External"/><Relationship Id="rId16" Type="http://schemas.openxmlformats.org/officeDocument/2006/relationships/hyperlink" Target="https://hal.science/search/index/?q=*&amp;authFullName_s=Franciszek Zakrzewski" TargetMode="External"/><Relationship Id="rId17" Type="http://schemas.openxmlformats.org/officeDocument/2006/relationships/hyperlink" Target="https://hal.science/search/index/?q=*&amp;authFullName_s=Anna Hanotte-Zawi&#347;lak" TargetMode="External"/><Relationship Id="rId18" Type="http://schemas.openxmlformats.org/officeDocument/2006/relationships/hyperlink" Target="https://hal.science/search/index/?q=*&amp;authFullName_s=Karolina Grzegorczyk" TargetMode="External"/><Relationship Id="rId19" Type="http://schemas.openxmlformats.org/officeDocument/2006/relationships/hyperlink" Target="https://hal.science/search/index/?q=*&amp;authFullName_s=Emilia Majczak-Faroult" TargetMode="External"/><Relationship Id="rId20" Type="http://schemas.openxmlformats.org/officeDocument/2006/relationships/hyperlink" Target="https://dx.doi.org/10.3917/gen.125.0112" TargetMode="External"/><Relationship Id="rId21" Type="http://schemas.openxmlformats.org/officeDocument/2006/relationships/hyperlink" Target="https://hal.science/hal-03626868v1" TargetMode="External"/><Relationship Id="rId22" Type="http://schemas.openxmlformats.org/officeDocument/2006/relationships/hyperlink" Target="https://hal.science/search/index/?q=*&amp;authFullName_s=Anna Hanotte-Zawislak" TargetMode="External"/><Relationship Id="rId23" Type="http://schemas.openxmlformats.org/officeDocument/2006/relationships/hyperlink" Target="https://hal.science/hal-04605669v1" TargetMode="External"/><Relationship Id="rId24" Type="http://schemas.openxmlformats.org/officeDocument/2006/relationships/hyperlink" Target="https://dx.doi.org/10.31743/ql.5013" TargetMode="External"/><Relationship Id="rId25" Type="http://schemas.openxmlformats.org/officeDocument/2006/relationships/hyperlink" Target="https://hal.science/hal-04605662v1" TargetMode="External"/><Relationship Id="rId26" Type="http://schemas.openxmlformats.org/officeDocument/2006/relationships/hyperlink" Target="https://dx.doi.org/10.4467/23538953CE.19.010.10695" TargetMode="External"/><Relationship Id="rId27" Type="http://schemas.openxmlformats.org/officeDocument/2006/relationships/hyperlink" Target="https://hal.science/hal-04605671v1" TargetMode="External"/><Relationship Id="rId28" Type="http://schemas.openxmlformats.org/officeDocument/2006/relationships/hyperlink" Target="https://dx.doi.org/10.18290/rh.2018.66.5-7" TargetMode="External"/><Relationship Id="rId29" Type="http://schemas.openxmlformats.org/officeDocument/2006/relationships/hyperlink" Target="https://hal.science/hal-05002130v1" TargetMode="External"/><Relationship Id="rId30" Type="http://schemas.openxmlformats.org/officeDocument/2006/relationships/hyperlink" Target="https://hal.science/hal-04605677v1" TargetMode="External"/><Relationship Id="rId31" Type="http://schemas.openxmlformats.org/officeDocument/2006/relationships/hyperlink" Target="https://hal.science/hal-05156046v1" TargetMode="External"/><Relationship Id="rId32" Type="http://schemas.openxmlformats.org/officeDocument/2006/relationships/hyperlink" Target="https://hal.science/search/index/?q=*&amp;authFullName_s=Florence Schnebelen" TargetMode="External"/><Relationship Id="rId33" Type="http://schemas.openxmlformats.org/officeDocument/2006/relationships/hyperlink" Target="https://hal.science/search/index/?q=*&amp;authFullName_s=Ilona Bala" TargetMode="External"/><Relationship Id="rId34" Type="http://schemas.openxmlformats.org/officeDocument/2006/relationships/hyperlink" Target="https://hal.science/hal-04604996v1" TargetMode="External"/><Relationship Id="rId35" Type="http://schemas.openxmlformats.org/officeDocument/2006/relationships/hyperlink" Target="https://www.editions-harmattan.fr/livre-l_arriviste_dans_le_roman_francais_polonais_et_anglais_du_xixe_siece_1830_1914_anna_hanotte_zawislak-9782343240084-70966.htm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Hanotte-Zawiślak</dc:title>
  <dc:description>CV</dc:description>
  <dc:subject/>
  <cp:keywords/>
  <cp:category/>
  <cp:lastModifiedBy/>
  <dcterms:created xsi:type="dcterms:W3CDTF">2026-04-30T09:08:15+02:00</dcterms:created>
  <dcterms:modified xsi:type="dcterms:W3CDTF">2026-04-30T09:08:15+02:00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