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Foscolo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Responsabilités académiques</w:t></w:r></w:p><w:p><w:pPr/><w:r><w:rPr/><w:t xml:space="preserve">Depuis juin 2024 - responsable d'études russes au département d'études slaves. Directrice adjointe du département. Responsable de Master LEA anglais-russe. Membre du collège d'experts.</w:t></w:r></w:p><w:p><w:pPr/><w:r><w:rPr/><w:t xml:space="preserve">- Depuis 2017: co-responsable du séminaire de recherche interrégional &amp;quot;L'espace littéraire de Berlin à Vladivostok&amp;quot;, en collaboration avec la Bibliothèque Diderot de Lyon (2017-2023 avec Anne Maître, puis avec Sonja Graimprey), de l'IHRIM de l'ENS de Lyon (Hélène Martinelli), des équipes ILCEA4 et Litt&Arts de l'Université Grenoble Alpes (Isabelle Després, Laure Thibonnier, Delphine Rumeau, Myriam Geiser et al.), de l'équipe LIS de l'Université de Lorraine (Anna Saignes). Coordinatrice du séminaire à l'Université Jean Moulin Lyon 3;</w:t></w:r></w:p><w:p><w:pPr/><w:r><w:rPr/><w:t xml:space="preserve">- 2019-2021: coorganisatrice du séminaire de recherche &amp;quot;Cultures populaires, cultures savantes&amp;quot;, avec Frédéric Aubrun, Catherine Dessinges et Lucien Perticoz, MARGE, Université Jean-Moulin Lyon 3;</w:t></w:r></w:p><w:p><w:pPr/><w:r><w:rPr/><w:t xml:space="preserve">-  2018-2020: responsable de Licence LEA Anglais-Russe ;</w:t></w:r></w:p><w:p><w:pPr/><w:r><w:rPr/><w:t xml:space="preserve">- 2018: Responsable de l’examen de fin d’année pour les étudiants CPGE, Lycée du Parc, Lyon.</w:t></w:r></w:p><w:p><w:pPr/><w:r><w:rPr><w:b w:val="1"/><w:bCs w:val="1"/></w:rPr><w:t xml:space="preserve">Enseignements dispensés à l’Université Jean Moulin Lyon 3 depuis 2017</w:t></w:r></w:p><w:p><w:pPr/><w:r><w:rPr/><w:t xml:space="preserve">- Littérature russe en Licence et Master LLCER ; œuvres des XIXe, XXe et XXIe siècles;</w:t></w:r></w:p><w:p><w:pPr/><w:r><w:rPr/><w:t xml:space="preserve">- Histoire de la langue; textes en vieux russe, Licence 3 LLCER;</w:t></w:r></w:p><w:p><w:pPr/><w:r><w:rPr/><w:t xml:space="preserve">- Langue et pratiques commerciales, Master LEA et Master LCE;</w:t></w:r></w:p><w:p><w:pPr/><w:r><w:rPr/><w:t xml:space="preserve">- Langue et monde contemporain, Master LEA et LCE;</w:t></w:r></w:p><w:p><w:pPr/><w:r><w:rPr/><w:t xml:space="preserve">- Séances des CM transversaux :</w:t></w:r></w:p><w:p><w:pPr><w:numPr><w:ilvl w:val="0"/><w:numId w:val="1"/></w:numPr></w:pPr><w:r><w:rPr/><w:t xml:space="preserve">&amp;quot;Actualités de la recherche dans les études aréales&amp;quot; (Licence 3 LLCER),</w:t></w:r></w:p><w:p><w:pPr><w:numPr><w:ilvl w:val="0"/><w:numId w:val="1"/></w:numPr></w:pPr><w:r><w:rPr/><w:t xml:space="preserve">&amp;quot;Littérature et médias: à la croisée des genres et des arts&amp;quot; (Master 1 LLCER),</w:t></w:r></w:p><w:p><w:pPr><w:numPr><w:ilvl w:val="0"/><w:numId w:val="1"/></w:numPr></w:pPr><w:r><w:rPr/><w:t xml:space="preserve">&amp;quot;Littérature et technologie numérique&amp;quot; (Master 2 LLCER).</w:t></w:r></w:p><w:p><w:pPr/><w:r><w:rPr/><w:t xml:space="preserve">- Prise en charge de divers cours de langue, de traduction, &amp;quot;Outils de la recherche&amp;quot;, etc., en remplacements ponctuels ou durables des collègues.</w:t></w:r></w:p><w:p><w:pPr/><w:r><w:rPr><w:b w:val="1"/><w:bCs w:val="1"/></w:rPr><w:t xml:space="preserve">Encadrement de la recherche, jurys et expertises</w:t></w:r></w:p><w:p><w:pPr/><w:r><w:rPr/><w:t xml:space="preserve">- FMSH, Paris, expertises pour projet DEA – Directeurs d’Études associés;</w:t></w:r></w:p><w:p><w:pPr/><w:r><w:rPr/><w:t xml:space="preserve">- Membre du jury rectoral de l'Ecole supérieure de Traduction et communication à l'international (ESTRI de l'UCLy), Lyon, 2024-2025;</w:t></w:r></w:p><w:p><w:pPr/><w:r><w:rPr/><w:t xml:space="preserve">- Membre du jury de délibérations de BTS, académie de Lyon, 2024-2025;</w:t></w:r></w:p><w:p><w:pPr/><w:r><w:rPr/><w:t xml:space="preserve">- Membre de comités de suivi de thèses à l'Université Jean-Moulin Lyon 3; membre externe d'un comité de suivi de thèse à l'Université de Caen (2020-2025) ;</w:t></w:r></w:p><w:p><w:pPr/><w:r><w:rPr/><w:t xml:space="preserve">- Membre des jurys de mémoires des Masters recherche &amp;quot;Etudes russes&amp;quot;, Lettres modernes&amp;quot; et &amp;quot;Littérature comparée&amp;quot; (Université Jean Moulin Lyon 3, ENS de Lyon et Université Lyon 2);</w:t></w:r></w:p><w:p><w:pPr/><w:r><w:rPr/><w:t xml:space="preserve">- Membre des jurys de mémoires des divers parcours de Master LEA anglais-russe à l'Université Jean Moulin Lyon 3;</w:t></w:r></w:p><w:p><w:pPr/><w:r><w:rPr/><w:t xml:space="preserve">- Membre du jury de thèse «Le &amp;quot;texte russe de New York&amp;quot; : Stratégies de l’écriture autobiographique de l'exil new-yorkais et reconstruction littéraire de l'image du pays natal chez les écrivains de langue russe des années 1970-2010 », préparée par Daria Noël sous la direction d’Isabelle Després, Université Grenoble Alpes, soutenue le 12 septembre 2025;</w:t></w:r></w:p><w:p><w:pPr/><w:r><w:rPr/><w:t xml:space="preserve">-  Encadrement de mémoires de fin d’études en Master LLCER &amp;quot;Etudes russes&amp;quot; et en divers parcours de Master LEA anglais-russe.</w:t></w:r></w:p><w:p><w:pPr/><w:r><w:rPr/><w:t xml:space="preserve">- Membre du comité scientifique de la JE &amp;quot;Hétérolinguisme et traduction comme acte et sources de création littéraire&amp;quot;, Maison de recherche, Université Toulouse Jean Jaurès, 16-17 septembre 2025;</w:t></w:r></w:p><w:p><w:pPr/><w:r><w:rPr/><w:t xml:space="preserve">- Membre du comité scientifique des colloques &amp;quot;(É)migrations - La mémoire culturelle - Identité culturelle&amp;quot;, Marge, Université Jean Moulin Lyon 3 / BDL / Université d'Olsztyn, 2023 et 2024;</w:t></w:r></w:p><w:p><w:pPr/><w:r><w:rPr/><w:t xml:space="preserve">-  Membre du comité scientifique du colloque international « 150 ans des Lettres de mon Moulin : Daudet et les langues », organisé par Gabrielle Melison-Hirchwald, ATILF (Analyse et Traitement Informatique de la Langue Française), Université de Lorraine, 26 et 27 avril 2019;</w:t></w:r></w:p><w:p><w:pPr/><w:r><w:rPr/><w:t xml:space="preserve">- Répondante externe, séminaire doctoral de l'équipe ERLIS, Université de Caen Basse Normandie, le 4 décembre 2012, dans le cadre de la présentation des travaux de David Paigneau. Sujet de thèse de David Paigneau, sous la direction de Boris Czerny: &amp;quot;Mémoire, mythes et spiritualité dans la poésie d'Eeva-Liisa Manner et Anna Akhmatova&amp;quot;;</w:t></w:r></w:p><w:p><w:pPr/><w:r><w:rPr/><w:t xml:space="preserve">- Membre du jury du concours de traduction littéraire « Inalco Russe Open », après en avoir été lauréate en 2014.</w:t></w:r></w:p><w:p><w:pPr/><w:r><w:rPr><w:b w:val="1"/><w:bCs w:val="1"/></w:rPr><w:t xml:space="preserve">Responsabilités éditoriales</w:t></w:r></w:p><w:p><w:pPr/><w:r><w:rPr/><w:t xml:space="preserve">-	Rdactrice en chef, avec Cyril Francès, des </w:t></w:r><w:hyperlink r:id="rId7" w:history="1"><w:r><w:rPr><w:color w:val="#410a8c"/><w:i w:val="1"/><w:iCs w:val="1"/><w:u w:val="single"/></w:rPr><w:t xml:space="preserve">Nouveaux cahiers de Marge</w:t></w:r></w:hyperlink><w:r><w:rPr/><w:t xml:space="preserve">, Prairial, Université Jean Moulin Lyon 3;</w:t></w:r></w:p><w:p><w:pPr/><w:r><w:rPr/><w:t xml:space="preserve">-	Membre du comité de rédaction de la collection &amp;quot;Immigrant Worlds & Texts&amp;quot;, Academic Studies Press, Boston;</w:t></w:r></w:p><w:p><w:pPr/><w:r><w:rPr/><w:t xml:space="preserve">- Membre du comité éditorial de l'Institut d'études slaves de Paris;</w:t></w:r></w:p><w:p><w:pPr/><w:r><w:rPr/><w:t xml:space="preserve">- Membre du comité scientifique des ouvrages collectifs </w:t></w:r><w:r><w:rPr><w:i w:val="1"/><w:iCs w:val="1"/></w:rPr><w:t xml:space="preserve">Traduire avec l’auteur</w:t></w:r><w:r><w:rPr/><w:t xml:space="preserve">, Patrick Hersant (dir.), PU Paris-Sorbonne, coll. « Recherches actuelles en littérature comparée », 2020, </w:t></w:r><w:r><w:rPr><w:i w:val="1"/><w:iCs w:val="1"/></w:rPr><w:t xml:space="preserve">Transgressions</w:t></w:r><w:r><w:rPr/><w:t xml:space="preserve">, Julianne Rouassi (éd.), PULIM, 2017 et </w:t></w:r><w:r><w:rPr><w:i w:val="1"/><w:iCs w:val="1"/></w:rPr><w:t xml:space="preserve">La mise en scène du corps</w:t></w:r><w:r><w:rPr/><w:t xml:space="preserve">, Emeline Chauvet, Julianne Rouassi (éds), PULIM, collection &amp;quot;Constellations&amp;quot;, 2014;</w:t></w:r></w:p><w:p><w:pPr/><w:r><w:rPr/><w:t xml:space="preserve">- Expertise des contributions pour les revues académiques </w:t></w:r><w:hyperlink r:id="rId8" w:history="1"><w:r><w:rPr><w:color w:val="#410a8c"/><w:i w:val="1"/><w:iCs w:val="1"/><w:u w:val="single"/></w:rPr><w:t xml:space="preserve">Revue des études slaves</w:t></w:r></w:hyperlink><w:r><w:rPr/><w:t xml:space="preserve">, </w:t></w:r><w:hyperlink r:id="rId9" w:history="1"><w:r><w:rPr><w:color w:val="#410a8c"/><w:i w:val="1"/><w:iCs w:val="1"/><w:u w:val="single"/></w:rPr><w:t xml:space="preserve">Histoire culturelle de l’Europe</w:t></w:r></w:hyperlink><w:r><w:rPr/><w:t xml:space="preserve">, </w:t></w:r><w:hyperlink r:id="rId10" w:history="1"><w:r><w:rPr><w:color w:val="#410a8c"/><w:i w:val="1"/><w:iCs w:val="1"/><w:u w:val="single"/></w:rPr><w:t xml:space="preserve">ILCEA</w:t></w:r></w:hyperlink><w:r><w:rPr/><w:t xml:space="preserve">.</w:t></w:r></w:p><w:p><w:pPr/><w:r><w:rPr><w:b w:val="1"/><w:bCs w:val="1"/></w:rPr><w:t xml:space="preserve">Vulgarisation scientifique</w:t></w:r></w:p><w:p><w:pPr/><w:r><w:rPr/><w:t xml:space="preserve">Cycles de conférences consacrées à la littérature des XIXe-XXIe siècles :</w:t></w:r></w:p><w:p><w:pPr/><w:r><w:rPr/><w:t xml:space="preserve">- Université Ouverte - Université de Franche-Comté, 2017-2020.</w:t></w:r></w:p><w:p><w:pPr/><w:r><w:rPr><w:b w:val="1"/><w:bCs w:val="1"/></w:rPr><w:t xml:space="preserve">Domaines de recherches</w:t></w:r></w:p><w:p><w:pPr><w:numPr><w:ilvl w:val="0"/><w:numId w:val="2"/></w:numPr></w:pPr><w:r><w:rPr/><w:t xml:space="preserve">Slavistique et littérature comparée;</w:t></w:r></w:p><w:p><w:pPr><w:numPr><w:ilvl w:val="0"/><w:numId w:val="2"/></w:numPr></w:pPr><w:r><w:rPr/><w:t xml:space="preserve">Traductions et circulations des textes dans le domaine européen, XIXe - XXIe siècles;</w:t></w:r></w:p><w:p><w:pPr><w:numPr><w:ilvl w:val="0"/><w:numId w:val="2"/></w:numPr></w:pPr><w:r><w:rPr/><w:t xml:space="preserve">Parcours et héritage littéraire d'Ivan Bounine, de Marina Tsvetaeva et d'autres auteurs de la &amp;quot;première émigration&amp;quot;; exploitation des documents d'archives;</w:t></w:r></w:p><w:p><w:pPr><w:numPr><w:ilvl w:val="0"/><w:numId w:val="2"/></w:numPr></w:pPr><w:r><w:rPr/><w:t xml:space="preserve">Littérature et cultures populaires et savantes ; représentations réciproques ; transpositions, passages et réécritures; histoire des genres et problèmes du canon; journaux et revues et leur rôle dans l'histoire de la littérature;</w:t></w:r></w:p><w:p><w:pPr><w:numPr><w:ilvl w:val="0"/><w:numId w:val="2"/></w:numPr></w:pPr><w:r><w:rPr/><w:t xml:space="preserve">Plurilinguisme, autotraduction, imaginaires plurilingues.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1963 : Etkind traduit les poètes entre la France et la Russie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Olga Bronnikova; Françoise Daucé; Victoire Feuillebois; Anne le Huérou; Emilia Koustova (éd.). </w:t></w:r><w:r><w:rPr><w:i w:val="1"/><w:iCs w:val="1"/></w:rPr><w:t xml:space="preserve">"Faire et défaire l'empire. 101 livres pour comprendre"</w:t></w:r><w:r><w:rPr/><w:t xml:space="preserve">, Presses de l'EHESS, p. 16-17, 2025</w:t></w:r></w:p><w:p><w:pPr/><w:r><w:rPr/><w:t xml:space="preserve">Chapitre d'ouvrage</w:t></w:r></w:p><w:p><w:pPr/><w:hyperlink r:id="rId11" w:history="1"><w:r><w:rPr><w:color w:val="#410a8c"/><w:u w:val="single"/></w:rPr><w:t xml:space="preserve">hal-04724957v1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L’imaginaire de la foire dans la littérature russe : l’étude d’une transgression littéraire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Renata Krupa; Iwona Piechnik. </w:t></w:r><w:r><w:rPr><w:i w:val="1"/><w:iCs w:val="1"/></w:rPr><w:t xml:space="preserve">Traditions et leur transmission dans les pays romans et slaves</w:t></w:r><w:r><w:rPr/><w:t xml:space="preserve">, Avalon, pp.163-178, 2022, 978-83-7730-586-7</w:t></w:r></w:p><w:p><w:pPr/><w:r><w:rPr/><w:t xml:space="preserve">Chapitre d'ouvrage</w:t></w:r></w:p><w:p><w:pPr/><w:hyperlink r:id="rId13" w:history="1"><w:r><w:rPr><w:color w:val="#410a8c"/><w:u w:val="single"/></w:rPr><w:t xml:space="preserve">hal-04351823v1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Иван Бунин и Дэвид Герберт Лоуренс:к постановке вопроса о перекрестных связях и бунинском интертексте в романе«Любовник Леди Чаттерлей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IMLI RAN. </w:t></w:r><w:r><w:rPr><w:i w:val="1"/><w:iCs w:val="1"/></w:rPr><w:t xml:space="preserve">И.А. Бунин и его время: контексты судьбы — историятворчества</w:t></w:r><w:r><w:rPr/><w:t xml:space="preserve">, 3, pp.557-572, 2021, Академический Бунин</w:t></w:r></w:p><w:p><w:pPr/><w:r><w:rPr/><w:t xml:space="preserve">Chapitre d'ouvrage</w:t></w:r></w:p><w:p><w:pPr/><w:hyperlink r:id="rId14" w:history="1"><w:r><w:rPr><w:color w:val="#410a8c"/><w:u w:val="single"/></w:rPr><w:t xml:space="preserve">hal-04029408v1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“Qu’elles sont nombreuses, les demandes d’une femme aimée...”. La correspondance inédite de Marina Tsvetaeva avant son retour en URSS (1938-1939)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Tatiana Victoroff et Valentina Chepiga. </w:t></w:r><w:r><w:rPr><w:i w:val="1"/><w:iCs w:val="1"/></w:rPr><w:t xml:space="preserve">Marina Tsvetaeva et l'Europe</w:t></w:r><w:r><w:rPr/><w:t xml:space="preserve">, </w:t></w:r><w:hyperlink r:id="rId16" w:history="1"><w:r><w:rPr><w:color w:val="#410a8c"/><w:u w:val="single"/></w:rPr><w:t xml:space="preserve">Editions des archives contemporaines</w:t></w:r></w:hyperlink><w:r><w:rPr/><w:t xml:space="preserve">, pp.215-246, 2021, 9782813003652. </w:t></w:r><w:hyperlink r:id="rId17" w:history="1"><w:r><w:rPr><w:color w:val="#410a8c"/><w:u w:val="single"/></w:rPr><w:t xml:space="preserve">⟨10.17184/eac.3373⟩</w:t></w:r></w:hyperlink></w:p><w:p><w:pPr/><w:r><w:rPr/><w:t xml:space="preserve">Chapitre d'ouvrage</w:t></w:r></w:p><w:p><w:pPr/><w:hyperlink r:id="rId15" w:history="1"><w:r><w:rPr><w:color w:val="#410a8c"/><w:u w:val="single"/></w:rPr><w:t xml:space="preserve">hal-04029403v1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vie comme ravissement [préface et notes]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Vivre pleinement</w:t></w:r><w:r><w:rPr/><w:t xml:space="preserve">, YMCA Press, pp. 7-16 [préface], et pp. 225-229 [notes]., 2020, 978-2-85065-295-0</w:t></w:r></w:p><w:p><w:pPr/><w:r><w:rPr/><w:t xml:space="preserve">Chapitre d'ouvrage</w:t></w:r></w:p><w:p><w:pPr/><w:hyperlink r:id="rId18" w:history="1"><w:r><w:rPr><w:color w:val="#410a8c"/><w:u w:val="single"/></w:rPr><w:t xml:space="preserve">hal-05001562v1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20" w:history="1"><w:r><w:rPr><w:color w:val="#410a8c"/><w:u w:val="single"/></w:rPr><w:t xml:space="preserve">Malgorzata Smorag-Goldberg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, pp.7-14, 2019, 979-10-96982-13-4</w:t></w:r></w:p><w:p><w:pPr/><w:r><w:rPr/><w:t xml:space="preserve">Chapitre d'ouvrage</w:t></w:r></w:p><w:p><w:pPr/><w:hyperlink r:id="rId19" w:history="1"><w:r><w:rPr><w:color w:val="#410a8c"/><w:u w:val="single"/></w:rPr><w:t xml:space="preserve">hal-04985270v1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L'autotraduction dans la poésie de Marina Tsvetaeva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Eur'Orbem Editions. </w:t></w:r><w:r><w:rPr><w:i w:val="1"/><w:iCs w:val="1"/></w:rPr><w:t xml:space="preserve">Plurilinguisme et autotraduction</w:t></w:r><w:r><w:rPr/><w:t xml:space="preserve">, pp. 137-158, 2019, Texte/s, 979-10-96982-13-4</w:t></w:r></w:p><w:p><w:pPr/><w:r><w:rPr/><w:t xml:space="preserve">Chapitre d'ouvrage</w:t></w:r></w:p><w:p><w:pPr/><w:hyperlink r:id="rId21" w:history="1"><w:r><w:rPr><w:color w:val="#410a8c"/><w:u w:val="single"/></w:rPr><w:t xml:space="preserve">hal-04985285v1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Martina Stemberger; Lioudmila Chvedova. </w:t></w:r><w:r><w:rPr><w:i w:val="1"/><w:iCs w:val="1"/></w:rPr><w:t xml:space="preserve">Littératures croisées : la langue de l’autre. Fragments d’un polylogue franco-russe (XXe-XXIe siècles)</w:t></w:r><w:r><w:rPr/><w:t xml:space="preserve">, PUN – Editions Universitaires de Lorraine, pp.179-192, 2018, Cahiers du Cercle, 978-2-8143-0341-6</w:t></w:r></w:p><w:p><w:pPr/><w:r><w:rPr/><w:t xml:space="preserve">Chapitre d'ouvrage</w:t></w:r></w:p><w:p><w:pPr/><w:hyperlink r:id="rId22" w:history="1"><w:r><w:rPr><w:color w:val="#410a8c"/><w:u w:val="single"/></w:rPr><w:t xml:space="preserve">hal-02111362v1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traduction, art et exercice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et apprendre une langue slave: le polonais, le russe, le tchèque</w:t></w:r><w:r><w:rPr/><w:t xml:space="preserve">, 2017, 9782900463031</w:t></w:r></w:p><w:p><w:pPr/><w:r><w:rPr/><w:t xml:space="preserve">Chapitre d'ouvrage</w:t></w:r></w:p><w:p><w:pPr/><w:hyperlink r:id="rId23" w:history="1"><w:r><w:rPr><w:color w:val="#410a8c"/><w:u w:val="single"/></w:rPr><w:t xml:space="preserve">hal-02162032v1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Les Mystères de Paris to Les Mystères de Saint-Pétersbourg : transfers, translations and reconstructions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Richard Hibbitt. </w:t></w:r><w:r><w:rPr><w:i w:val="1"/><w:iCs w:val="1"/></w:rPr><w:t xml:space="preserve">Other Capitals of the Nineteenth Century</w:t></w:r><w:r><w:rPr/><w:t xml:space="preserve">, </w:t></w:r><w:hyperlink r:id="rId25" w:history="1"><w:r><w:rPr><w:color w:val="#410a8c"/><w:u w:val="single"/></w:rPr><w:t xml:space="preserve">Palgrave Macmillan</w:t></w:r></w:hyperlink><w:r><w:rPr/><w:t xml:space="preserve">, pp.161-184, 2017, </w:t></w:r><w:hyperlink r:id="rId26" w:history="1"><w:r><w:rPr><w:color w:val="#410a8c"/><w:u w:val="single"/></w:rPr><w:t xml:space="preserve">⟨10.1057/978-1-137-57085-7_8⟩</w:t></w:r></w:hyperlink></w:p><w:p><w:pPr/><w:r><w:rPr/><w:t xml:space="preserve">Chapitre d'ouvrage</w:t></w:r></w:p><w:p><w:pPr/><w:hyperlink r:id="rId24" w:history="1"><w:r><w:rPr><w:color w:val="#410a8c"/><w:u w:val="single"/></w:rPr><w:t xml:space="preserve">hal-01635873v1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Figures littéraires singulières de la fin de siècle français et de l'âge d'argent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</w:t></w:r><w:hyperlink r:id="rId28" w:history="1"><w:r><w:rPr><w:color w:val="#410a8c"/><w:u w:val="single"/></w:rPr><w:t xml:space="preserve">Honoré Champion</w:t></w:r></w:hyperlink><w:r><w:rPr/><w:t xml:space="preserve">, 2016</w:t></w:r></w:p><w:p><w:pPr/><w:r><w:rPr/><w:t xml:space="preserve">Chapitre d'ouvrage</w:t></w:r></w:p><w:p><w:pPr/><w:hyperlink r:id="rId27" w:history="1"><w:r><w:rPr><w:color w:val="#410a8c"/><w:u w:val="single"/></w:rPr><w:t xml:space="preserve">hal-01312535v1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langues de Joseph Conrad et de Romain Gary : &amp;quot;la tentation de la multiplicité&amp;quot;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CTEL, Université de Nice Sophia-Antipolis. </w:t></w:r><w:r><w:rPr><w:i w:val="1"/><w:iCs w:val="1"/></w:rPr><w:t xml:space="preserve">Traversées poétiques des littératures et des langues</w:t></w:r><w:r><w:rPr/><w:t xml:space="preserve">, L'Harmattan, pp.109-129, 2013, Thyrse, 978-2-343-00941-4</w:t></w:r></w:p><w:p><w:pPr/><w:r><w:rPr/><w:t xml:space="preserve">Chapitre d'ouvrage</w:t></w:r></w:p><w:p><w:pPr/><w:hyperlink r:id="rId29" w:history="1"><w:r><w:rPr><w:color w:val="#410a8c"/><w:u w:val="single"/></w:rPr><w:t xml:space="preserve">hal-00929893v1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lecture d'Ivan Bounine des errances spirituelles de Lev Tolstoï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Àsnopolânskij sbornik 2012</w:t></w:r><w:r><w:rPr/><w:t xml:space="preserve">, Musée de Lev Tolstoï à Yasnaïa Poliana, pp.466-474, 2012, 978-5-93322-057-2</w:t></w:r></w:p><w:p><w:pPr/><w:r><w:rPr/><w:t xml:space="preserve">Chapitre d'ouvrage</w:t></w:r></w:p><w:p><w:pPr/><w:hyperlink r:id="rId30" w:history="1"><w:r><w:rPr><w:color w:val="#410a8c"/><w:u w:val="single"/></w:rPr><w:t xml:space="preserve">hal-00929812v1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livres, &amp;quot;enfants du silence&amp;quot;, face aux &amp;quot;fleurs stériles&amp;quot; de la conversation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Laurent Lachaise, Marie Lefort, Orianne Vergara. </w:t></w:r><w:r><w:rPr><w:i w:val="1"/><w:iCs w:val="1"/></w:rPr><w:t xml:space="preserve">Parole au silence</w:t></w:r><w:r><w:rPr/><w:t xml:space="preserve">, Presses Universitaires de Limoges,, pp.147-157, 2012, Constellations, 978-2-84287-565-7</w:t></w:r></w:p><w:p><w:pPr/><w:r><w:rPr/><w:t xml:space="preserve">Chapitre d'ouvrage</w:t></w:r></w:p><w:p><w:pPr/><w:hyperlink r:id="rId31" w:history="1"><w:r><w:rPr><w:color w:val="#410a8c"/><w:u w:val="single"/></w:rPr><w:t xml:space="preserve">hal-00931068v1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livre et la bibliothèque sur la voie de la vocation artistique dans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Giuseppe Girimonti Greco; Sabrina Martina; Marco Piazza. </w:t></w:r><w:r><w:rPr><w:i w:val="1"/><w:iCs w:val="1"/></w:rPr><w:t xml:space="preserve">Proust e gli oggetti</w:t></w:r><w:r><w:rPr/><w:t xml:space="preserve">, 25, </w:t></w:r><w:hyperlink r:id="rId33" w:history="1"><w:r><w:rPr><w:color w:val="#410a8c"/><w:u w:val="single"/></w:rPr><w:t xml:space="preserve">Le Càriti Editore</w:t></w:r></w:hyperlink><w:r><w:rPr/><w:t xml:space="preserve">, pp.183-192, 2012, Logos, 978-88-87657-79-1</w:t></w:r></w:p><w:p><w:pPr/><w:r><w:rPr/><w:t xml:space="preserve">Chapitre d'ouvrage</w:t></w:r></w:p><w:p><w:pPr/><w:hyperlink r:id="rId32" w:history="1"><w:r><w:rPr><w:color w:val="#410a8c"/><w:u w:val="single"/></w:rPr><w:t xml:space="preserve">hal-00929813v1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Ivan Bounine et Marcel Proust : la mémoire &amp;quot;sensorielle&amp;quot; et &amp;quot;involontaire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Université de Voronej, Russie. </w:t></w:r><w:r><w:rPr><w:i w:val="1"/><w:iCs w:val="1"/></w:rPr><w:t xml:space="preserve">Metafizika I. A. Bunina: mežvuzovskij sbornik naučnyh trudov, 2</w:t></w:r><w:r><w:rPr/><w:t xml:space="preserve">, Nauka - Unipress, pp.43, 2011, 978-5-4292-0027-9</w:t></w:r></w:p><w:p><w:pPr/><w:r><w:rPr/><w:t xml:space="preserve">Chapitre d'ouvrage</w:t></w:r></w:p><w:p><w:pPr/><w:hyperlink r:id="rId34" w:history="1"><w:r><w:rPr><w:color w:val="#410a8c"/><w:u w:val="single"/></w:rPr><w:t xml:space="preserve">hal-00929831v1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Memoria e ritorno in due opere di Bunin e Nabokov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Esilio : Quaderni di Synapsis VII</w:t></w:r><w:r><w:rPr/><w:t xml:space="preserve">, Le Monnier, Mondadori Education S. p. A., p. 124-132, 2008</w:t></w:r></w:p><w:p><w:pPr/><w:r><w:rPr/><w:t xml:space="preserve">Chapitre d'ouvrage</w:t></w:r></w:p><w:p><w:pPr/><w:hyperlink r:id="rId35" w:history="1"><w:r><w:rPr><w:color w:val="#410a8c"/><w:u w:val="single"/></w:rPr><w:t xml:space="preserve">hal-00954715v1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réinvention de l'Homme par l'art et le rire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Ecrivains franco-russes</w:t></w:r><w:r><w:rPr/><w:t xml:space="preserve">, Rodopi, p. 141-149., 2008</w:t></w:r></w:p><w:p><w:pPr/><w:r><w:rPr/><w:t xml:space="preserve">Chapitre d'ouvrage</w:t></w:r></w:p><w:p><w:pPr/><w:hyperlink r:id="rId36" w:history="1"><w:r><w:rPr><w:color w:val="#410a8c"/><w:u w:val="single"/></w:rPr><w:t xml:space="preserve">hal-00954712v1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rôle de la mère dans le processus créatif ou l'existence de l'artiste par procuration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L'Harmattan. </w:t></w:r><w:r><w:rPr><w:i w:val="1"/><w:iCs w:val="1"/></w:rPr><w:t xml:space="preserve">Relations familiales dans les littératures française et francophone des XXe et XXIe siècles</w:t></w:r><w:r><w:rPr/><w:t xml:space="preserve">, 2, p. 19-28, 2008</w:t></w:r></w:p><w:p><w:pPr/><w:r><w:rPr/><w:t xml:space="preserve">Chapitre d'ouvrage</w:t></w:r></w:p><w:p><w:pPr/><w:hyperlink r:id="rId37" w:history="1"><w:r><w:rPr><w:color w:val="#410a8c"/><w:u w:val="single"/></w:rPr><w:t xml:space="preserve">hal-00954646v1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Plurilinguisme et autotraduction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39" w:history="1"><w:r><w:rPr><w:color w:val="#410a8c"/><w:u w:val="single"/></w:rPr><w:t xml:space="preserve">Małgorzata Smorąg-Goldberg</w:t></w:r></w:hyperlink></w:p><w:p><w:pPr/><w:r><w:rPr/><w:t xml:space="preserve">EUR'ORBEM (CNRS-Sorbonne-Université). 2019</w:t></w:r></w:p><w:p><w:pPr/><w:r><w:rPr/><w:t xml:space="preserve">Ouvrages</w:t></w:r></w:p><w:p><w:pPr/><w:hyperlink r:id="rId38" w:history="1"><w:r><w:rPr><w:color w:val="#410a8c"/><w:u w:val="single"/></w:rPr><w:t xml:space="preserve">hal-02117068v1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Artistes-lecteurs chez Marcel Proust et Ivan Bounine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, 2017</w:t></w:r></w:p><w:p><w:pPr/><w:r><w:rPr/><w:t xml:space="preserve">Ouvrages</w:t></w:r></w:p><w:p><w:pPr/><w:hyperlink r:id="rId40" w:history="1"><w:r><w:rPr><w:color w:val="#410a8c"/><w:u w:val="single"/></w:rPr><w:t xml:space="preserve">hal-01501881v1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Ivan Bunin and the European Modernists: Marcel Proust and D. H. Lawrence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Revue de littérature comparée</w:t></w:r><w:r><w:rPr/><w:t xml:space="preserve">, 2025, "La quête de conjonction du Beau et de l'éternel": Ivan Bounine, regards comparatistes (N° 396 / 4-2025), pp. 419-428</w:t></w:r></w:p><w:p><w:pPr/><w:r><w:rPr/><w:t xml:space="preserve">Article dans une revue</w:t></w:r></w:p><w:p><w:pPr/><w:hyperlink r:id="rId41" w:history="1"><w:r><w:rPr><w:color w:val="#410a8c"/><w:u w:val="single"/></w:rPr><w:t xml:space="preserve">hal-05546494v1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Avant-propos: Les paradoxes des circulations littéraires et artistiques au XXᵉsiècle</w:t></w:r></w:hyperlink></w:p><w:p><w:pPr/><w:hyperlink r:id="rId42" w:history="1"><w:r><w:rPr><w:color w:val="#410a8c"/><w:u w:val="single"/></w:rPr><w:t xml:space="preserve">Anna Foscolo</w:t></w:r></w:hyperlink><w:r><w:rPr/><w:t xml:space="preserve">,</w:t></w:r><w:hyperlink r:id="rId44" w:history="1"><w:r><w:rPr><w:color w:val="#410a8c"/><w:u w:val="single"/></w:rPr><w:t xml:space="preserve">Laure Thibonnier</w:t></w:r></w:hyperlink><w:r><w:rPr/><w:t xml:space="preserve">,</w:t></w:r><w:hyperlink r:id="rId45" w:history="1"><w:r><w:rPr><w:color w:val="#410a8c"/><w:u w:val="single"/></w:rPr><w:t xml:space="preserve">Anna Saignes</w:t></w:r></w:hyperlink></w:p><w:p><w:pPr/><w:r><w:rPr><w:i w:val="1"/><w:iCs w:val="1"/></w:rPr><w:t xml:space="preserve">Les Nouveaux Cahiers de Marge</w:t></w:r><w:r><w:rPr/><w:t xml:space="preserve">, 2025, Paradoxes, jeux et enjeux, 10, </w:t></w:r><w:hyperlink r:id="rId46" w:history="1"><w:r><w:rPr><w:color w:val="#410a8c"/><w:u w:val="single"/></w:rPr><w:t xml:space="preserve">⟨10.35562/marge.1154⟩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hal-05242750v1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représentations littéraires de Fiodor Chaliapine : de la construction à la désacralisation du mythe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2024, Fiodor Chaliapine, un chanteur au croisement des arts, 62, pp.235-248</w:t></w:r></w:p><w:p><w:pPr/><w:r><w:rPr/><w:t xml:space="preserve">Article dans une revue</w:t></w:r></w:p><w:p><w:pPr/><w:hyperlink r:id="rId47" w:history="1"><w:r><w:rPr><w:color w:val="#410a8c"/><w:u w:val="single"/></w:rPr><w:t xml:space="preserve">hal-04704498v1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 numéro thématique de la revue Cycnos -&amp;quot;(Auto)traduction et mondialisation des imaginaires des langues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49" w:history="1"><w:r><w:rPr><w:color w:val="#410a8c"/><w:u w:val="single"/></w:rPr><w:t xml:space="preserve">Michaël Oustinoff</w:t></w:r></w:hyperlink></w:p><w:p><w:pPr/><w:r><w:rPr><w:i w:val="1"/><w:iCs w:val="1"/></w:rPr><w:t xml:space="preserve">Cycnos</w:t></w:r><w:r><w:rPr/><w:t xml:space="preserve">, 2024, 3922024 (39), pp. 7-17</w:t></w:r></w:p><w:p><w:pPr/><w:r><w:rPr/><w:t xml:space="preserve">Article dans une revue</w:t></w:r></w:p><w:p><w:pPr/><w:hyperlink r:id="rId48" w:history="1"><w:r><w:rPr><w:color w:val="#410a8c"/><w:u w:val="single"/></w:rPr><w:t xml:space="preserve">hal-04814282v1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Avant-propos: Les autotraductions en dialogue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Nouveaux Cahiers de Marge</w:t></w:r><w:r><w:rPr/><w:t xml:space="preserve">, 2022, Autotraduction: Perspectives intertextuelles, transactions esthétiques, circulations interculturelles, 2022 (6), </w:t></w:r><w:hyperlink r:id="rId51" w:history="1"><w:r><w:rPr><w:color w:val="#410a8c"/><w:u w:val="single"/></w:rPr><w:t xml:space="preserve">⟨10.35562/marge.529⟩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hal-04029393v1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recherche de la « pluriglossie » dans le cycle romanesque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d’études proustiennes</w:t></w:r><w:r><w:rPr/><w:t xml:space="preserve">, 2021, Marcel Proust et Mikhail Bakhtine : regards croisés, 13, pp.67-81. </w:t></w:r><w:hyperlink r:id="rId53" w:history="1"><w:r><w:rPr><w:color w:val="#410a8c"/><w:u w:val="single"/></w:rPr><w:t xml:space="preserve">⟨10.15122/isbn.978-2-406-11432-1.p.0067⟩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hal-04029400v1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Antoine Chalvin, Jean-Léon Muller, Katre Talviste, Marie Vrinat-Nikolov (dir.), Histoire de la traduction littéraire en Europe médiane des origines à 1989, Presses Universitaires de Rennes, collection « Interférences », 2019.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des études slaves</w:t></w:r><w:r><w:rPr/><w:t xml:space="preserve">, 2019, </w:t></w:r><w:hyperlink r:id="rId55" w:history="1"><w:r><w:rPr><w:color w:val="#410a8c"/><w:u w:val="single"/></w:rPr><w:t xml:space="preserve">⟨10.4000/res.3226⟩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hal-02541540v1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Anna Akhmatova et la poésie européenne, Tatiana Victoroff (dir.), Bruxelles, Peter Lang, « Nouvelle poétique comparatiste », n° 36, 2016.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hal-01959625v1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Eros des temps modernes : Les Allées sombres d'Ivan Bounine et Lady Chatterley's Lover de D. H. Lawrence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2018, RLC XCII (4), pp.405-419</w:t></w:r></w:p><w:p><w:pPr/><w:r><w:rPr/><w:t xml:space="preserve">Article dans une revue</w:t></w:r></w:p><w:p><w:pPr/><w:hyperlink r:id="rId57" w:history="1"><w:r><w:rPr><w:color w:val="#410a8c"/><w:u w:val="single"/></w:rPr><w:t xml:space="preserve">hal-02070435v1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Tamara V. Balachova, « Monologičeskoe povestvovanie ot Marselja Prusta k ˮnovomu romanuˮ» [Le Monologue intérieur romanesque : De Marcel Proust au « Nouveau Roman »], 2016, 463 p.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hal-01588004v1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Vladislav Khodassévitch, Le Couloir blanc, traduit du russe par Fanchon Deligne. Paris, Interférences, 2015, 174 p., ISBN 978-2-909589-33-6 (br.)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La Revue russe</w:t></w:r><w:r><w:rPr/><w:t xml:space="preserve">, 2016, Une courte guerre qui n'en finit plus. La Grande Guerre en Russie, 47, pp.221-223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hal-01959690v2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L’écriture bilingue comme &amp;quot; le projet de l’auto-création</w:t></w:r></w:hyperlink></w:p><w:p><w:pPr/><w:hyperlink r:id="rId12" w:history="1"><w:r><w:rPr><w:color w:val="#410a8c"/><w:u w:val="single"/></w:rPr><w:t xml:space="preserve">Anna Lushenkova Foscolo</w:t></w:r></w:hyperlink><w:r><w:rPr/><w:t xml:space="preserve">,</w:t></w:r><w:hyperlink r:id="rId61" w:history="1"><w:r><w:rPr><w:color w:val="#410a8c"/><w:u w:val="single"/></w:rPr><w:t xml:space="preserve">Luba Jurgenson</w:t></w:r></w:hyperlink></w:p><w:p><w:pPr/><w:r><w:rPr><w:i w:val="1"/><w:iCs w:val="1"/></w:rPr><w:t xml:space="preserve">Voix Plurielles</w:t></w:r><w:r><w:rPr/><w:t xml:space="preserve">, 2015, Francophonie post-soviétique, 12 (2 (2015)), pp.234-249</w:t></w:r></w:p><w:p><w:pPr/><w:r><w:rPr/><w:t xml:space="preserve">Article dans une revue</w:t></w:r></w:p><w:p><w:pPr/><w:hyperlink r:id="rId60" w:history="1"><w:r><w:rPr><w:color w:val="#410a8c"/><w:u w:val="single"/></w:rPr><w:t xml:space="preserve">hal-01296453v1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L’errance dans La Vie d’Arséniev d’Ivan Bounine et Autres Rivages de Vladimir Nabokov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Slavica Occitania</w:t></w:r><w:r><w:rPr/><w:t xml:space="preserve">, 2013, Figures russes de l’exil, 37, pp. 179-192</w:t></w:r></w:p><w:p><w:pPr/><w:r><w:rPr/><w:t xml:space="preserve">Article dans une revue</w:t></w:r></w:p><w:p><w:pPr/><w:hyperlink r:id="rId62" w:history="1"><w:r><w:rPr><w:color w:val="#410a8c"/><w:u w:val="single"/></w:rPr><w:t xml:space="preserve">hal-01959665v1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Poème sans héros d'Anna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http://revel.unice.fr/loxias/index.html?id=6026</w:t></w:r></w:p><w:p><w:pPr/><w:r><w:rPr/><w:t xml:space="preserve">Article dans une revue</w:t></w:r></w:p><w:p><w:pPr/><w:hyperlink r:id="rId63" w:history="1"><w:r><w:rPr><w:color w:val="#410a8c"/><w:u w:val="single"/></w:rPr><w:t xml:space="preserve">hal-00929809v1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vie &amp;quot;pleinement vécue&amp;quot; selon Marcel Proust et la &amp;quot;vie pleine&amp;quot; d'après 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Revue de littérature comparée</w:t></w:r><w:r><w:rPr/><w:t xml:space="preserve">, 2010, 334, pp.181-195</w:t></w:r></w:p><w:p><w:pPr/><w:r><w:rPr/><w:t xml:space="preserve">Article dans une revue</w:t></w:r></w:p><w:p><w:pPr/><w:hyperlink r:id="rId64" w:history="1"><w:r><w:rPr><w:color w:val="#410a8c"/><w:u w:val="single"/></w:rPr><w:t xml:space="preserve">hal-00929808v1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Poème sans héros d’Anna Akhmatova à la lumière de la tradition épique russe et face au poèma romantique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Loxias</w:t></w:r><w:r><w:rPr/><w:t xml:space="preserve">, 2010, Autour des programmes de lettres aux concours 2010 : agrégation, CPGE, 27</w:t></w:r></w:p><w:p><w:pPr/><w:r><w:rPr/><w:t xml:space="preserve">Article dans une revue</w:t></w:r></w:p><w:p><w:pPr/><w:hyperlink r:id="rId65" w:history="1"><w:r><w:rPr><w:color w:val="#410a8c"/><w:u w:val="single"/></w:rPr><w:t xml:space="preserve">hal-04560950v1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Personnalité dans l'espace entre-deux-morts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Integraciâ obrazovaniâ</w:t></w:r><w:r><w:rPr/><w:t xml:space="preserve">, 2004, 4, p. 175-180</w:t></w:r></w:p><w:p><w:pPr/><w:r><w:rPr/><w:t xml:space="preserve">Article dans une revue</w:t></w:r></w:p><w:p><w:pPr/><w:hyperlink r:id="rId66" w:history="1"><w:r><w:rPr><w:color w:val="#410a8c"/><w:u w:val="single"/></w:rPr><w:t xml:space="preserve">hal-00954659v1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traduction poétique d'après Marina Tsvetaeva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Penser la traduction poétique</w:t></w:r><w:r><w:rPr/><w:t xml:space="preserve">, Anastassia Forquenot de la Fortelle, Oct 2025, Lausanne (Suisse), Suisse</w:t></w:r></w:p><w:p><w:pPr/><w:r><w:rPr/><w:t xml:space="preserve">Communication dans un congrès</w:t></w:r></w:p><w:p><w:pPr/><w:hyperlink r:id="rId67" w:history="1"><w:r><w:rPr><w:color w:val="#410a8c"/><w:u w:val="single"/></w:rPr><w:t xml:space="preserve">hal-05320941v1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littérature calendaire au XXe siècle [ПУТИ БЫТОВАНИЯ КАЛЕНДАРНОЙ ЛИТЕРАТУРЫ В ХХ ВЕКЕ]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XVIIe Congrès International (extraordinaire) des Slavistes (XVII международный съезд славистов)</w:t></w:r><w:r><w:rPr/><w:t xml:space="preserve">, Olga ARTYUSHKINA (secrétaire générale), Natalia BERNITSKAÏA (présidente), Rodolphe BAUDIN (vice-président), Pierre GONNEAU, Galina KABAKOVA (secrétaire); Faculté des Lettres de Sorbonne Université; Institut d'Études Slaves; en partenariat avec Eur’Orbem et le CELISO, Aug 2025, Centre Malesherbes, Paris, France. pp. 72-73</w:t></w:r></w:p><w:p><w:pPr/><w:r><w:rPr/><w:t xml:space="preserve">Communication dans un congrès</w:t></w:r></w:p><w:p><w:pPr/><w:hyperlink r:id="rId68" w:history="1"><w:r><w:rPr><w:color w:val="#410a8c"/><w:u w:val="single"/></w:rPr><w:t xml:space="preserve">hal-05396930v1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mémoires de l'émigration russe de l'entre-deux-guerres et leurs usages dans les recherches en slavistique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Usages des Mémoires, de la Renaissance à nos jours</w:t></w:r><w:r><w:rPr/><w:t xml:space="preserve">, Université de Rouen Normandie et Université Jean Moulin Lyon 3, May 2025, Rouen (Université de Rouen Normandie), France</w:t></w:r></w:p><w:p><w:pPr/><w:r><w:rPr/><w:t xml:space="preserve">Communication dans un congrès</w:t></w:r></w:p><w:p><w:pPr/><w:hyperlink r:id="rId69" w:history="1"><w:r><w:rPr><w:color w:val="#410a8c"/><w:u w:val="single"/></w:rPr><w:t xml:space="preserve">hal-05075642v1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Traduire l'écriture épistolaire de Marina Tsvetaeva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Littérature, traduction et errance(c)</w:t></w:r><w:r><w:rPr/><w:t xml:space="preserve">, Cécile Gauthier, Xavier Giudicelli, Christine Sukic, Feb 2024, Reims, France</w:t></w:r></w:p><w:p><w:pPr/><w:r><w:rPr/><w:t xml:space="preserve">Communication dans un congrès</w:t></w:r></w:p><w:p><w:pPr/><w:hyperlink r:id="rId70" w:history="1"><w:r><w:rPr><w:color w:val="#410a8c"/><w:u w:val="single"/></w:rPr><w:t xml:space="preserve">hal-05001565v1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Proustian Fragments&amp;quot; in Ivan Bunin's works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Проблемы изучения жизни и творческого наследия и.а. бунина (биография, источниковедение, текстология)</w:t></w:r><w:r><w:rPr/><w:t xml:space="preserve">, Nov 2018, Moscou, Russia. pp. 66-85</w:t></w:r></w:p><w:p><w:pPr/><w:r><w:rPr/><w:t xml:space="preserve">Communication dans un congrès</w:t></w:r></w:p><w:p><w:pPr/><w:hyperlink r:id="rId71" w:history="1"><w:r><w:rPr><w:color w:val="#410a8c"/><w:u w:val="single"/></w:rPr><w:t xml:space="preserve">hal-01956528v1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À la recherche de la « pluriglossie » dans le cycle romanesque de Marcel Proust / &amp;quot;О концепции &amp;quot;разноречия&amp;quot; в работах М. Бахтина и формах &amp;quot;разноречия&amp;quot; в романном цикле М. Пруста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Bakhtine, regards croisés</w:t></w:r><w:r><w:rPr/><w:t xml:space="preserve">, Oct 2019, Moscou, Russie</w:t></w:r></w:p><w:p><w:pPr/><w:r><w:rPr/><w:t xml:space="preserve">Communication dans un congrès</w:t></w:r></w:p><w:p><w:pPr/><w:hyperlink r:id="rId72" w:history="1"><w:r><w:rPr><w:color w:val="#410a8c"/><w:u w:val="single"/></w:rPr><w:t xml:space="preserve">hal-02314610v1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L’autotraduction comme dispositif poïétique et esthétique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Syntaxe des langues slaves : de la norme à la transgression</w:t></w:r><w:r><w:rPr/><w:t xml:space="preserve">, 2018,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hal-01956834v1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Motif of the Fair in the Russian Literature: Genesis, Configuration and Transgressions [Мотив ярмарки в русской литературе: генезис, конфигурации и трансгрессии]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Economie. Littérature. Langue</w:t></w:r><w:r><w:rPr/><w:t xml:space="preserve">, Centre de la culture économique de l'Université nationale de Saint-Pétersbourg en partenariat avec le Centre d'études franco-russes de Moscou, Jun 2018, Saint-Pétersbourg, Russia</w:t></w:r></w:p><w:p><w:pPr/><w:r><w:rPr/><w:t xml:space="preserve">Communication dans un congrès</w:t></w:r></w:p><w:p><w:pPr/><w:hyperlink r:id="rId74" w:history="1"><w:r><w:rPr><w:color w:val="#410a8c"/><w:u w:val="single"/></w:rPr><w:t xml:space="preserve">hal-02349107v1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exceptions &amp;quot;françaises&amp;quot; parmi les écrivains de l’émigration russe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L’unité de la littérature émigrée russe dans les reflets d’une mémoire centenaire : à l’occasion du centenaire de l’émigration russe</w:t></w:r><w:r><w:rPr/><w:t xml:space="preserve">,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hal-01956836v1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relation enseignement-recherche dans le parcours LEA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Enseigner les langues en LEA</w:t></w:r><w:r><w:rPr/><w:t xml:space="preserve">, Jun 2018,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hal-01956839v1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L’autotraduction chez Marina Tsvetaeva: le “désenvoûtement” par la recréation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Plurilinguisme et autotraduction : langue perdue, langue "sauvée"</w:t></w:r><w:r><w:rPr/><w:t xml:space="preserve">, Oct 2016,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hal-01959715v1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Correspondance de Marina Tsvetaeva dans les archives des Fonds slaves de la BDL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Écrivain et exil : Alexandre Soljenitsyne et Marina Tsvetaeva // L'espace littéraire de Berlin à Vladivostok</w:t></w:r><w:r><w:rPr/><w:t xml:space="preserve">, 2018,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hal-02118259v1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Marina Tsvetaeva et son oeuvre poétique entre des langues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Tsvetaeva et l'Europe</w:t></w:r><w:r><w:rPr/><w:t xml:space="preserve">, Dec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hal-01956513v1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écrivains de langue russe en exil : plurilinguisme et autotraduction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France-Russie. Littératures croisées. Présences et représentations de la langue de l’autre, 21e Congrès de l’Association Internationale de Littérature Comparée</w:t></w:r><w:r><w:rPr/><w:t xml:space="preserve">, University of Vienna, ICLA, 2016, Vienne, Autriche. pp.179-192</w:t></w:r></w:p><w:p><w:pPr/><w:r><w:rPr/><w:t xml:space="preserve">Communication dans un congrès</w:t></w:r></w:p><w:p><w:pPr/><w:hyperlink r:id="rId80" w:history="1"><w:r><w:rPr><w:color w:val="#410a8c"/><w:u w:val="single"/></w:rPr><w:t xml:space="preserve">hal-01710432v1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 de vie de la lecture : Ivan Bounine et la littérature française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21e Congrès de l’Association Internationale de Littérature Comparée</w:t></w:r><w:r><w:rPr/><w:t xml:space="preserve">, Jul 2016, Vienne,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hal-01959716v1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Marina Tsvetaeva, poète et traductrice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au féminin, penser entre les langues : un double exil ? 1875-2015</w:t></w:r><w:r><w:rPr/><w:t xml:space="preserve">, 2016,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hal-01959721v1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Proust et les modernistes russes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Proust et le roman moderne. Perspectives comparatistes</w:t></w:r><w:r><w:rPr/><w:t xml:space="preserve">, Vincent Ferré; Delphine Paon; Raffaello Rossi, Jun 2015,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hal-01296460v1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Ivan Bounine et le modernisme européen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Révolutions et contre-révolutions politiques, esthétiques, culturelles en Europe orientale, centrale et balkanique</w:t></w:r><w:r><w:rPr/><w:t xml:space="preserve">, EUR'ORBEM (CNRS/Sorbonne Université), Feb 2015,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hal-02113077v1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Enseigner la traduction littéraire : l’enjeu linguo-culturel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Русский язык и литература в пространстве мировой культуры</w:t></w:r><w:r><w:rPr/><w:t xml:space="preserve">, MAPRYAL (Association internationale des enseignants de la langue et la littérature russes), Sep 2015, Grenade, Spain. pp. 177-181</w:t></w:r></w:p><w:p><w:pPr/><w:r><w:rPr/><w:t xml:space="preserve">Communication dans un congrès</w:t></w:r></w:p><w:p><w:pPr/><w:hyperlink r:id="rId85" w:history="1"><w:r><w:rPr><w:color w:val="#410a8c"/><w:u w:val="single"/></w:rPr><w:t xml:space="preserve">hal-01296464v1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Ecrire l’amour en temps de guerre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Terre promise et terre de refus. Art et littérature des réfugiés en France face à l’Occupation</w:t></w:r><w:r><w:rPr/><w:t xml:space="preserve">, 2014, Limoges,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hal-01959719v1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l'&amp;quot; école naturelle &amp;quot; et les mystères de la capitale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Les Bas-fonds de Saint-Pétersbourg de Vsevolod Krestovski et sa version française</w:t></w:r><w:r><w:rPr/><w:t xml:space="preserve">, May 2013, Montpellier, France. http://www.medias19.org/index.php?id=15250</w:t></w:r></w:p><w:p><w:pPr/><w:r><w:rPr/><w:t xml:space="preserve">Communication dans un congrès</w:t></w:r></w:p><w:p><w:pPr/><w:hyperlink r:id="rId87" w:history="1"><w:r><w:rPr><w:color w:val="#410a8c"/><w:u w:val="single"/></w:rPr><w:t xml:space="preserve">hal-00929810v1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lecture et l'appréhension des espaces humains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comparée), Université Paris Sorbonne</w:t></w:r><w:r><w:rPr/><w:t xml:space="preserve">, Jul 2013,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hal-00954745v1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translinguisme aux XXe et XXIe siècles et son implication dans le processus créatif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20e Congrès international de l'AILC (Association Internationale de Littérature comparée)</w:t></w:r><w:r><w:rPr/><w:t xml:space="preserve">, Jul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hal-00954741v1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Du roman urbain russe aux « mystères de la capitale »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"Espaces partagés", séminaire de recherche de l'équipe EHIC</w:t></w:r><w:r><w:rPr/><w:t xml:space="preserve">, Juliane Rouassi, équipe EHIC, May 2013, Limoges, France</w:t></w:r></w:p><w:p><w:pPr/><w:r><w:rPr/><w:t xml:space="preserve">Communication dans un congrès</w:t></w:r></w:p><w:p><w:pPr/><w:hyperlink r:id="rId90" w:history="1"><w:r><w:rPr><w:color w:val="#410a8c"/><w:u w:val="single"/></w:rPr><w:t xml:space="preserve">hal-02922931v1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découverte du style 'unique' et 'universel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Ecrire en artistes des Goncourt à Proust</w:t></w:r><w:r><w:rPr/><w:t xml:space="preserve">, Jan 2013, Université de Lorraine,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hal-00931112v1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russe au français : Dimitri Bortnikov à la recherche d'un langage transgressif et apocalyptique pour recueillir l'âme des disparus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" Du russe au français : Dimitri Bortnikov à la recherche d'un langage transgressif et apocalyptique pour recueillir l'âme des disparus "</w:t></w:r><w:r><w:rPr/><w:t xml:space="preserve">, May 2012, France</w:t></w:r></w:p><w:p><w:pPr/><w:r><w:rPr/><w:t xml:space="preserve">Communication dans un congrès</w:t></w:r></w:p><w:p><w:pPr/><w:hyperlink r:id="rId92" w:history="1"><w:r><w:rPr><w:color w:val="#410a8c"/><w:u w:val="single"/></w:rPr><w:t xml:space="preserve">hal-00931100v1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Lectures des villes dans La Vie d'Arseniev d'Ivan Bounine et À la recherche du temps perdu de Marcel Proust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XXIIe colloque de l'Association franco-britannique pour l'étude de la culture russe</w:t></w:r><w:r><w:rPr/><w:t xml:space="preserve">, May 2012, Caen, France</w:t></w:r></w:p><w:p><w:pPr/><w:r><w:rPr/><w:t xml:space="preserve">Communication dans un congrès</w:t></w:r></w:p><w:p><w:pPr/><w:hyperlink r:id="rId93" w:history="1"><w:r><w:rPr><w:color w:val="#410a8c"/><w:u w:val="single"/></w:rPr><w:t xml:space="preserve">hal-00931098v1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Traversées des espaces et des langues dans l'œuvre de Dimitri Bortnikov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Migrations-Translations: Frontières, obstacles, contraintes et passages</w:t></w:r><w:r><w:rPr/><w:t xml:space="preserve">, Oct 2012, Université Mc Master, Hamilton, Ontario, Canada</w:t></w:r></w:p><w:p><w:pPr/><w:r><w:rPr/><w:t xml:space="preserve">Communication dans un congrès</w:t></w:r></w:p><w:p><w:pPr/><w:hyperlink r:id="rId94" w:history="1"><w:r><w:rPr><w:color w:val="#410a8c"/><w:u w:val="single"/></w:rPr><w:t xml:space="preserve">hal-00931113v1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œuvres d'Ivan Bounine et de Marcel Proust dans le contexte de la pensée philosophique européenne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Russkaâ èmigrantskaâ literatura i iskusstvo v evropejskom kontekste</w:t></w:r><w:r><w:rPr/><w:t xml:space="preserve">, Dec 2010, Sofia, Bulgaria. p. 117</w:t></w:r></w:p><w:p><w:pPr/><w:r><w:rPr/><w:t xml:space="preserve">Communication dans un congrès</w:t></w:r></w:p><w:p><w:pPr/><w:hyperlink r:id="rId95" w:history="1"><w:r><w:rPr><w:color w:val="#410a8c"/><w:u w:val="single"/></w:rPr><w:t xml:space="preserve">hal-00929852v1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Ivan Bounine et Marcel Proust : les artistes de la philosophie de la vie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Colloque consacré au 140e anniversaire de la naissance d'Ivan Bounine</w:t></w:r><w:r><w:rPr/><w:t xml:space="preserve">, Oct 2010, Moscou, France</w:t></w:r></w:p><w:p><w:pPr/><w:r><w:rPr/><w:t xml:space="preserve">Communication dans un congrès</w:t></w:r></w:p><w:p><w:pPr/><w:hyperlink r:id="rId96" w:history="1"><w:r><w:rPr><w:color w:val="#410a8c"/><w:u w:val="single"/></w:rPr><w:t xml:space="preserve">hal-00931103v1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comme &amp;quot;acte de création&amp;quot; dans À la recherche du temps perdu de Marcel Proust et la création littéraire comme lecture des &amp;quot;données de la vie&amp;quot; dans La vie d'Arséniev : Jeunesse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Feb 2009, France</w:t></w:r></w:p><w:p><w:pPr/><w:r><w:rPr/><w:t xml:space="preserve">Communication dans un congrès</w:t></w:r></w:p><w:p><w:pPr/><w:hyperlink r:id="rId97" w:history="1"><w:r><w:rPr><w:color w:val="#410a8c"/><w:u w:val="single"/></w:rPr><w:t xml:space="preserve">hal-00954752v1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retour comme principe créatif dans &amp;quot;À la recherche du temps perdu&amp;quot; de Marcel Proust et &amp;quot;La Vie d'Arséniev : Jeunesse&amp;quot; d'Ivan Bounine</w:t></w:r></w:hyperlink></w:p><w:p><w:pPr/><w:hyperlink r:id="rId12" w:history="1"><w:r><w:rPr><w:color w:val="#410a8c"/><w:u w:val="single"/></w:rPr><w:t xml:space="preserve">Anna Lushenkova Foscolo</w:t></w:r></w:hyperlink></w:p><w:p><w:pPr/><w:r><w:rPr><w:i w:val="1"/><w:iCs w:val="1"/></w:rPr><w:t xml:space="preserve">Séminaire de recherche de l'équipe EHIC</w:t></w:r><w:r><w:rPr/><w:t xml:space="preserve">, Aug 2006, Université de Limoges, France</w:t></w:r></w:p><w:p><w:pPr/><w:r><w:rPr/><w:t xml:space="preserve">Communication dans un congrès</w:t></w:r></w:p><w:p><w:pPr/><w:hyperlink r:id="rId98" w:history="1"><w:r><w:rPr><w:color w:val="#410a8c"/><w:u w:val="single"/></w:rPr><w:t xml:space="preserve">hal-00954753v1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De la lecture à l'écriture: la mémoire et le verbe dans les conceptions d'Ivan Bounine et de Marcel Proust / Память и словесное творчество в концепциях Ивана Бунина и Марселя Пруста: от чтения к письму</w:t></w:r></w:hyperlink></w:p><w:p><w:pPr/><w:hyperlink r:id="rId42" w:history="1"><w:r><w:rPr><w:color w:val="#410a8c"/><w:u w:val="single"/></w:rPr><w:t xml:space="preserve">Anna Foscolo</w:t></w:r></w:hyperlink></w:p><w:p><w:pPr/><w:r><w:rPr><w:i w:val="1"/><w:iCs w:val="1"/></w:rPr><w:t xml:space="preserve">"55 lat bydgoskiej rusycystyki: Tradycja i nowe tendencje nad Słowiańszczyzną Wschodnią", « Bydgoskie Studia Literaturoznawcze », vol. 2</w:t></w:r><w:r><w:rPr/><w:t xml:space="preserve">, 2025, pp. 106-122</w:t></w:r></w:p><w:p><w:pPr/><w:r><w:rPr/><w:t xml:space="preserve">Autre publication scientifique</w:t></w:r></w:p><w:p><w:pPr/><w:hyperlink r:id="rId99" w:history="1"><w:r><w:rPr><w:color w:val="#410a8c"/><w:u w:val="single"/></w:rPr><w:t xml:space="preserve">hal-05476045v1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Léon Tolstoï, précurseur de la décroissance »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2015</w:t></w:r></w:p><w:p><w:pPr/><w:r><w:rPr/><w:t xml:space="preserve">Autre publication scientifique</w:t></w:r></w:p><w:p><w:pPr/><w:hyperlink r:id="rId100" w:history="1"><w:r><w:rPr><w:color w:val="#410a8c"/><w:u w:val="single"/></w:rPr><w:t xml:space="preserve">hal-01296462v1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Écrire la migration aujourd'hui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2014</w:t></w:r></w:p><w:p><w:pPr/><w:r><w:rPr/><w:t xml:space="preserve">Autre publication scientifique</w:t></w:r></w:p><w:p><w:pPr/><w:hyperlink r:id="rId101" w:history="1"><w:r><w:rPr><w:color w:val="#410a8c"/><w:u w:val="single"/></w:rPr><w:t xml:space="preserve">hal-00931111v1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Autotraduction dans l'oeuvre d'Elsa Triolet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2017</w:t></w:r></w:p><w:p><w:pPr/><w:r><w:rPr/><w:t xml:space="preserve">Pré-publication, Document de travail</w:t></w:r></w:p><w:p><w:pPr/><w:hyperlink r:id="rId102" w:history="1"><w:r><w:rPr><w:color w:val="#410a8c"/><w:u w:val="single"/></w:rPr><w:t xml:space="preserve">hal-01635878v1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Poème sans héros d'Anna Akhmatova à la lumière de la tradition épique russe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3" w:history="1"><w:r><w:rPr><w:color w:val="#410a8c"/><w:u w:val="single"/></w:rPr><w:t xml:space="preserve">hal-00931107v1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prosodie du Poème sans héros et du Requiem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4" w:history="1"><w:r><w:rPr><w:color w:val="#410a8c"/><w:u w:val="single"/></w:rPr><w:t xml:space="preserve">hal-00931106v1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Poème sans héros d'Anna Akhmatova</w:t></w:r></w:hyperlink></w:p><w:p><w:pPr/><w:hyperlink r:id="rId12" w:history="1"><w:r><w:rPr><w:color w:val="#410a8c"/><w:u w:val="single"/></w:rPr><w:t xml:space="preserve">Anna Lushenkova Foscolo</w:t></w:r></w:hyperlink></w:p><w:p><w:pPr/><w:r><w:rPr/><w:t xml:space="preserve">2010</w:t></w:r></w:p><w:p><w:pPr/><w:r><w:rPr/><w:t xml:space="preserve">Pré-publication, Document de travail</w:t></w:r></w:p><w:p><w:pPr/><w:hyperlink r:id="rId105" w:history="1"><w:r><w:rPr><w:color w:val="#410a8c"/><w:u w:val="single"/></w:rPr><w:t xml:space="preserve">hal-00931108v1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2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7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lications-prairial.fr/marge/" TargetMode="External"/><Relationship Id="rId8" Type="http://schemas.openxmlformats.org/officeDocument/2006/relationships/hyperlink" Target="https://journals.openedition.org/res/" TargetMode="External"/><Relationship Id="rId9" Type="http://schemas.openxmlformats.org/officeDocument/2006/relationships/hyperlink" Target="https://mrsh.unicaen.fr/hce/" TargetMode="External"/><Relationship Id="rId10" Type="http://schemas.openxmlformats.org/officeDocument/2006/relationships/hyperlink" Target="https://ilcea4.univ-grenoble-alpes.fr/publications/ilcea" TargetMode="External"/><Relationship Id="rId11" Type="http://schemas.openxmlformats.org/officeDocument/2006/relationships/hyperlink" Target="https://hal.science/hal-04724957v1" TargetMode="External"/><Relationship Id="rId12" Type="http://schemas.openxmlformats.org/officeDocument/2006/relationships/hyperlink" Target="https://hal.science/search/index/?q=*&amp;authFullName_s=Anna Lushenkova Foscolo" TargetMode="External"/><Relationship Id="rId13" Type="http://schemas.openxmlformats.org/officeDocument/2006/relationships/hyperlink" Target="https://hal.science/hal-04351823v1" TargetMode="External"/><Relationship Id="rId14" Type="http://schemas.openxmlformats.org/officeDocument/2006/relationships/hyperlink" Target="https://hal.science/hal-04029408v1" TargetMode="External"/><Relationship Id="rId15" Type="http://schemas.openxmlformats.org/officeDocument/2006/relationships/hyperlink" Target="https://hal.science/hal-04029403v1" TargetMode="External"/><Relationship Id="rId16" Type="http://schemas.openxmlformats.org/officeDocument/2006/relationships/hyperlink" Target="https://eac.ac/publications/9782813003652" TargetMode="External"/><Relationship Id="rId17" Type="http://schemas.openxmlformats.org/officeDocument/2006/relationships/hyperlink" Target="https://dx.doi.org/10.17184/eac.3373" TargetMode="External"/><Relationship Id="rId18" Type="http://schemas.openxmlformats.org/officeDocument/2006/relationships/hyperlink" Target="https://hal.science/hal-05001562v1" TargetMode="External"/><Relationship Id="rId19" Type="http://schemas.openxmlformats.org/officeDocument/2006/relationships/hyperlink" Target="https://hal.science/hal-04985270v1" TargetMode="External"/><Relationship Id="rId20" Type="http://schemas.openxmlformats.org/officeDocument/2006/relationships/hyperlink" Target="https://hal.science/search/index/?q=*&amp;authFullName_s=Malgorzata Smorag-Goldberg" TargetMode="External"/><Relationship Id="rId21" Type="http://schemas.openxmlformats.org/officeDocument/2006/relationships/hyperlink" Target="https://hal.science/hal-04985285v1" TargetMode="External"/><Relationship Id="rId22" Type="http://schemas.openxmlformats.org/officeDocument/2006/relationships/hyperlink" Target="https://hal.science/hal-02111362v1" TargetMode="External"/><Relationship Id="rId23" Type="http://schemas.openxmlformats.org/officeDocument/2006/relationships/hyperlink" Target="https://hal.sorbonne-universite.fr/hal-02162032v1" TargetMode="External"/><Relationship Id="rId24" Type="http://schemas.openxmlformats.org/officeDocument/2006/relationships/hyperlink" Target="https://hal.science/hal-01635873v1" TargetMode="External"/><Relationship Id="rId25" Type="http://schemas.openxmlformats.org/officeDocument/2006/relationships/hyperlink" Target="http://www.palgrave.com/us/book/9781137570840" TargetMode="External"/><Relationship Id="rId26" Type="http://schemas.openxmlformats.org/officeDocument/2006/relationships/hyperlink" Target="https://dx.doi.org/10.1057/978-1-137-57085-7_8" TargetMode="External"/><Relationship Id="rId27" Type="http://schemas.openxmlformats.org/officeDocument/2006/relationships/hyperlink" Target="https://hal.science/hal-01312535v1" TargetMode="External"/><Relationship Id="rId28" Type="http://schemas.openxmlformats.org/officeDocument/2006/relationships/hyperlink" Target="https://www.honorechampion.com/fr/champion/9091-book-08532904-9782745329042.html" TargetMode="External"/><Relationship Id="rId29" Type="http://schemas.openxmlformats.org/officeDocument/2006/relationships/hyperlink" Target="https://hal.science/hal-00929893v1" TargetMode="External"/><Relationship Id="rId30" Type="http://schemas.openxmlformats.org/officeDocument/2006/relationships/hyperlink" Target="https://hal.science/hal-00929812v1" TargetMode="External"/><Relationship Id="rId31" Type="http://schemas.openxmlformats.org/officeDocument/2006/relationships/hyperlink" Target="https://hal.science/hal-00931068v1" TargetMode="External"/><Relationship Id="rId32" Type="http://schemas.openxmlformats.org/officeDocument/2006/relationships/hyperlink" Target="https://hal.science/hal-00929813v1" TargetMode="External"/><Relationship Id="rId33" Type="http://schemas.openxmlformats.org/officeDocument/2006/relationships/hyperlink" Target="https://www.lecariti.com/logos.html" TargetMode="External"/><Relationship Id="rId34" Type="http://schemas.openxmlformats.org/officeDocument/2006/relationships/hyperlink" Target="https://hal.science/hal-00929831v1" TargetMode="External"/><Relationship Id="rId35" Type="http://schemas.openxmlformats.org/officeDocument/2006/relationships/hyperlink" Target="https://hal.science/hal-00954715v1" TargetMode="External"/><Relationship Id="rId36" Type="http://schemas.openxmlformats.org/officeDocument/2006/relationships/hyperlink" Target="https://hal.science/hal-00954712v1" TargetMode="External"/><Relationship Id="rId37" Type="http://schemas.openxmlformats.org/officeDocument/2006/relationships/hyperlink" Target="https://hal.science/hal-00954646v1" TargetMode="External"/><Relationship Id="rId38" Type="http://schemas.openxmlformats.org/officeDocument/2006/relationships/hyperlink" Target="https://hal.science/hal-02117068v1" TargetMode="External"/><Relationship Id="rId39" Type="http://schemas.openxmlformats.org/officeDocument/2006/relationships/hyperlink" Target="https://hal.science/search/index/?q=*&amp;authFullName_s=Ma&#322;gorzata Smor&#261;g-Goldberg" TargetMode="External"/><Relationship Id="rId40" Type="http://schemas.openxmlformats.org/officeDocument/2006/relationships/hyperlink" Target="https://hal.science/hal-01501881v1" TargetMode="External"/><Relationship Id="rId41" Type="http://schemas.openxmlformats.org/officeDocument/2006/relationships/hyperlink" Target="https://hal.science/hal-05546494v1" TargetMode="External"/><Relationship Id="rId42" Type="http://schemas.openxmlformats.org/officeDocument/2006/relationships/hyperlink" Target="https://hal.science/search/index/?q=*&amp;authFullName_s=Anna Foscolo" TargetMode="External"/><Relationship Id="rId43" Type="http://schemas.openxmlformats.org/officeDocument/2006/relationships/hyperlink" Target="https://hal.science/hal-05242750v1" TargetMode="External"/><Relationship Id="rId44" Type="http://schemas.openxmlformats.org/officeDocument/2006/relationships/hyperlink" Target="https://hal.science/search/index/?q=*&amp;authFullName_s=Laure Thibonnier" TargetMode="External"/><Relationship Id="rId45" Type="http://schemas.openxmlformats.org/officeDocument/2006/relationships/hyperlink" Target="https://hal.science/search/index/?q=*&amp;authFullName_s=Anna Saignes" TargetMode="External"/><Relationship Id="rId46" Type="http://schemas.openxmlformats.org/officeDocument/2006/relationships/hyperlink" Target="https://dx.doi.org/10.35562/marge.1154" TargetMode="External"/><Relationship Id="rId47" Type="http://schemas.openxmlformats.org/officeDocument/2006/relationships/hyperlink" Target="https://hal.science/hal-04704498v1" TargetMode="External"/><Relationship Id="rId48" Type="http://schemas.openxmlformats.org/officeDocument/2006/relationships/hyperlink" Target="https://hal.science/hal-04814282v1" TargetMode="External"/><Relationship Id="rId49" Type="http://schemas.openxmlformats.org/officeDocument/2006/relationships/hyperlink" Target="https://hal.science/search/index/?q=*&amp;authFullName_s=Micha&#235;l Oustinoff" TargetMode="External"/><Relationship Id="rId50" Type="http://schemas.openxmlformats.org/officeDocument/2006/relationships/hyperlink" Target="https://hal.science/hal-04029393v1" TargetMode="External"/><Relationship Id="rId51" Type="http://schemas.openxmlformats.org/officeDocument/2006/relationships/hyperlink" Target="https://dx.doi.org/10.35562/marge.529" TargetMode="External"/><Relationship Id="rId52" Type="http://schemas.openxmlformats.org/officeDocument/2006/relationships/hyperlink" Target="https://hal.science/hal-04029400v1" TargetMode="External"/><Relationship Id="rId53" Type="http://schemas.openxmlformats.org/officeDocument/2006/relationships/hyperlink" Target="https://dx.doi.org/10.15122/isbn.978-2-406-11432-1.p.0067" TargetMode="External"/><Relationship Id="rId54" Type="http://schemas.openxmlformats.org/officeDocument/2006/relationships/hyperlink" Target="https://hal.science/hal-02541540v1" TargetMode="External"/><Relationship Id="rId55" Type="http://schemas.openxmlformats.org/officeDocument/2006/relationships/hyperlink" Target="https://dx.doi.org/10.4000/res.3226" TargetMode="External"/><Relationship Id="rId56" Type="http://schemas.openxmlformats.org/officeDocument/2006/relationships/hyperlink" Target="https://hal.science/hal-01959625v1" TargetMode="External"/><Relationship Id="rId57" Type="http://schemas.openxmlformats.org/officeDocument/2006/relationships/hyperlink" Target="https://hal.science/hal-02070435v1" TargetMode="External"/><Relationship Id="rId58" Type="http://schemas.openxmlformats.org/officeDocument/2006/relationships/hyperlink" Target="https://hal.science/hal-01588004v1" TargetMode="External"/><Relationship Id="rId59" Type="http://schemas.openxmlformats.org/officeDocument/2006/relationships/hyperlink" Target="https://hal.science/hal-01959690v2" TargetMode="External"/><Relationship Id="rId60" Type="http://schemas.openxmlformats.org/officeDocument/2006/relationships/hyperlink" Target="https://hal.science/hal-01296453v1" TargetMode="External"/><Relationship Id="rId61" Type="http://schemas.openxmlformats.org/officeDocument/2006/relationships/hyperlink" Target="https://hal.science/search/index/?q=*&amp;authFullName_s=Luba Jurgenson" TargetMode="External"/><Relationship Id="rId62" Type="http://schemas.openxmlformats.org/officeDocument/2006/relationships/hyperlink" Target="https://hal.science/hal-01959665v1" TargetMode="External"/><Relationship Id="rId63" Type="http://schemas.openxmlformats.org/officeDocument/2006/relationships/hyperlink" Target="https://unilim.hal.science/hal-00929809v1" TargetMode="External"/><Relationship Id="rId64" Type="http://schemas.openxmlformats.org/officeDocument/2006/relationships/hyperlink" Target="https://unilim.hal.science/hal-00929808v1" TargetMode="External"/><Relationship Id="rId65" Type="http://schemas.openxmlformats.org/officeDocument/2006/relationships/hyperlink" Target="https://hal.science/hal-04560950v1" TargetMode="External"/><Relationship Id="rId66" Type="http://schemas.openxmlformats.org/officeDocument/2006/relationships/hyperlink" Target="https://hal.science/hal-00954659v1" TargetMode="External"/><Relationship Id="rId67" Type="http://schemas.openxmlformats.org/officeDocument/2006/relationships/hyperlink" Target="https://hal.science/hal-05320941v1" TargetMode="External"/><Relationship Id="rId68" Type="http://schemas.openxmlformats.org/officeDocument/2006/relationships/hyperlink" Target="https://hal.science/hal-05396930v1" TargetMode="External"/><Relationship Id="rId69" Type="http://schemas.openxmlformats.org/officeDocument/2006/relationships/hyperlink" Target="https://hal.science/hal-05075642v1" TargetMode="External"/><Relationship Id="rId70" Type="http://schemas.openxmlformats.org/officeDocument/2006/relationships/hyperlink" Target="https://hal.science/hal-05001565v1" TargetMode="External"/><Relationship Id="rId71" Type="http://schemas.openxmlformats.org/officeDocument/2006/relationships/hyperlink" Target="https://hal.science/hal-01956528v1" TargetMode="External"/><Relationship Id="rId72" Type="http://schemas.openxmlformats.org/officeDocument/2006/relationships/hyperlink" Target="https://hal.science/hal-02314610v1" TargetMode="External"/><Relationship Id="rId73" Type="http://schemas.openxmlformats.org/officeDocument/2006/relationships/hyperlink" Target="https://hal.science/hal-01956834v1" TargetMode="External"/><Relationship Id="rId74" Type="http://schemas.openxmlformats.org/officeDocument/2006/relationships/hyperlink" Target="https://unilim.hal.science/hal-02349107v1" TargetMode="External"/><Relationship Id="rId75" Type="http://schemas.openxmlformats.org/officeDocument/2006/relationships/hyperlink" Target="https://hal.science/hal-01956836v1" TargetMode="External"/><Relationship Id="rId76" Type="http://schemas.openxmlformats.org/officeDocument/2006/relationships/hyperlink" Target="https://hal.science/hal-01956839v1" TargetMode="External"/><Relationship Id="rId77" Type="http://schemas.openxmlformats.org/officeDocument/2006/relationships/hyperlink" Target="https://hal.science/hal-01959715v1" TargetMode="External"/><Relationship Id="rId78" Type="http://schemas.openxmlformats.org/officeDocument/2006/relationships/hyperlink" Target="https://hal.science/hal-02118259v1" TargetMode="External"/><Relationship Id="rId79" Type="http://schemas.openxmlformats.org/officeDocument/2006/relationships/hyperlink" Target="https://hal.science/hal-01956513v1" TargetMode="External"/><Relationship Id="rId80" Type="http://schemas.openxmlformats.org/officeDocument/2006/relationships/hyperlink" Target="https://hal.science/hal-01710432v1" TargetMode="External"/><Relationship Id="rId81" Type="http://schemas.openxmlformats.org/officeDocument/2006/relationships/hyperlink" Target="https://hal.science/hal-01959716v1" TargetMode="External"/><Relationship Id="rId82" Type="http://schemas.openxmlformats.org/officeDocument/2006/relationships/hyperlink" Target="https://hal.science/hal-01959721v1" TargetMode="External"/><Relationship Id="rId83" Type="http://schemas.openxmlformats.org/officeDocument/2006/relationships/hyperlink" Target="https://hal.science/hal-01296460v1" TargetMode="External"/><Relationship Id="rId84" Type="http://schemas.openxmlformats.org/officeDocument/2006/relationships/hyperlink" Target="https://hal.science/hal-02113077v1" TargetMode="External"/><Relationship Id="rId85" Type="http://schemas.openxmlformats.org/officeDocument/2006/relationships/hyperlink" Target="https://hal.science/hal-01296464v1" TargetMode="External"/><Relationship Id="rId86" Type="http://schemas.openxmlformats.org/officeDocument/2006/relationships/hyperlink" Target="https://hal.science/hal-01959719v1" TargetMode="External"/><Relationship Id="rId87" Type="http://schemas.openxmlformats.org/officeDocument/2006/relationships/hyperlink" Target="https://hal.science/hal-00929810v1" TargetMode="External"/><Relationship Id="rId88" Type="http://schemas.openxmlformats.org/officeDocument/2006/relationships/hyperlink" Target="https://hal.science/hal-00954745v1" TargetMode="External"/><Relationship Id="rId89" Type="http://schemas.openxmlformats.org/officeDocument/2006/relationships/hyperlink" Target="https://hal.science/hal-00954741v1" TargetMode="External"/><Relationship Id="rId90" Type="http://schemas.openxmlformats.org/officeDocument/2006/relationships/hyperlink" Target="https://hal.science/hal-02922931v1" TargetMode="External"/><Relationship Id="rId91" Type="http://schemas.openxmlformats.org/officeDocument/2006/relationships/hyperlink" Target="https://hal.science/hal-00931112v1" TargetMode="External"/><Relationship Id="rId92" Type="http://schemas.openxmlformats.org/officeDocument/2006/relationships/hyperlink" Target="https://hal.science/hal-00931100v1" TargetMode="External"/><Relationship Id="rId93" Type="http://schemas.openxmlformats.org/officeDocument/2006/relationships/hyperlink" Target="https://hal.science/hal-00931098v1" TargetMode="External"/><Relationship Id="rId94" Type="http://schemas.openxmlformats.org/officeDocument/2006/relationships/hyperlink" Target="https://hal.science/hal-00931113v1" TargetMode="External"/><Relationship Id="rId95" Type="http://schemas.openxmlformats.org/officeDocument/2006/relationships/hyperlink" Target="https://hal.science/hal-00929852v1" TargetMode="External"/><Relationship Id="rId96" Type="http://schemas.openxmlformats.org/officeDocument/2006/relationships/hyperlink" Target="https://hal.science/hal-00931103v1" TargetMode="External"/><Relationship Id="rId97" Type="http://schemas.openxmlformats.org/officeDocument/2006/relationships/hyperlink" Target="https://hal.science/hal-00954752v1" TargetMode="External"/><Relationship Id="rId98" Type="http://schemas.openxmlformats.org/officeDocument/2006/relationships/hyperlink" Target="https://hal.science/hal-00954753v1" TargetMode="External"/><Relationship Id="rId99" Type="http://schemas.openxmlformats.org/officeDocument/2006/relationships/hyperlink" Target="https://hal.science/hal-05476045v1" TargetMode="External"/><Relationship Id="rId100" Type="http://schemas.openxmlformats.org/officeDocument/2006/relationships/hyperlink" Target="https://hal.science/hal-01296462v1" TargetMode="External"/><Relationship Id="rId101" Type="http://schemas.openxmlformats.org/officeDocument/2006/relationships/hyperlink" Target="https://hal.science/hal-00931111v1" TargetMode="External"/><Relationship Id="rId102" Type="http://schemas.openxmlformats.org/officeDocument/2006/relationships/hyperlink" Target="https://hal.science/hal-01635878v1" TargetMode="External"/><Relationship Id="rId103" Type="http://schemas.openxmlformats.org/officeDocument/2006/relationships/hyperlink" Target="https://hal.science/hal-00931107v1" TargetMode="External"/><Relationship Id="rId104" Type="http://schemas.openxmlformats.org/officeDocument/2006/relationships/hyperlink" Target="https://hal.science/hal-00931106v1" TargetMode="External"/><Relationship Id="rId105" Type="http://schemas.openxmlformats.org/officeDocument/2006/relationships/hyperlink" Target="https://hal.science/hal-0093110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Foscolo</dc:title>
  <dc:description>CV</dc:description>
  <dc:subject/>
  <cp:keywords/>
  <cp:category/>
  <cp:lastModifiedBy/>
  <dcterms:created xsi:type="dcterms:W3CDTF">2026-04-08T04:52:42+02:00</dcterms:created>
  <dcterms:modified xsi:type="dcterms:W3CDTF">2026-04-08T04:52:42+02:00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