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Anna-Maria Velentza </w:t>
      </w:r>
    </w:p>
    <w:p>
      <w:pPr>
        <w:spacing w:before="600"/>
      </w:pPr>
    </w:p>
    <w:p>
      <w:pPr>
        <w:spacing w:before="600"/>
      </w:pPr>
    </w:p>
    <w:p>
      <w:pPr>
        <w:pStyle w:val="Heading2"/>
      </w:pPr>
      <w:r>
        <w:rPr>
          <w:color w:val="1e198e"/>
          <w:b w:val="1"/>
          <w:bCs w:val="1"/>
        </w:rPr>
        <w:t xml:space="preserve">Présentation</w:t>
      </w:r>
    </w:p>
    <w:p>
      <w:pPr>
        <w:spacing w:after="100"/>
      </w:pPr>
    </w:p>
    <w:p>
      <w:pPr/>
      <w:r>
        <w:rPr/>
        <w:t xml:space="preserve">Human- Robot Interaction researcher, combining Psychology, Engineering, Computer Science, and Robotics, with a purpose to build robots for social good, applying qualitative and quantitative methods to achieve it, dedicated to put the humans in the middle of any design process that affects them. Passionate about finding the ideal specifications for a robot or smart device based on users needs and vice versa, excited to hold a new technology, testing its usability and finding the ideal usage and target audience for it!</w:t>
      </w:r>
    </w:p>
    <w:p>
      <w:pPr/>
      <w:r>
        <w:rPr/>
        <w:t xml:space="preserve">I obtained my PhD from the LIRES Lab, University of Macedonia, GR, and as a Fulbright Scholar in the Interaction Lab, Viterbi School of Engineering, University of Southern California, USA. I completed my M.Sc. in Computational Neuroscience and Cognitive Robotics at the University of Birmingham, UK and my B.Sc. in Psychology at the University of Crete, GR. My research focuses on embodied conversational agents and how to leverage AI and robotics in applications supporting vulnerable populations. I have participated in Erasmus+ KA2-STRATEGIC PARTNERSHIPS, H2020-SEAC-2015, Horizon2020-FETHPC, ICT-2014.</w:t>
      </w:r>
    </w:p>
    <w:p>
      <w:pPr/>
      <w:r>
        <w:rPr/>
        <w:t xml:space="preserve">Art, lecture performances and movies is my side project, experimenting on how robots can support and co-exist in a feminist, queer, and supportive environment.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Engagement and Disclosures in LLM-Powered Cognitive Behavioral Therapy Exercises: A Factorial Design Comparing the Influence of a Robot vs. Chatbot Over Time</w:t>
              </w:r>
            </w:hyperlink>
          </w:p>
          <w:p>
            <w:pPr/>
            <w:hyperlink r:id="rId8" w:history="1">
              <w:r>
                <w:rPr>
                  <w:color w:val="#410a8c"/>
                  <w:u w:val="single"/>
                </w:rPr>
                <w:t xml:space="preserve">Mina Kian</w:t>
              </w:r>
            </w:hyperlink>
            <w:r>
              <w:rPr/>
              <w:t xml:space="preserve">,</w:t>
            </w:r>
            <w:hyperlink r:id="rId9" w:history="1">
              <w:r>
                <w:rPr>
                  <w:color w:val="#410a8c"/>
                  <w:u w:val="single"/>
                </w:rPr>
                <w:t xml:space="preserve">Mingyu Zong</w:t>
              </w:r>
            </w:hyperlink>
            <w:r>
              <w:rPr/>
              <w:t xml:space="preserve">,</w:t>
            </w:r>
            <w:hyperlink r:id="rId10" w:history="1">
              <w:r>
                <w:rPr>
                  <w:color w:val="#410a8c"/>
                  <w:u w:val="single"/>
                </w:rPr>
                <w:t xml:space="preserve">Katrin Fischer</w:t>
              </w:r>
            </w:hyperlink>
            <w:r>
              <w:rPr/>
              <w:t xml:space="preserve">,</w:t>
            </w:r>
            <w:hyperlink r:id="rId11" w:history="1">
              <w:r>
                <w:rPr>
                  <w:color w:val="#410a8c"/>
                  <w:u w:val="single"/>
                </w:rPr>
                <w:t xml:space="preserve">Anna-Maria Velentza</w:t>
              </w:r>
            </w:hyperlink>
            <w:r>
              <w:rPr/>
              <w:t xml:space="preserve">,</w:t>
            </w:r>
            <w:hyperlink r:id="rId12" w:history="1">
              <w:r>
                <w:rPr>
                  <w:color w:val="#410a8c"/>
                  <w:u w:val="single"/>
                </w:rPr>
                <w:t xml:space="preserve">Abhyuday Singh</w:t>
              </w:r>
            </w:hyperlink>
            <w:r>
              <w:rPr/>
              <w:t xml:space="preserve">et al.</w:t>
            </w:r>
          </w:p>
          <w:p>
            <w:pPr/>
            <w:r>
              <w:rPr>
                <w:i w:val="1"/>
                <w:iCs w:val="1"/>
              </w:rPr>
              <w:t xml:space="preserve">2025 34th IEEE International Conference on Robot and Human Interactive Communication (RO-MAN)</w:t>
            </w:r>
            <w:r>
              <w:rPr/>
              <w:t xml:space="preserve">, Aug 2025, Eindhoven, Netherlands. pp.1173-1180, </w:t>
            </w:r>
            <w:hyperlink r:id="rId13" w:history="1">
              <w:r>
                <w:rPr>
                  <w:color w:val="#410a8c"/>
                  <w:u w:val="single"/>
                </w:rPr>
                <w:t xml:space="preserve">⟨10.1109/RO-MAN63969.2025.11217887⟩</w:t>
              </w:r>
            </w:hyperlink>
          </w:p>
          <w:p>
            <w:pPr/>
            <w:r>
              <w:rPr/>
              <w:t xml:space="preserve">Communication dans un congrès</w:t>
            </w:r>
          </w:p>
          <w:p>
            <w:pPr/>
            <w:hyperlink r:id="rId7" w:history="1">
              <w:r>
                <w:rPr>
                  <w:color w:val="#410a8c"/>
                  <w:u w:val="single"/>
                </w:rPr>
                <w:t xml:space="preserve">hal-05459661v1</w:t>
              </w:r>
            </w:hyperlink>
          </w:p>
        </w:tc>
      </w:tr>
      <w:tr>
        <w:trPr/>
        <w:tc>
          <w:tcPr>
            <w:noWrap/>
          </w:tcPr>
          <w:p>
            <w:pPr>
              <w:spacing w:after="200"/>
            </w:pPr>
            <w:hyperlink r:id="rId14" w:history="1">
              <w:r>
                <w:rPr>
                  <w:color w:val="1e198e"/>
                  <w:b w:val="1"/>
                  <w:bCs w:val="1"/>
                  <w:u w:val="single"/>
                </w:rPr>
                <w:t xml:space="preserve">Socially Assistive Robot Promote Sex Education for Middle School Students: Teachers’ Attitudes and Students Learning Outcome and Attitudes After Human vs Robot Lecture</w:t>
              </w:r>
            </w:hyperlink>
          </w:p>
          <w:p>
            <w:pPr/>
            <w:hyperlink r:id="rId11" w:history="1">
              <w:r>
                <w:rPr>
                  <w:color w:val="#410a8c"/>
                  <w:u w:val="single"/>
                </w:rPr>
                <w:t xml:space="preserve">Anna-Maria Velentza</w:t>
              </w:r>
            </w:hyperlink>
            <w:r>
              <w:rPr/>
              <w:t xml:space="preserve">,</w:t>
            </w:r>
            <w:hyperlink r:id="rId15" w:history="1">
              <w:r>
                <w:rPr>
                  <w:color w:val="#410a8c"/>
                  <w:u w:val="single"/>
                </w:rPr>
                <w:t xml:space="preserve">Zoi Kagkelidou</w:t>
              </w:r>
            </w:hyperlink>
            <w:r>
              <w:rPr/>
              <w:t xml:space="preserve">,</w:t>
            </w:r>
            <w:hyperlink r:id="rId16" w:history="1">
              <w:r>
                <w:rPr>
                  <w:color w:val="#410a8c"/>
                  <w:u w:val="single"/>
                </w:rPr>
                <w:t xml:space="preserve">Efthymia Kefalouka</w:t>
              </w:r>
            </w:hyperlink>
            <w:r>
              <w:rPr/>
              <w:t xml:space="preserve">,</w:t>
            </w:r>
            <w:hyperlink r:id="rId17" w:history="1">
              <w:r>
                <w:rPr>
                  <w:color w:val="#410a8c"/>
                  <w:u w:val="single"/>
                </w:rPr>
                <w:t xml:space="preserve">Nikolaos Fachantidis</w:t>
              </w:r>
            </w:hyperlink>
          </w:p>
          <w:p>
            <w:pPr/>
            <w:r>
              <w:rPr>
                <w:i w:val="1"/>
                <w:iCs w:val="1"/>
              </w:rPr>
              <w:t xml:space="preserve">Human-Computer Interaction. HCII 2025</w:t>
            </w:r>
            <w:r>
              <w:rPr/>
              <w:t xml:space="preserve">, Jun 2025, Gothenburg, Sweden. pp.393-408, </w:t>
            </w:r>
            <w:hyperlink r:id="rId18" w:history="1">
              <w:r>
                <w:rPr>
                  <w:color w:val="#410a8c"/>
                  <w:u w:val="single"/>
                </w:rPr>
                <w:t xml:space="preserve">⟨10.1007/978-3-031-93861-0_25⟩</w:t>
              </w:r>
            </w:hyperlink>
          </w:p>
          <w:p>
            <w:pPr/>
            <w:r>
              <w:rPr/>
              <w:t xml:space="preserve">Communication dans un congrès</w:t>
            </w:r>
          </w:p>
          <w:p>
            <w:pPr/>
            <w:hyperlink r:id="rId14" w:history="1">
              <w:r>
                <w:rPr>
                  <w:color w:val="#410a8c"/>
                  <w:u w:val="single"/>
                </w:rPr>
                <w:t xml:space="preserve">hal-05301666v1</w:t>
              </w:r>
            </w:hyperlink>
          </w:p>
        </w:tc>
      </w:tr>
      <w:tr>
        <w:trPr/>
        <w:tc>
          <w:tcPr>
            <w:noWrap/>
          </w:tcPr>
          <w:p>
            <w:pPr>
              <w:spacing w:after="200"/>
            </w:pPr>
            <w:hyperlink r:id="rId19" w:history="1">
              <w:r>
                <w:rPr>
                  <w:color w:val="1e198e"/>
                  <w:b w:val="1"/>
                  <w:bCs w:val="1"/>
                  <w:u w:val="single"/>
                </w:rPr>
                <w:t xml:space="preserve">Dressing Trust: Exploring the Impact of Clothing Co-Design on Disclosure and Attitudes in Children - Social Robots Interaction</w:t>
              </w:r>
            </w:hyperlink>
          </w:p>
          <w:p>
            <w:pPr/>
            <w:hyperlink r:id="rId20" w:history="1">
              <w:r>
                <w:rPr>
                  <w:color w:val="#410a8c"/>
                  <w:u w:val="single"/>
                </w:rPr>
                <w:t xml:space="preserve">Sofia Gioumatzidou</w:t>
              </w:r>
            </w:hyperlink>
            <w:r>
              <w:rPr/>
              <w:t xml:space="preserve">,</w:t>
            </w:r>
            <w:hyperlink r:id="rId11" w:history="1">
              <w:r>
                <w:rPr>
                  <w:color w:val="#410a8c"/>
                  <w:u w:val="single"/>
                </w:rPr>
                <w:t xml:space="preserve">Anna-Maria Velentza</w:t>
              </w:r>
            </w:hyperlink>
            <w:r>
              <w:rPr/>
              <w:t xml:space="preserve">,</w:t>
            </w:r>
            <w:hyperlink r:id="rId17" w:history="1">
              <w:r>
                <w:rPr>
                  <w:color w:val="#410a8c"/>
                  <w:u w:val="single"/>
                </w:rPr>
                <w:t xml:space="preserve">Nikolaos Fachantidis</w:t>
              </w:r>
            </w:hyperlink>
          </w:p>
          <w:p>
            <w:pPr/>
            <w:r>
              <w:rPr>
                <w:i w:val="1"/>
                <w:iCs w:val="1"/>
              </w:rPr>
              <w:t xml:space="preserve">2025 34th IEEE International Conference on Robot and Human Interactive Communication (RO-MAN)</w:t>
            </w:r>
            <w:r>
              <w:rPr/>
              <w:t xml:space="preserve">, Aug 2025, Eindhoven, France. pp.294-301, </w:t>
            </w:r>
            <w:hyperlink r:id="rId21" w:history="1">
              <w:r>
                <w:rPr>
                  <w:color w:val="#410a8c"/>
                  <w:u w:val="single"/>
                </w:rPr>
                <w:t xml:space="preserve">⟨10.1109/RO-MAN63969.2025.11217844⟩</w:t>
              </w:r>
            </w:hyperlink>
          </w:p>
          <w:p>
            <w:pPr/>
            <w:r>
              <w:rPr/>
              <w:t xml:space="preserve">Communication dans un congrès</w:t>
            </w:r>
          </w:p>
          <w:p>
            <w:pPr/>
            <w:hyperlink r:id="rId19" w:history="1">
              <w:r>
                <w:rPr>
                  <w:color w:val="#410a8c"/>
                  <w:u w:val="single"/>
                </w:rPr>
                <w:t xml:space="preserve">hal-05459596v1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459661v1" TargetMode="External"/><Relationship Id="rId8" Type="http://schemas.openxmlformats.org/officeDocument/2006/relationships/hyperlink" Target="https://hal.science/search/index/?q=*&amp;authFullName_s=Mina Kian" TargetMode="External"/><Relationship Id="rId9" Type="http://schemas.openxmlformats.org/officeDocument/2006/relationships/hyperlink" Target="https://hal.science/search/index/?q=*&amp;authFullName_s=Mingyu Zong" TargetMode="External"/><Relationship Id="rId10" Type="http://schemas.openxmlformats.org/officeDocument/2006/relationships/hyperlink" Target="https://hal.science/search/index/?q=*&amp;authFullName_s=Katrin Fischer" TargetMode="External"/><Relationship Id="rId11" Type="http://schemas.openxmlformats.org/officeDocument/2006/relationships/hyperlink" Target="https://hal.science/search/index/?q=*&amp;authFullName_s=Anna-Maria Velentza" TargetMode="External"/><Relationship Id="rId12" Type="http://schemas.openxmlformats.org/officeDocument/2006/relationships/hyperlink" Target="https://hal.science/search/index/?q=*&amp;authFullName_s=Abhyuday Singh" TargetMode="External"/><Relationship Id="rId13" Type="http://schemas.openxmlformats.org/officeDocument/2006/relationships/hyperlink" Target="https://dx.doi.org/10.1109/RO-MAN63969.2025.11217887" TargetMode="External"/><Relationship Id="rId14" Type="http://schemas.openxmlformats.org/officeDocument/2006/relationships/hyperlink" Target="https://cnrs.hal.science/hal-05301666v1" TargetMode="External"/><Relationship Id="rId15" Type="http://schemas.openxmlformats.org/officeDocument/2006/relationships/hyperlink" Target="https://hal.science/search/index/?q=*&amp;authFullName_s=Zoi Kagkelidou" TargetMode="External"/><Relationship Id="rId16" Type="http://schemas.openxmlformats.org/officeDocument/2006/relationships/hyperlink" Target="https://hal.science/search/index/?q=*&amp;authFullName_s=Efthymia Kefalouka" TargetMode="External"/><Relationship Id="rId17" Type="http://schemas.openxmlformats.org/officeDocument/2006/relationships/hyperlink" Target="https://hal.science/search/index/?q=*&amp;authFullName_s=Nikolaos Fachantidis" TargetMode="External"/><Relationship Id="rId18" Type="http://schemas.openxmlformats.org/officeDocument/2006/relationships/hyperlink" Target="https://dx.doi.org/10.1007/978-3-031-93861-0_25" TargetMode="External"/><Relationship Id="rId19" Type="http://schemas.openxmlformats.org/officeDocument/2006/relationships/hyperlink" Target="https://cnrs.hal.science/hal-05459596v1" TargetMode="External"/><Relationship Id="rId20" Type="http://schemas.openxmlformats.org/officeDocument/2006/relationships/hyperlink" Target="https://hal.science/search/index/?q=*&amp;authFullName_s=Sofia Gioumatzidou" TargetMode="External"/><Relationship Id="rId21" Type="http://schemas.openxmlformats.org/officeDocument/2006/relationships/hyperlink" Target="https://dx.doi.org/10.1109/RO-MAN63969.2025.1121784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Anna-Maria Velentza</dc:title>
  <dc:description>CV</dc:description>
  <dc:subject/>
  <cp:keywords/>
  <cp:category/>
  <cp:lastModifiedBy/>
  <dcterms:created xsi:type="dcterms:W3CDTF">2026-05-01T09:32:24+02:00</dcterms:created>
  <dcterms:modified xsi:type="dcterms:W3CDTF">2026-05-01T09:32:24+02:00</dcterms:modified>
</cp:coreProperties>
</file>

<file path=docProps/custom.xml><?xml version="1.0" encoding="utf-8"?>
<Properties xmlns="http://schemas.openxmlformats.org/officeDocument/2006/custom-properties" xmlns:vt="http://schemas.openxmlformats.org/officeDocument/2006/docPropsVTypes"/>
</file>