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 TRESPEUCH BERTHELOT </w:t>
      </w:r>
      <w:r>
        <w:rPr>
          <w:color w:val="641e6e"/>
        </w:rPr>
        <w:t xml:space="preserve">Maîtresse de conférences en histoire contemporaine - Université Caen Normandie - HisTeMé UR 7455.</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se situent à la confluence de </w:t>
      </w:r>
      <w:r>
        <w:rPr>
          <w:b w:val="1"/>
          <w:bCs w:val="1"/>
        </w:rPr>
        <w:t xml:space="preserve">l’histoire culturelle et de l’histoire environnementale</w:t>
      </w:r>
      <w:r>
        <w:rPr/>
        <w:t xml:space="preserve">. Historienne des engagements intellectuels, je questionne les trajectoires militantes et la circulation des critiques de la modernité, durant une période encore présentée comme sourde aux alertes environnementales, celle dite des « Trente Glorieuses ». J'étudie les réseaux de lutte contre les relations prédatrices au vivant, en montrant l’enchevêtrement de plusieurs sensibilités : la sensibilité naturaliste de la protection de la nature, la sensibilité esthétique pour les « beaux » paysages et la sensibilité naturiste, héritière des mouvements de réforme du mode de vie. Mes études portant sur des intellectuels (André Louis, Edgar Morin, Roger Heim), sur des collectifs (Jeunes et Nature, </w:t>
      </w:r>
      <w:r>
        <w:rPr>
          <w:i w:val="1"/>
          <w:iCs w:val="1"/>
        </w:rPr>
        <w:t xml:space="preserve">Histoires d’Elles</w:t>
      </w:r>
      <w:r>
        <w:rPr/>
        <w:t xml:space="preserve">, Nature et Progrès), sur des vecteurs (médias, iconographie militante) contribuent à l’histoire de ces engagements environnementaux à bas bruit, qui ont précédé et ancré la sédimentation de l’écologie politique dans les années 1968. Cette période charnière avait déjà été bien explorée dans le cadre de ma thèse sur la réception des idées situationnistes. Après avoir retracé l’histoire sociale et culturelle du collectif jusqu’en 1972, j'y avais mis en lumière les acculturations de cette théorie critique au gré de ses circulations internationales et interdisciplinaires, ainsi que son irrésistible entrée au Panthéon intellectuel français au XXIe siècle (</w:t>
      </w:r>
      <w:r>
        <w:rPr>
          <w:i w:val="1"/>
          <w:iCs w:val="1"/>
        </w:rPr>
        <w:t xml:space="preserve">L’Internationale situationniste. De l’histoire au mythe</w:t>
      </w:r>
      <w:r>
        <w:rPr/>
        <w:t xml:space="preserve">, Puf, 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histoire des conflits environnementaux. Luttes locales, enjeu global (XIXe – XXIe siècles)</w:t>
              </w:r>
            </w:hyperlink>
          </w:p>
          <w:p>
            <w:pPr/>
            <w:hyperlink r:id="rId9" w:history="1">
              <w:r>
                <w:rPr>
                  <w:color w:val="#410a8c"/>
                  <w:u w:val="single"/>
                </w:rPr>
                <w:t xml:space="preserve">Anna Trespeuch-Berthelot</w:t>
              </w:r>
            </w:hyperlink>
            <w:r>
              <w:rPr/>
              <w:t xml:space="preserve">,</w:t>
            </w:r>
            <w:hyperlink r:id="rId10" w:history="1">
              <w:r>
                <w:rPr>
                  <w:color w:val="#410a8c"/>
                  <w:u w:val="single"/>
                </w:rPr>
                <w:t xml:space="preserve">Alexis Vrignon</w:t>
              </w:r>
            </w:hyperlink>
            <w:r>
              <w:rPr/>
              <w:t xml:space="preserve">,</w:t>
            </w:r>
            <w:hyperlink r:id="rId11" w:history="1">
              <w:r>
                <w:rPr>
                  <w:color w:val="#410a8c"/>
                  <w:u w:val="single"/>
                </w:rPr>
                <w:t xml:space="preserve">Anne-Claude Ambroise-Rendu</w:t>
              </w:r>
            </w:hyperlink>
          </w:p>
          <w:p>
            <w:pPr/>
            <w:r>
              <w:rPr/>
              <w:t xml:space="preserve">Presses universitaires de Limoges (Pulim), 276 p., 2019, (Histoire), 978-2-84287-727-9</w:t>
            </w:r>
          </w:p>
          <w:p>
            <w:pPr/>
            <w:r>
              <w:rPr/>
              <w:t xml:space="preserve">Ouvrages</w:t>
            </w:r>
          </w:p>
          <w:p>
            <w:pPr/>
            <w:hyperlink r:id="rId8" w:history="1">
              <w:r>
                <w:rPr>
                  <w:color w:val="#410a8c"/>
                  <w:u w:val="single"/>
                </w:rPr>
                <w:t xml:space="preserve">hal-02180386v1</w:t>
              </w:r>
            </w:hyperlink>
          </w:p>
        </w:tc>
      </w:tr>
      <w:tr>
        <w:trPr/>
        <w:tc>
          <w:tcPr>
            <w:noWrap/>
          </w:tcPr>
          <w:p>
            <w:pPr>
              <w:spacing w:after="200"/>
            </w:pPr>
            <w:hyperlink r:id="rId12" w:history="1">
              <w:r>
                <w:rPr>
                  <w:color w:val="1e198e"/>
                  <w:b w:val="1"/>
                  <w:bCs w:val="1"/>
                  <w:u w:val="single"/>
                </w:rPr>
                <w:t xml:space="preserve">Guy Debord ou l’ivresse mélancolique, Paris, éd. du Manuscrit</w:t>
              </w:r>
            </w:hyperlink>
          </w:p>
          <w:p>
            <w:pPr/>
            <w:hyperlink r:id="rId9" w:history="1">
              <w:r>
                <w:rPr>
                  <w:color w:val="#410a8c"/>
                  <w:u w:val="single"/>
                </w:rPr>
                <w:t xml:space="preserve">Anna Trespeuch-Berthelot</w:t>
              </w:r>
            </w:hyperlink>
          </w:p>
          <w:p>
            <w:pPr/>
            <w:r>
              <w:rPr/>
              <w:t xml:space="preserve">2017</w:t>
            </w:r>
          </w:p>
          <w:p>
            <w:pPr/>
            <w:r>
              <w:rPr/>
              <w:t xml:space="preserve">Ouvrages</w:t>
            </w:r>
          </w:p>
          <w:p>
            <w:pPr/>
            <w:hyperlink r:id="rId12" w:history="1">
              <w:r>
                <w:rPr>
                  <w:color w:val="#410a8c"/>
                  <w:u w:val="single"/>
                </w:rPr>
                <w:t xml:space="preserve">hal-02180403v1</w:t>
              </w:r>
            </w:hyperlink>
          </w:p>
        </w:tc>
      </w:tr>
      <w:tr>
        <w:trPr/>
        <w:tc>
          <w:tcPr>
            <w:noWrap/>
          </w:tcPr>
          <w:p>
            <w:pPr>
              <w:spacing w:after="200"/>
            </w:pPr>
            <w:hyperlink r:id="rId13" w:history="1">
              <w:r>
                <w:rPr>
                  <w:color w:val="1e198e"/>
                  <w:b w:val="1"/>
                  <w:bCs w:val="1"/>
                  <w:u w:val="single"/>
                </w:rPr>
                <w:t xml:space="preserve">L’Internationale Situationniste. De l’histoire au mythe (1948-2013), Paris, Presses Universitaires de France</w:t>
              </w:r>
            </w:hyperlink>
          </w:p>
          <w:p>
            <w:pPr/>
            <w:hyperlink r:id="rId9" w:history="1">
              <w:r>
                <w:rPr>
                  <w:color w:val="#410a8c"/>
                  <w:u w:val="single"/>
                </w:rPr>
                <w:t xml:space="preserve">Anna Trespeuch-Berthelot</w:t>
              </w:r>
            </w:hyperlink>
          </w:p>
          <w:p>
            <w:pPr/>
            <w:r>
              <w:rPr/>
              <w:t xml:space="preserve">2015</w:t>
            </w:r>
          </w:p>
          <w:p>
            <w:pPr/>
            <w:r>
              <w:rPr/>
              <w:t xml:space="preserve">Ouvrages</w:t>
            </w:r>
          </w:p>
          <w:p>
            <w:pPr/>
            <w:hyperlink r:id="rId13" w:history="1">
              <w:r>
                <w:rPr>
                  <w:color w:val="#410a8c"/>
                  <w:u w:val="single"/>
                </w:rPr>
                <w:t xml:space="preserve">hal-02180399v1</w:t>
              </w:r>
            </w:hyperlink>
          </w:p>
        </w:tc>
      </w:tr>
      <w:tr>
        <w:trPr/>
        <w:tc>
          <w:tcPr>
            <w:noWrap/>
          </w:tcPr>
          <w:p>
            <w:pPr>
              <w:spacing w:after="200"/>
            </w:pPr>
            <w:hyperlink r:id="rId14" w:history="1">
              <w:r>
                <w:rPr>
                  <w:color w:val="1e198e"/>
                  <w:b w:val="1"/>
                  <w:bCs w:val="1"/>
                  <w:u w:val="single"/>
                </w:rPr>
                <w:t xml:space="preserve">Dominique et Jean-Toussaint Desanti. Une éthique à l’épreuve du vingtième siècle, Paris, L’Harmattan,</w:t>
              </w:r>
            </w:hyperlink>
          </w:p>
          <w:p>
            <w:pPr/>
            <w:hyperlink r:id="rId9" w:history="1">
              <w:r>
                <w:rPr>
                  <w:color w:val="#410a8c"/>
                  <w:u w:val="single"/>
                </w:rPr>
                <w:t xml:space="preserve">Anna Trespeuch-Berthelot</w:t>
              </w:r>
            </w:hyperlink>
          </w:p>
          <w:p>
            <w:pPr/>
            <w:r>
              <w:rPr/>
              <w:t xml:space="preserve">2003</w:t>
            </w:r>
          </w:p>
          <w:p>
            <w:pPr/>
            <w:r>
              <w:rPr/>
              <w:t xml:space="preserve">Ouvrages</w:t>
            </w:r>
          </w:p>
          <w:p>
            <w:pPr/>
            <w:hyperlink r:id="rId14" w:history="1">
              <w:r>
                <w:rPr>
                  <w:color w:val="#410a8c"/>
                  <w:u w:val="single"/>
                </w:rPr>
                <w:t xml:space="preserve">hal-02180394v1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Éduquer par la nature, éduquer pour la nature</w:t>
              </w:r>
            </w:hyperlink>
          </w:p>
          <w:p>
            <w:pPr/>
            <w:hyperlink r:id="rId9" w:history="1">
              <w:r>
                <w:rPr>
                  <w:color w:val="#410a8c"/>
                  <w:u w:val="single"/>
                </w:rPr>
                <w:t xml:space="preserve">Anna Trespeuch-Berthelot</w:t>
              </w:r>
            </w:hyperlink>
            <w:r>
              <w:rPr/>
              <w:t xml:space="preserve">,</w:t>
            </w:r>
            <w:hyperlink r:id="rId16" w:history="1">
              <w:r>
                <w:rPr>
                  <w:color w:val="#410a8c"/>
                  <w:u w:val="single"/>
                </w:rPr>
                <w:t xml:space="preserve">Charles-François Mathis</w:t>
              </w:r>
            </w:hyperlink>
            <w:r>
              <w:rPr/>
              <w:t xml:space="preserve">,</w:t>
            </w:r>
            <w:hyperlink r:id="rId17" w:history="1">
              <w:r>
                <w:rPr>
                  <w:color w:val="#410a8c"/>
                  <w:u w:val="single"/>
                </w:rPr>
                <w:t xml:space="preserve">Steve Hagimont</w:t>
              </w:r>
            </w:hyperlink>
          </w:p>
          <w:p>
            <w:pPr/>
            <w:r>
              <w:rPr/>
              <w:t xml:space="preserve">Steve Hagimont; Charles-François Mathis. </w:t>
            </w:r>
            <w:r>
              <w:rPr>
                <w:i w:val="1"/>
                <w:iCs w:val="1"/>
              </w:rPr>
              <w:t xml:space="preserve">La Terre perdue. Une histoire de l'Occident et de la nature. XVIIIe-XXIe siècle</w:t>
            </w:r>
            <w:r>
              <w:rPr/>
              <w:t xml:space="preserve">, Tallandier, pp.143-152, 2025, 979-10-210-5754-8</w:t>
            </w:r>
          </w:p>
          <w:p>
            <w:pPr/>
            <w:r>
              <w:rPr/>
              <w:t xml:space="preserve">Chapitre d'ouvrage</w:t>
            </w:r>
          </w:p>
          <w:p>
            <w:pPr/>
            <w:hyperlink r:id="rId15" w:history="1">
              <w:r>
                <w:rPr>
                  <w:color w:val="#410a8c"/>
                  <w:u w:val="single"/>
                </w:rPr>
                <w:t xml:space="preserve">hal-05308232v1</w:t>
              </w:r>
            </w:hyperlink>
          </w:p>
        </w:tc>
      </w:tr>
      <w:tr>
        <w:trPr/>
        <w:tc>
          <w:tcPr>
            <w:noWrap/>
          </w:tcPr>
          <w:p>
            <w:pPr>
              <w:spacing w:after="200"/>
            </w:pPr>
            <w:hyperlink r:id="rId18" w:history="1">
              <w:r>
                <w:rPr>
                  <w:color w:val="1e198e"/>
                  <w:b w:val="1"/>
                  <w:bCs w:val="1"/>
                  <w:u w:val="single"/>
                </w:rPr>
                <w:t xml:space="preserve">Écologie et féminisme dans &amp;quot;Histoires d'Elles</w:t>
              </w:r>
            </w:hyperlink>
          </w:p>
          <w:p>
            <w:pPr/>
            <w:hyperlink r:id="rId9" w:history="1">
              <w:r>
                <w:rPr>
                  <w:color w:val="#410a8c"/>
                  <w:u w:val="single"/>
                </w:rPr>
                <w:t xml:space="preserve">Anna Trespeuch-Berthelot</w:t>
              </w:r>
            </w:hyperlink>
          </w:p>
          <w:p>
            <w:pPr/>
            <w:r>
              <w:rPr/>
              <w:t xml:space="preserve">Pauline Launay. </w:t>
            </w:r>
            <w:r>
              <w:rPr>
                <w:i w:val="1"/>
                <w:iCs w:val="1"/>
              </w:rPr>
              <w:t xml:space="preserve">Françoise d’Eaubonne. Causes communes</w:t>
            </w:r>
            <w:r>
              <w:rPr/>
              <w:t xml:space="preserve">, Grevis, pp.[97]-119, 2025, (Anamnèse), 978-2-492665-18-9</w:t>
            </w:r>
          </w:p>
          <w:p>
            <w:pPr/>
            <w:r>
              <w:rPr/>
              <w:t xml:space="preserve">Chapitre d'ouvrage</w:t>
            </w:r>
          </w:p>
          <w:p>
            <w:pPr/>
            <w:hyperlink r:id="rId18" w:history="1">
              <w:r>
                <w:rPr>
                  <w:color w:val="#410a8c"/>
                  <w:u w:val="single"/>
                </w:rPr>
                <w:t xml:space="preserve">hal-05151391v1</w:t>
              </w:r>
            </w:hyperlink>
          </w:p>
        </w:tc>
      </w:tr>
      <w:tr>
        <w:trPr/>
        <w:tc>
          <w:tcPr>
            <w:noWrap/>
          </w:tcPr>
          <w:p>
            <w:pPr>
              <w:spacing w:after="200"/>
            </w:pPr>
            <w:hyperlink r:id="rId19" w:history="1">
              <w:r>
                <w:rPr>
                  <w:color w:val="1e198e"/>
                  <w:b w:val="1"/>
                  <w:bCs w:val="1"/>
                  <w:u w:val="single"/>
                </w:rPr>
                <w:t xml:space="preserve">La cause algérienne des situationnistes</w:t>
              </w:r>
            </w:hyperlink>
          </w:p>
          <w:p>
            <w:pPr/>
            <w:hyperlink r:id="rId9" w:history="1">
              <w:r>
                <w:rPr>
                  <w:color w:val="#410a8c"/>
                  <w:u w:val="single"/>
                </w:rPr>
                <w:t xml:space="preserve">Anna Trespeuch-Berthelot</w:t>
              </w:r>
            </w:hyperlink>
          </w:p>
          <w:p>
            <w:pPr/>
            <w:r>
              <w:rPr/>
              <w:t xml:space="preserve">Anne Schneider. </w:t>
            </w:r>
            <w:r>
              <w:rPr>
                <w:i w:val="1"/>
                <w:iCs w:val="1"/>
              </w:rPr>
              <w:t xml:space="preserve">La Guerre d'Algérie et sa transmission. Enjeux mémoriels et médiation</w:t>
            </w:r>
            <w:r>
              <w:rPr/>
              <w:t xml:space="preserve">, Presses universitaires de Caen, pp.113-123, 2025, (Symposia), 978-2-38185-266-9. </w:t>
            </w:r>
            <w:hyperlink r:id="rId20" w:history="1">
              <w:r>
                <w:rPr>
                  <w:color w:val="#410a8c"/>
                  <w:u w:val="single"/>
                </w:rPr>
                <w:t xml:space="preserve">⟨10.4000/14r4f⟩</w:t>
              </w:r>
            </w:hyperlink>
          </w:p>
          <w:p>
            <w:pPr/>
            <w:r>
              <w:rPr/>
              <w:t xml:space="preserve">Chapitre d'ouvrage</w:t>
            </w:r>
          </w:p>
          <w:p>
            <w:pPr/>
            <w:hyperlink r:id="rId19" w:history="1">
              <w:r>
                <w:rPr>
                  <w:color w:val="#410a8c"/>
                  <w:u w:val="single"/>
                </w:rPr>
                <w:t xml:space="preserve">hal-05308279v1</w:t>
              </w:r>
            </w:hyperlink>
          </w:p>
        </w:tc>
      </w:tr>
      <w:tr>
        <w:trPr/>
        <w:tc>
          <w:tcPr>
            <w:noWrap/>
          </w:tcPr>
          <w:p>
            <w:pPr>
              <w:spacing w:after="200"/>
            </w:pPr>
            <w:hyperlink r:id="rId21" w:history="1">
              <w:r>
                <w:rPr>
                  <w:color w:val="1e198e"/>
                  <w:b w:val="1"/>
                  <w:bCs w:val="1"/>
                  <w:u w:val="single"/>
                </w:rPr>
                <w:t xml:space="preserve">Sorcières, cuisinières, botanistes, écoféministes : les femmes et la nature</w:t>
              </w:r>
            </w:hyperlink>
          </w:p>
          <w:p>
            <w:pPr/>
            <w:hyperlink r:id="rId9" w:history="1">
              <w:r>
                <w:rPr>
                  <w:color w:val="#410a8c"/>
                  <w:u w:val="single"/>
                </w:rPr>
                <w:t xml:space="preserve">Anna Trespeuch-Berthelot</w:t>
              </w:r>
            </w:hyperlink>
            <w:r>
              <w:rPr/>
              <w:t xml:space="preserve">,</w:t>
            </w:r>
            <w:hyperlink r:id="rId17" w:history="1">
              <w:r>
                <w:rPr>
                  <w:color w:val="#410a8c"/>
                  <w:u w:val="single"/>
                </w:rPr>
                <w:t xml:space="preserve">Steve Hagimont</w:t>
              </w:r>
            </w:hyperlink>
            <w:r>
              <w:rPr/>
              <w:t xml:space="preserve">,</w:t>
            </w:r>
            <w:hyperlink r:id="rId16" w:history="1">
              <w:r>
                <w:rPr>
                  <w:color w:val="#410a8c"/>
                  <w:u w:val="single"/>
                </w:rPr>
                <w:t xml:space="preserve">Charles-François Mathis</w:t>
              </w:r>
            </w:hyperlink>
          </w:p>
          <w:p>
            <w:pPr/>
            <w:r>
              <w:rPr/>
              <w:t xml:space="preserve">Steve Hagimont; Charles-François Mathis. </w:t>
            </w:r>
            <w:r>
              <w:rPr>
                <w:i w:val="1"/>
                <w:iCs w:val="1"/>
              </w:rPr>
              <w:t xml:space="preserve">La Terre perdue. Une histoire de l'Occident et de la nature XVIIIe-XXIe siècle</w:t>
            </w:r>
            <w:r>
              <w:rPr/>
              <w:t xml:space="preserve">, Tallandier, pp.213-224, 2025, 979-10-210-5754-8</w:t>
            </w:r>
          </w:p>
          <w:p>
            <w:pPr/>
            <w:r>
              <w:rPr/>
              <w:t xml:space="preserve">Chapitre d'ouvrage</w:t>
            </w:r>
          </w:p>
          <w:p>
            <w:pPr/>
            <w:hyperlink r:id="rId21" w:history="1">
              <w:r>
                <w:rPr>
                  <w:color w:val="#410a8c"/>
                  <w:u w:val="single"/>
                </w:rPr>
                <w:t xml:space="preserve">hal-05308239v1</w:t>
              </w:r>
            </w:hyperlink>
          </w:p>
        </w:tc>
      </w:tr>
      <w:tr>
        <w:trPr/>
        <w:tc>
          <w:tcPr>
            <w:noWrap/>
          </w:tcPr>
          <w:p>
            <w:pPr>
              <w:spacing w:after="200"/>
            </w:pPr>
            <w:hyperlink r:id="rId22" w:history="1">
              <w:r>
                <w:rPr>
                  <w:color w:val="1e198e"/>
                  <w:b w:val="1"/>
                  <w:bCs w:val="1"/>
                  <w:u w:val="single"/>
                </w:rPr>
                <w:t xml:space="preserve">Le monde est déjà filmé. Il s'agit maintenant de le transformer'' : les situationnistes, le cinéma et la propagande</w:t>
              </w:r>
            </w:hyperlink>
          </w:p>
          <w:p>
            <w:pPr/>
            <w:hyperlink r:id="rId9" w:history="1">
              <w:r>
                <w:rPr>
                  <w:color w:val="#410a8c"/>
                  <w:u w:val="single"/>
                </w:rPr>
                <w:t xml:space="preserve">Anna Trespeuch-Berthelot</w:t>
              </w:r>
            </w:hyperlink>
          </w:p>
          <w:p>
            <w:pPr/>
            <w:r>
              <w:rPr/>
              <w:t xml:space="preserve">Sébastien Layerle; Valérie Vignaux. </w:t>
            </w:r>
            <w:r>
              <w:rPr>
                <w:i w:val="1"/>
                <w:iCs w:val="1"/>
              </w:rPr>
              <w:t xml:space="preserve">Cinéma, marxisme, matérialisme. Pour une critique du cinéma</w:t>
            </w:r>
            <w:r>
              <w:rPr/>
              <w:t xml:space="preserve">, 37, Éditions Mimésis, pp.367-390, 2023, (Images, médiums), 978-88-6976-372-4</w:t>
            </w:r>
          </w:p>
          <w:p>
            <w:pPr/>
            <w:r>
              <w:rPr/>
              <w:t xml:space="preserve">Chapitre d'ouvrage</w:t>
            </w:r>
          </w:p>
          <w:p>
            <w:pPr/>
            <w:hyperlink r:id="rId22" w:history="1">
              <w:r>
                <w:rPr>
                  <w:color w:val="#410a8c"/>
                  <w:u w:val="single"/>
                </w:rPr>
                <w:t xml:space="preserve">hal-04543053v1</w:t>
              </w:r>
            </w:hyperlink>
          </w:p>
        </w:tc>
      </w:tr>
      <w:tr>
        <w:trPr/>
        <w:tc>
          <w:tcPr>
            <w:noWrap/>
          </w:tcPr>
          <w:p>
            <w:pPr>
              <w:spacing w:after="200"/>
            </w:pPr>
            <w:hyperlink r:id="rId23" w:history="1">
              <w:r>
                <w:rPr>
                  <w:color w:val="1e198e"/>
                  <w:b w:val="1"/>
                  <w:bCs w:val="1"/>
                  <w:u w:val="single"/>
                </w:rPr>
                <w:t xml:space="preserve">Les sensibilités écologiques d’Edgar Morin</w:t>
              </w:r>
            </w:hyperlink>
          </w:p>
          <w:p>
            <w:pPr/>
            <w:hyperlink r:id="rId9" w:history="1">
              <w:r>
                <w:rPr>
                  <w:color w:val="#410a8c"/>
                  <w:u w:val="single"/>
                </w:rPr>
                <w:t xml:space="preserve">Anna Trespeuch-Berthelot</w:t>
              </w:r>
            </w:hyperlink>
          </w:p>
          <w:p>
            <w:pPr/>
            <w:r>
              <w:rPr/>
              <w:t xml:space="preserve">Claude Fischler; Pascal Ory. </w:t>
            </w:r>
            <w:r>
              <w:rPr>
                <w:i w:val="1"/>
                <w:iCs w:val="1"/>
              </w:rPr>
              <w:t xml:space="preserve">Edgar Morin. Les cent premières années</w:t>
            </w:r>
            <w:r>
              <w:rPr/>
              <w:t xml:space="preserve">, Hermann, pp.219-235, 2023, (Les Colloques Cerisy), 979-10-370-2931-7. </w:t>
            </w:r>
            <w:hyperlink r:id="rId24" w:history="1">
              <w:r>
                <w:rPr>
                  <w:color w:val="#410a8c"/>
                  <w:u w:val="single"/>
                </w:rPr>
                <w:t xml:space="preserve">⟨10.3917/herm.fisch.2023.01.0219⟩</w:t>
              </w:r>
            </w:hyperlink>
          </w:p>
          <w:p>
            <w:pPr/>
            <w:r>
              <w:rPr/>
              <w:t xml:space="preserve">Chapitre d'ouvrage</w:t>
            </w:r>
          </w:p>
          <w:p>
            <w:pPr/>
            <w:hyperlink r:id="rId23" w:history="1">
              <w:r>
                <w:rPr>
                  <w:color w:val="#410a8c"/>
                  <w:u w:val="single"/>
                </w:rPr>
                <w:t xml:space="preserve">hal-04126392v1</w:t>
              </w:r>
            </w:hyperlink>
          </w:p>
        </w:tc>
      </w:tr>
      <w:tr>
        <w:trPr/>
        <w:tc>
          <w:tcPr>
            <w:noWrap/>
          </w:tcPr>
          <w:p>
            <w:pPr>
              <w:spacing w:after="200"/>
            </w:pPr>
            <w:hyperlink r:id="rId25" w:history="1">
              <w:r>
                <w:rPr>
                  <w:color w:val="1e198e"/>
                  <w:b w:val="1"/>
                  <w:bCs w:val="1"/>
                  <w:u w:val="single"/>
                </w:rPr>
                <w:t xml:space="preserve">Les surréalistes face à des héritiers tapageurs. Dans l’antichambre lettriste de l’Internationale situationniste</w:t>
              </w:r>
            </w:hyperlink>
          </w:p>
          <w:p>
            <w:pPr/>
            <w:hyperlink r:id="rId9" w:history="1">
              <w:r>
                <w:rPr>
                  <w:color w:val="#410a8c"/>
                  <w:u w:val="single"/>
                </w:rPr>
                <w:t xml:space="preserve">Anna Trespeuch-Berthelot</w:t>
              </w:r>
            </w:hyperlink>
          </w:p>
          <w:p>
            <w:pPr/>
            <w:r>
              <w:rPr/>
              <w:t xml:space="preserve">Olivier Penot-Lacassagne. </w:t>
            </w:r>
            <w:r>
              <w:rPr>
                <w:i w:val="1"/>
                <w:iCs w:val="1"/>
              </w:rPr>
              <w:t xml:space="preserve">(In)actualité du surréalisme (1940-2020)</w:t>
            </w:r>
            <w:r>
              <w:rPr/>
              <w:t xml:space="preserve">, Presses du Réel, pp.229-246, 2022, (L'Écart absolu), 978-2-37896-266-1</w:t>
            </w:r>
          </w:p>
          <w:p>
            <w:pPr/>
            <w:r>
              <w:rPr/>
              <w:t xml:space="preserve">Chapitre d'ouvrage</w:t>
            </w:r>
          </w:p>
          <w:p>
            <w:pPr/>
            <w:hyperlink r:id="rId25" w:history="1">
              <w:r>
                <w:rPr>
                  <w:color w:val="#410a8c"/>
                  <w:u w:val="single"/>
                </w:rPr>
                <w:t xml:space="preserve">hal-04126376v1</w:t>
              </w:r>
            </w:hyperlink>
          </w:p>
        </w:tc>
      </w:tr>
      <w:tr>
        <w:trPr/>
        <w:tc>
          <w:tcPr>
            <w:noWrap/>
          </w:tcPr>
          <w:p>
            <w:pPr>
              <w:spacing w:after="200"/>
            </w:pPr>
            <w:hyperlink r:id="rId26" w:history="1">
              <w:r>
                <w:rPr>
                  <w:color w:val="1e198e"/>
                  <w:b w:val="1"/>
                  <w:bCs w:val="1"/>
                  <w:u w:val="single"/>
                </w:rPr>
                <w:t xml:space="preserve">Les mues de l’Internationale situationniste</w:t>
              </w:r>
            </w:hyperlink>
          </w:p>
          <w:p>
            <w:pPr/>
            <w:hyperlink r:id="rId9" w:history="1">
              <w:r>
                <w:rPr>
                  <w:color w:val="#410a8c"/>
                  <w:u w:val="single"/>
                </w:rPr>
                <w:t xml:space="preserve">Anna Trespeuch-Berthelot</w:t>
              </w:r>
            </w:hyperlink>
          </w:p>
          <w:p>
            <w:pPr/>
            <w:r>
              <w:rPr/>
              <w:t xml:space="preserve">Stéphane Olivesi; Anne-Claude Ambroise-Rendu. </w:t>
            </w:r>
            <w:r>
              <w:rPr>
                <w:i w:val="1"/>
                <w:iCs w:val="1"/>
              </w:rPr>
              <w:t xml:space="preserve">Patrimoines et Patrimonialisation. Les inventions du capital historique (XIXe – XXIe siècle)</w:t>
            </w:r>
            <w:r>
              <w:rPr/>
              <w:t xml:space="preserve">, Presses universitaires de Grenoble, 2021, (Libres cours), 978-2-7061-4977-1</w:t>
            </w:r>
          </w:p>
          <w:p>
            <w:pPr/>
            <w:r>
              <w:rPr/>
              <w:t xml:space="preserve">Chapitre d'ouvrage</w:t>
            </w:r>
          </w:p>
          <w:p>
            <w:pPr/>
            <w:hyperlink r:id="rId26" w:history="1">
              <w:r>
                <w:rPr>
                  <w:color w:val="#410a8c"/>
                  <w:u w:val="single"/>
                </w:rPr>
                <w:t xml:space="preserve">hal-03352487v1</w:t>
              </w:r>
            </w:hyperlink>
          </w:p>
        </w:tc>
      </w:tr>
      <w:tr>
        <w:trPr/>
        <w:tc>
          <w:tcPr>
            <w:noWrap/>
          </w:tcPr>
          <w:p>
            <w:pPr>
              <w:spacing w:after="200"/>
            </w:pPr>
            <w:hyperlink r:id="rId27" w:history="1">
              <w:r>
                <w:rPr>
                  <w:color w:val="1e198e"/>
                  <w:b w:val="1"/>
                  <w:bCs w:val="1"/>
                  <w:u w:val="single"/>
                </w:rPr>
                <w:t xml:space="preserve">André-Henri Louis (1901-1970). La conversion d’un agronome à l’agriculture biologique</w:t>
              </w:r>
            </w:hyperlink>
          </w:p>
          <w:p>
            <w:pPr/>
            <w:hyperlink r:id="rId9" w:history="1">
              <w:r>
                <w:rPr>
                  <w:color w:val="#410a8c"/>
                  <w:u w:val="single"/>
                </w:rPr>
                <w:t xml:space="preserve">Anna Trespeuch-Berthelot</w:t>
              </w:r>
            </w:hyperlink>
          </w:p>
          <w:p>
            <w:pPr/>
            <w:r>
              <w:rPr/>
              <w:t xml:space="preserve">Laurent Gervereau; Patrick Chastenet. </w:t>
            </w:r>
            <w:r>
              <w:rPr>
                <w:i w:val="1"/>
                <w:iCs w:val="1"/>
              </w:rPr>
              <w:t xml:space="preserve">Ellul, Charbonneau, André Louis. Trois pionniers de l’écologie en Nouvelle Aquitaine</w:t>
            </w:r>
            <w:r>
              <w:rPr/>
              <w:t xml:space="preserve">, Nuage vert, musée mobile Vallée de la Dordogne, 2021, (Les couleurs du nuage), 978-2-491771-10-2</w:t>
            </w:r>
          </w:p>
          <w:p>
            <w:pPr/>
            <w:r>
              <w:rPr/>
              <w:t xml:space="preserve">Chapitre d'ouvrage</w:t>
            </w:r>
          </w:p>
          <w:p>
            <w:pPr/>
            <w:hyperlink r:id="rId27" w:history="1">
              <w:r>
                <w:rPr>
                  <w:color w:val="#410a8c"/>
                  <w:u w:val="single"/>
                </w:rPr>
                <w:t xml:space="preserve">hal-03636123v1</w:t>
              </w:r>
            </w:hyperlink>
          </w:p>
        </w:tc>
      </w:tr>
      <w:tr>
        <w:trPr/>
        <w:tc>
          <w:tcPr>
            <w:noWrap/>
          </w:tcPr>
          <w:p>
            <w:pPr>
              <w:spacing w:after="200"/>
            </w:pPr>
            <w:hyperlink r:id="rId28" w:history="1">
              <w:r>
                <w:rPr>
                  <w:color w:val="1e198e"/>
                  <w:b w:val="1"/>
                  <w:bCs w:val="1"/>
                  <w:u w:val="single"/>
                </w:rPr>
                <w:t xml:space="preserve">The Shadow Cast by the Situationist International on May’68</w:t>
              </w:r>
            </w:hyperlink>
          </w:p>
          <w:p>
            <w:pPr/>
            <w:hyperlink r:id="rId9" w:history="1">
              <w:r>
                <w:rPr>
                  <w:color w:val="#410a8c"/>
                  <w:u w:val="single"/>
                </w:rPr>
                <w:t xml:space="preserve">Anna Trespeuch-Berthelot</w:t>
              </w:r>
            </w:hyperlink>
          </w:p>
          <w:p>
            <w:pPr/>
            <w:r>
              <w:rPr/>
              <w:t xml:space="preserve">Alastair Hemmens; Gabriel Zacarias. </w:t>
            </w:r>
            <w:r>
              <w:rPr>
                <w:i w:val="1"/>
                <w:iCs w:val="1"/>
              </w:rPr>
              <w:t xml:space="preserve">The Situationist International. A Critical Book</w:t>
            </w:r>
            <w:r>
              <w:rPr/>
              <w:t xml:space="preserve">, </w:t>
            </w:r>
            <w:hyperlink r:id="rId29" w:history="1">
              <w:r>
                <w:rPr>
                  <w:color w:val="#410a8c"/>
                  <w:u w:val="single"/>
                </w:rPr>
                <w:t xml:space="preserve">Pluto Press</w:t>
              </w:r>
            </w:hyperlink>
            <w:r>
              <w:rPr/>
              <w:t xml:space="preserve">, pp.94-102, 2020, 0-7453-3889-5 (</w:t>
            </w:r>
          </w:p>
          <w:p>
            <w:pPr/>
            <w:r>
              <w:rPr/>
              <w:t xml:space="preserve">Chapitre d'ouvrage</w:t>
            </w:r>
          </w:p>
          <w:p>
            <w:pPr/>
            <w:hyperlink r:id="rId28" w:history="1">
              <w:r>
                <w:rPr>
                  <w:color w:val="#410a8c"/>
                  <w:u w:val="single"/>
                </w:rPr>
                <w:t xml:space="preserve">hal-03046915v1</w:t>
              </w:r>
            </w:hyperlink>
          </w:p>
        </w:tc>
      </w:tr>
      <w:tr>
        <w:trPr/>
        <w:tc>
          <w:tcPr>
            <w:noWrap/>
          </w:tcPr>
          <w:p>
            <w:pPr>
              <w:spacing w:after="200"/>
            </w:pPr>
            <w:hyperlink r:id="rId30" w:history="1">
              <w:r>
                <w:rPr>
                  <w:color w:val="1e198e"/>
                  <w:b w:val="1"/>
                  <w:bCs w:val="1"/>
                  <w:u w:val="single"/>
                </w:rPr>
                <w:t xml:space="preserve">L’Internationale situationniste : les fortunes médiatiques posthumes d’une pensée 68</w:t>
              </w:r>
            </w:hyperlink>
          </w:p>
          <w:p>
            <w:pPr/>
            <w:hyperlink r:id="rId9" w:history="1">
              <w:r>
                <w:rPr>
                  <w:color w:val="#410a8c"/>
                  <w:u w:val="single"/>
                </w:rPr>
                <w:t xml:space="preserve">Anna Trespeuch-Berthelot</w:t>
              </w:r>
            </w:hyperlink>
            <w:r>
              <w:rPr/>
              <w:t xml:space="preserve">,</w:t>
            </w:r>
            <w:hyperlink r:id="rId31" w:history="1">
              <w:r>
                <w:rPr>
                  <w:color w:val="#410a8c"/>
                  <w:u w:val="single"/>
                </w:rPr>
                <w:t xml:space="preserve">Jean-Philippe Melchior</w:t>
              </w:r>
            </w:hyperlink>
          </w:p>
          <w:p>
            <w:pPr/>
            <w:r>
              <w:rPr/>
              <w:t xml:space="preserve">Jean-Philippe Melchior; Philippe Tétart. </w:t>
            </w:r>
            <w:r>
              <w:rPr>
                <w:i w:val="1"/>
                <w:iCs w:val="1"/>
              </w:rPr>
              <w:t xml:space="preserve">Mai 68, cinquante ans après ! Mémoire(s), trace(s) &amp; représentation(s)</w:t>
            </w:r>
            <w:r>
              <w:rPr/>
              <w:t xml:space="preserve">, Borrego [Eric Jamet éditeur], 2020, 978-2-904724-58-9</w:t>
            </w:r>
          </w:p>
          <w:p>
            <w:pPr/>
            <w:r>
              <w:rPr/>
              <w:t xml:space="preserve">Chapitre d'ouvrage</w:t>
            </w:r>
          </w:p>
          <w:p>
            <w:pPr/>
            <w:hyperlink r:id="rId30" w:history="1">
              <w:r>
                <w:rPr>
                  <w:color w:val="#410a8c"/>
                  <w:u w:val="single"/>
                </w:rPr>
                <w:t xml:space="preserve">hal-03352496v1</w:t>
              </w:r>
            </w:hyperlink>
          </w:p>
        </w:tc>
      </w:tr>
      <w:tr>
        <w:trPr/>
        <w:tc>
          <w:tcPr>
            <w:noWrap/>
          </w:tcPr>
          <w:p>
            <w:pPr>
              <w:spacing w:after="200"/>
            </w:pPr>
            <w:hyperlink r:id="rId32" w:history="1">
              <w:r>
                <w:rPr>
                  <w:color w:val="1e198e"/>
                  <w:b w:val="1"/>
                  <w:bCs w:val="1"/>
                  <w:u w:val="single"/>
                </w:rPr>
                <w:t xml:space="preserve">La genèse de l’agriculture biologique en France et en Allemagne de l’entre-deux-guerres aux années 1970 : circulations transnationales et cultures politiques</w:t>
              </w:r>
            </w:hyperlink>
          </w:p>
          <w:p>
            <w:pPr/>
            <w:hyperlink r:id="rId9" w:history="1">
              <w:r>
                <w:rPr>
                  <w:color w:val="#410a8c"/>
                  <w:u w:val="single"/>
                </w:rPr>
                <w:t xml:space="preserve">Anna Trespeuch-Berthelot</w:t>
              </w:r>
            </w:hyperlink>
          </w:p>
          <w:p>
            <w:pPr/>
            <w:r>
              <w:rPr/>
              <w:t xml:space="preserve">Olivier Hanse; Annette Lensing; Birgit Metzger. </w:t>
            </w:r>
            <w:r>
              <w:rPr>
                <w:i w:val="1"/>
                <w:iCs w:val="1"/>
              </w:rPr>
              <w:t xml:space="preserve">Mission écologie : tensions entre conservatisme et progressisme dans une perspective franco-allemande/ Auftrag Ökologie : konservativ-progressive Ambivalenzen in deutsch-französischer Perspektive</w:t>
            </w:r>
            <w:r>
              <w:rPr/>
              <w:t xml:space="preserve">, 92, Peter Lang, 2018, (Convergences), 978-2-8076-0278-6</w:t>
            </w:r>
          </w:p>
          <w:p>
            <w:pPr/>
            <w:r>
              <w:rPr/>
              <w:t xml:space="preserve">Chapitre d'ouvrage</w:t>
            </w:r>
          </w:p>
          <w:p>
            <w:pPr/>
            <w:hyperlink r:id="rId32" w:history="1">
              <w:r>
                <w:rPr>
                  <w:color w:val="#410a8c"/>
                  <w:u w:val="single"/>
                </w:rPr>
                <w:t xml:space="preserve">hal-03723480v1</w:t>
              </w:r>
            </w:hyperlink>
          </w:p>
        </w:tc>
      </w:tr>
      <w:tr>
        <w:trPr/>
        <w:tc>
          <w:tcPr>
            <w:noWrap/>
          </w:tcPr>
          <w:p>
            <w:pPr>
              <w:spacing w:after="200"/>
            </w:pPr>
            <w:hyperlink r:id="rId33" w:history="1">
              <w:r>
                <w:rPr>
                  <w:color w:val="1e198e"/>
                  <w:b w:val="1"/>
                  <w:bCs w:val="1"/>
                  <w:u w:val="single"/>
                </w:rPr>
                <w:t xml:space="preserve">Le Rosebud de Dominique Desanti</w:t>
              </w:r>
            </w:hyperlink>
          </w:p>
          <w:p>
            <w:pPr/>
            <w:hyperlink r:id="rId9" w:history="1">
              <w:r>
                <w:rPr>
                  <w:color w:val="#410a8c"/>
                  <w:u w:val="single"/>
                </w:rPr>
                <w:t xml:space="preserve">Anna Trespeuch-Berthelot</w:t>
              </w:r>
            </w:hyperlink>
            <w:r>
              <w:rPr/>
              <w:t xml:space="preserve">,</w:t>
            </w:r>
            <w:hyperlink r:id="rId34" w:history="1">
              <w:r>
                <w:rPr>
                  <w:color w:val="#410a8c"/>
                  <w:u w:val="single"/>
                </w:rPr>
                <w:t xml:space="preserve">Julie Verlaine</w:t>
              </w:r>
            </w:hyperlink>
            <w:r>
              <w:rPr/>
              <w:t xml:space="preserve">,</w:t>
            </w:r>
            <w:hyperlink r:id="rId35" w:history="1">
              <w:r>
                <w:rPr>
                  <w:color w:val="#410a8c"/>
                  <w:u w:val="single"/>
                </w:rPr>
                <w:t xml:space="preserve">Dimitri Vezyroglou</w:t>
              </w:r>
            </w:hyperlink>
            <w:r>
              <w:rPr/>
              <w:t xml:space="preserve">,</w:t>
            </w:r>
            <w:hyperlink r:id="rId36" w:history="1">
              <w:r>
                <w:rPr>
                  <w:color w:val="#410a8c"/>
                  <w:u w:val="single"/>
                </w:rPr>
                <w:t xml:space="preserve">Laurent Martin</w:t>
              </w:r>
            </w:hyperlink>
            <w:r>
              <w:rPr/>
              <w:t xml:space="preserve">,</w:t>
            </w:r>
            <w:hyperlink r:id="rId37" w:history="1">
              <w:r>
                <w:rPr>
                  <w:color w:val="#410a8c"/>
                  <w:u w:val="single"/>
                </w:rPr>
                <w:t xml:space="preserve">Christophe Gauthier</w:t>
              </w:r>
            </w:hyperlink>
          </w:p>
          <w:p>
            <w:pPr/>
            <w:r>
              <w:rPr>
                <w:i w:val="1"/>
                <w:iCs w:val="1"/>
              </w:rPr>
              <w:t xml:space="preserve">Histoires d’O. Mélanges d’histoire culturelle offerts à Pascal Ory</w:t>
            </w:r>
            <w:r>
              <w:rPr/>
              <w:t xml:space="preserve">, 2017</w:t>
            </w:r>
          </w:p>
          <w:p>
            <w:pPr/>
            <w:r>
              <w:rPr/>
              <w:t xml:space="preserve">Chapitre d'ouvrage</w:t>
            </w:r>
          </w:p>
          <w:p>
            <w:pPr/>
            <w:hyperlink r:id="rId33" w:history="1">
              <w:r>
                <w:rPr>
                  <w:color w:val="#410a8c"/>
                  <w:u w:val="single"/>
                </w:rPr>
                <w:t xml:space="preserve">hal-03723477v1</w:t>
              </w:r>
            </w:hyperlink>
          </w:p>
        </w:tc>
      </w:tr>
      <w:tr>
        <w:trPr/>
        <w:tc>
          <w:tcPr>
            <w:noWrap/>
          </w:tcPr>
          <w:p>
            <w:pPr>
              <w:spacing w:after="200"/>
            </w:pPr>
            <w:hyperlink r:id="rId38" w:history="1">
              <w:r>
                <w:rPr>
                  <w:color w:val="1e198e"/>
                  <w:b w:val="1"/>
                  <w:bCs w:val="1"/>
                  <w:u w:val="single"/>
                </w:rPr>
                <w:t xml:space="preserve">« Les pionniers de la sobriété volontaire »</w:t>
              </w:r>
            </w:hyperlink>
          </w:p>
          <w:p>
            <w:pPr/>
            <w:hyperlink r:id="rId9" w:history="1">
              <w:r>
                <w:rPr>
                  <w:color w:val="#410a8c"/>
                  <w:u w:val="single"/>
                </w:rPr>
                <w:t xml:space="preserve">Anna Trespeuch-Berthelot</w:t>
              </w:r>
            </w:hyperlink>
            <w:r>
              <w:rPr/>
              <w:t xml:space="preserve">,</w:t>
            </w:r>
            <w:hyperlink r:id="rId39" w:history="1">
              <w:r>
                <w:rPr>
                  <w:color w:val="#410a8c"/>
                  <w:u w:val="single"/>
                </w:rPr>
                <w:t xml:space="preserve">Cécile Blatrix</w:t>
              </w:r>
            </w:hyperlink>
            <w:r>
              <w:rPr/>
              <w:t xml:space="preserve">,</w:t>
            </w:r>
            <w:hyperlink r:id="rId40" w:history="1">
              <w:r>
                <w:rPr>
                  <w:color w:val="#410a8c"/>
                  <w:u w:val="single"/>
                </w:rPr>
                <w:t xml:space="preserve">Laurent Gervereau</w:t>
              </w:r>
            </w:hyperlink>
          </w:p>
          <w:p>
            <w:pPr/>
            <w:r>
              <w:rPr>
                <w:i w:val="1"/>
                <w:iCs w:val="1"/>
              </w:rPr>
              <w:t xml:space="preserve">Tout vert ! Le grand tournant de l’écologie politique 1969-1975</w:t>
            </w:r>
            <w:r>
              <w:rPr/>
              <w:t xml:space="preserve">, 2016</w:t>
            </w:r>
          </w:p>
          <w:p>
            <w:pPr/>
            <w:r>
              <w:rPr/>
              <w:t xml:space="preserve">Chapitre d'ouvrage</w:t>
            </w:r>
          </w:p>
          <w:p>
            <w:pPr/>
            <w:hyperlink r:id="rId38" w:history="1">
              <w:r>
                <w:rPr>
                  <w:color w:val="#410a8c"/>
                  <w:u w:val="single"/>
                </w:rPr>
                <w:t xml:space="preserve">hal-03352524v1</w:t>
              </w:r>
            </w:hyperlink>
          </w:p>
        </w:tc>
      </w:tr>
      <w:tr>
        <w:trPr/>
        <w:tc>
          <w:tcPr>
            <w:noWrap/>
          </w:tcPr>
          <w:p>
            <w:pPr>
              <w:spacing w:after="200"/>
            </w:pPr>
            <w:hyperlink r:id="rId41" w:history="1">
              <w:r>
                <w:rPr>
                  <w:color w:val="1e198e"/>
                  <w:b w:val="1"/>
                  <w:bCs w:val="1"/>
                  <w:u w:val="single"/>
                </w:rPr>
                <w:t xml:space="preserve">L’Internationale Situationniste : de la formation de la critique situationniste à ses appropriations contre-culturelles</w:t>
              </w:r>
            </w:hyperlink>
          </w:p>
          <w:p>
            <w:pPr/>
            <w:hyperlink r:id="rId9" w:history="1">
              <w:r>
                <w:rPr>
                  <w:color w:val="#410a8c"/>
                  <w:u w:val="single"/>
                </w:rPr>
                <w:t xml:space="preserve">Anna Trespeuch-Berthelot</w:t>
              </w:r>
            </w:hyperlink>
            <w:r>
              <w:rPr/>
              <w:t xml:space="preserve">,</w:t>
            </w:r>
            <w:hyperlink r:id="rId42" w:history="1">
              <w:r>
                <w:rPr>
                  <w:color w:val="#410a8c"/>
                  <w:u w:val="single"/>
                </w:rPr>
                <w:t xml:space="preserve">Caroline Rolland-Diamond</w:t>
              </w:r>
            </w:hyperlink>
            <w:r>
              <w:rPr/>
              <w:t xml:space="preserve">,</w:t>
            </w:r>
            <w:hyperlink r:id="rId43" w:history="1">
              <w:r>
                <w:rPr>
                  <w:color w:val="#410a8c"/>
                  <w:u w:val="single"/>
                </w:rPr>
                <w:t xml:space="preserve">Xavier Landrin</w:t>
              </w:r>
            </w:hyperlink>
            <w:r>
              <w:rPr/>
              <w:t xml:space="preserve">,</w:t>
            </w:r>
            <w:hyperlink r:id="rId44" w:history="1">
              <w:r>
                <w:rPr>
                  <w:color w:val="#410a8c"/>
                  <w:u w:val="single"/>
                </w:rPr>
                <w:t xml:space="preserve">Bertrand Lacroix</w:t>
              </w:r>
            </w:hyperlink>
            <w:r>
              <w:rPr/>
              <w:t xml:space="preserve">,</w:t>
            </w:r>
            <w:hyperlink r:id="rId45" w:history="1">
              <w:r>
                <w:rPr>
                  <w:color w:val="#410a8c"/>
                  <w:u w:val="single"/>
                </w:rPr>
                <w:t xml:space="preserve">Anne-Marie Pailhès</w:t>
              </w:r>
            </w:hyperlink>
          </w:p>
          <w:p>
            <w:pPr/>
            <w:r>
              <w:rPr>
                <w:i w:val="1"/>
                <w:iCs w:val="1"/>
              </w:rPr>
              <w:t xml:space="preserve">Les contre-cultures : genèses, circulations, pratiques</w:t>
            </w:r>
            <w:r>
              <w:rPr/>
              <w:t xml:space="preserve">, 2015</w:t>
            </w:r>
          </w:p>
          <w:p>
            <w:pPr/>
            <w:r>
              <w:rPr/>
              <w:t xml:space="preserve">Chapitre d'ouvrage</w:t>
            </w:r>
          </w:p>
          <w:p>
            <w:pPr/>
            <w:hyperlink r:id="rId41" w:history="1">
              <w:r>
                <w:rPr>
                  <w:color w:val="#410a8c"/>
                  <w:u w:val="single"/>
                </w:rPr>
                <w:t xml:space="preserve">hal-03723485v1</w:t>
              </w:r>
            </w:hyperlink>
          </w:p>
        </w:tc>
      </w:tr>
      <w:tr>
        <w:trPr/>
        <w:tc>
          <w:tcPr>
            <w:noWrap/>
          </w:tcPr>
          <w:p>
            <w:pPr>
              <w:spacing w:after="200"/>
            </w:pPr>
            <w:hyperlink r:id="rId46" w:history="1">
              <w:r>
                <w:rPr>
                  <w:color w:val="1e198e"/>
                  <w:b w:val="1"/>
                  <w:bCs w:val="1"/>
                  <w:u w:val="single"/>
                </w:rPr>
                <w:t xml:space="preserve">Notices biographiques, secteur Sciences humaines et sociales</w:t>
              </w:r>
            </w:hyperlink>
          </w:p>
          <w:p>
            <w:pPr/>
            <w:hyperlink r:id="rId9" w:history="1">
              <w:r>
                <w:rPr>
                  <w:color w:val="#410a8c"/>
                  <w:u w:val="single"/>
                </w:rPr>
                <w:t xml:space="preserve">Anna Trespeuch-Berthelot</w:t>
              </w:r>
            </w:hyperlink>
            <w:r>
              <w:rPr/>
              <w:t xml:space="preserve">,</w:t>
            </w:r>
            <w:hyperlink r:id="rId47" w:history="1">
              <w:r>
                <w:rPr>
                  <w:color w:val="#410a8c"/>
                  <w:u w:val="single"/>
                </w:rPr>
                <w:t xml:space="preserve">Pascal Ory</w:t>
              </w:r>
            </w:hyperlink>
          </w:p>
          <w:p>
            <w:pPr/>
            <w:r>
              <w:rPr>
                <w:i w:val="1"/>
                <w:iCs w:val="1"/>
              </w:rPr>
              <w:t xml:space="preserve">Dictionnaire des étrangers qui ont fait la France</w:t>
            </w:r>
            <w:r>
              <w:rPr/>
              <w:t xml:space="preserve">, 2013</w:t>
            </w:r>
          </w:p>
          <w:p>
            <w:pPr/>
            <w:r>
              <w:rPr/>
              <w:t xml:space="preserve">Chapitre d'ouvrage</w:t>
            </w:r>
          </w:p>
          <w:p>
            <w:pPr/>
            <w:hyperlink r:id="rId46" w:history="1">
              <w:r>
                <w:rPr>
                  <w:color w:val="#410a8c"/>
                  <w:u w:val="single"/>
                </w:rPr>
                <w:t xml:space="preserve">hal-03723489v1</w:t>
              </w:r>
            </w:hyperlink>
          </w:p>
        </w:tc>
      </w:tr>
      <w:tr>
        <w:trPr/>
        <w:tc>
          <w:tcPr>
            <w:noWrap/>
          </w:tcPr>
          <w:p>
            <w:pPr>
              <w:spacing w:after="200"/>
            </w:pPr>
            <w:hyperlink r:id="rId48" w:history="1">
              <w:r>
                <w:rPr>
                  <w:color w:val="1e198e"/>
                  <w:b w:val="1"/>
                  <w:bCs w:val="1"/>
                  <w:u w:val="single"/>
                </w:rPr>
                <w:t xml:space="preserve">L'Internationale situationniste : voyage d'une contre-culture en Occident</w:t>
              </w:r>
            </w:hyperlink>
          </w:p>
          <w:p>
            <w:pPr/>
            <w:hyperlink r:id="rId9" w:history="1">
              <w:r>
                <w:rPr>
                  <w:color w:val="#410a8c"/>
                  <w:u w:val="single"/>
                </w:rPr>
                <w:t xml:space="preserve">Anna Trespeuch-Berthelot</w:t>
              </w:r>
            </w:hyperlink>
            <w:r>
              <w:rPr/>
              <w:t xml:space="preserve">,</w:t>
            </w:r>
            <w:hyperlink r:id="rId47" w:history="1">
              <w:r>
                <w:rPr>
                  <w:color w:val="#410a8c"/>
                  <w:u w:val="single"/>
                </w:rPr>
                <w:t xml:space="preserve">Pascal Ory</w:t>
              </w:r>
            </w:hyperlink>
            <w:r>
              <w:rPr/>
              <w:t xml:space="preserve">,</w:t>
            </w:r>
            <w:hyperlink r:id="rId49" w:history="1">
              <w:r>
                <w:rPr>
                  <w:color w:val="#410a8c"/>
                  <w:u w:val="single"/>
                </w:rPr>
                <w:t xml:space="preserve">Anne Dulphy</w:t>
              </w:r>
            </w:hyperlink>
            <w:r>
              <w:rPr/>
              <w:t xml:space="preserve">,</w:t>
            </w:r>
            <w:hyperlink r:id="rId50" w:history="1">
              <w:r>
                <w:rPr>
                  <w:color w:val="#410a8c"/>
                  <w:u w:val="single"/>
                </w:rPr>
                <w:t xml:space="preserve">Robert Frank</w:t>
              </w:r>
            </w:hyperlink>
            <w:r>
              <w:rPr/>
              <w:t xml:space="preserve">,</w:t>
            </w:r>
            <w:hyperlink r:id="rId51" w:history="1">
              <w:r>
                <w:rPr>
                  <w:color w:val="#410a8c"/>
                  <w:u w:val="single"/>
                </w:rPr>
                <w:t xml:space="preserve">Marie Anne Matard Bonucci</w:t>
              </w:r>
            </w:hyperlink>
          </w:p>
          <w:p>
            <w:pPr/>
            <w:r>
              <w:rPr>
                <w:i w:val="1"/>
                <w:iCs w:val="1"/>
              </w:rPr>
              <w:t xml:space="preserve">Les relations culturelles internationales au XXe siècle. De la diplomatie culturelle à l’acculturation</w:t>
            </w:r>
            <w:r>
              <w:rPr/>
              <w:t xml:space="preserve">, 2010</w:t>
            </w:r>
          </w:p>
          <w:p>
            <w:pPr/>
            <w:r>
              <w:rPr/>
              <w:t xml:space="preserve">Chapitre d'ouvrage</w:t>
            </w:r>
          </w:p>
          <w:p>
            <w:pPr/>
            <w:hyperlink r:id="rId48" w:history="1">
              <w:r>
                <w:rPr>
                  <w:color w:val="#410a8c"/>
                  <w:u w:val="single"/>
                </w:rPr>
                <w:t xml:space="preserve">hal-03723486v1</w:t>
              </w:r>
            </w:hyperlink>
          </w:p>
        </w:tc>
      </w:tr>
      <w:tr>
        <w:trPr/>
        <w:tc>
          <w:tcPr>
            <w:noWrap/>
          </w:tcPr>
          <w:p>
            <w:pPr>
              <w:spacing w:after="200"/>
            </w:pPr>
            <w:hyperlink r:id="rId52" w:history="1">
              <w:r>
                <w:rPr>
                  <w:color w:val="1e198e"/>
                  <w:b w:val="1"/>
                  <w:bCs w:val="1"/>
                  <w:u w:val="single"/>
                </w:rPr>
                <w:t xml:space="preserve">Le rôle des intellectuels français au xxe siècle</w:t>
              </w:r>
            </w:hyperlink>
          </w:p>
          <w:p>
            <w:pPr/>
            <w:hyperlink r:id="rId9" w:history="1">
              <w:r>
                <w:rPr>
                  <w:color w:val="#410a8c"/>
                  <w:u w:val="single"/>
                </w:rPr>
                <w:t xml:space="preserve">Anna Trespeuch-Berthelot</w:t>
              </w:r>
            </w:hyperlink>
          </w:p>
          <w:p>
            <w:pPr/>
            <w:r>
              <w:rPr/>
              <w:t xml:space="preserve">Seoul ASEM Institute for International Relations. </w:t>
            </w:r>
            <w:r>
              <w:rPr>
                <w:i w:val="1"/>
                <w:iCs w:val="1"/>
              </w:rPr>
              <w:t xml:space="preserve">La renaissance des intellectuels</w:t>
            </w:r>
            <w:r>
              <w:rPr/>
              <w:t xml:space="preserve">, 2008</w:t>
            </w:r>
          </w:p>
          <w:p>
            <w:pPr/>
            <w:r>
              <w:rPr/>
              <w:t xml:space="preserve">Chapitre d'ouvrage</w:t>
            </w:r>
          </w:p>
          <w:p>
            <w:pPr/>
            <w:hyperlink r:id="rId52" w:history="1">
              <w:r>
                <w:rPr>
                  <w:color w:val="#410a8c"/>
                  <w:u w:val="single"/>
                </w:rPr>
                <w:t xml:space="preserve">hal-03723488v1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L’histoire environnementale, une histoire culturelle ?</w:t>
              </w:r>
            </w:hyperlink>
          </w:p>
          <w:p>
            <w:pPr/>
            <w:hyperlink r:id="rId11" w:history="1">
              <w:r>
                <w:rPr>
                  <w:color w:val="#410a8c"/>
                  <w:u w:val="single"/>
                </w:rPr>
                <w:t xml:space="preserve">Anne-Claude Ambroise-Rendu</w:t>
              </w:r>
            </w:hyperlink>
            <w:r>
              <w:rPr/>
              <w:t xml:space="preserve">,</w:t>
            </w:r>
            <w:hyperlink r:id="rId9" w:history="1">
              <w:r>
                <w:rPr>
                  <w:color w:val="#410a8c"/>
                  <w:u w:val="single"/>
                </w:rPr>
                <w:t xml:space="preserve">Anna Trespeuch-Berthelot</w:t>
              </w:r>
            </w:hyperlink>
            <w:r>
              <w:rPr/>
              <w:t xml:space="preserve">,</w:t>
            </w:r>
            <w:hyperlink r:id="rId54" w:history="1">
              <w:r>
                <w:rPr>
                  <w:color w:val="#410a8c"/>
                  <w:u w:val="single"/>
                </w:rPr>
                <w:t xml:space="preserve">Guillaume Blanc</w:t>
              </w:r>
            </w:hyperlink>
            <w:r>
              <w:rPr/>
              <w:t xml:space="preserve">,</w:t>
            </w:r>
            <w:hyperlink r:id="rId17" w:history="1">
              <w:r>
                <w:rPr>
                  <w:color w:val="#410a8c"/>
                  <w:u w:val="single"/>
                </w:rPr>
                <w:t xml:space="preserve">Steve Hagimont</w:t>
              </w:r>
            </w:hyperlink>
            <w:r>
              <w:rPr/>
              <w:t xml:space="preserve">,</w:t>
            </w:r>
            <w:hyperlink r:id="rId16" w:history="1">
              <w:r>
                <w:rPr>
                  <w:color w:val="#410a8c"/>
                  <w:u w:val="single"/>
                </w:rPr>
                <w:t xml:space="preserve">Charles-François Mathis</w:t>
              </w:r>
            </w:hyperlink>
            <w:r>
              <w:rPr/>
              <w:t xml:space="preserve">et al.</w:t>
            </w:r>
          </w:p>
          <w:p>
            <w:pPr/>
            <w:r>
              <w:rPr>
                <w:i w:val="1"/>
                <w:iCs w:val="1"/>
              </w:rPr>
              <w:t xml:space="preserve">Revue d'histoire culturelle. XVIIIe-XXIe siècles</w:t>
            </w:r>
            <w:r>
              <w:rPr/>
              <w:t xml:space="preserve">, 2025, Pluralité de l’histoire culturelle [Congrès de l’Association pour le développement de l’histoire culturelle], 10, 34 p. </w:t>
            </w:r>
            <w:hyperlink r:id="rId55" w:history="1">
              <w:r>
                <w:rPr>
                  <w:color w:val="#410a8c"/>
                  <w:u w:val="single"/>
                </w:rPr>
                <w:t xml:space="preserve">⟨10.4000/14z4c⟩</w:t>
              </w:r>
            </w:hyperlink>
          </w:p>
          <w:p>
            <w:pPr/>
            <w:r>
              <w:rPr/>
              <w:t xml:space="preserve">Article dans une revue</w:t>
            </w:r>
          </w:p>
          <w:p>
            <w:pPr/>
            <w:hyperlink r:id="rId53" w:history="1">
              <w:r>
                <w:rPr>
                  <w:color w:val="#410a8c"/>
                  <w:u w:val="single"/>
                </w:rPr>
                <w:t xml:space="preserve">hal-05342085v1</w:t>
              </w:r>
            </w:hyperlink>
          </w:p>
        </w:tc>
      </w:tr>
      <w:tr>
        <w:trPr/>
        <w:tc>
          <w:tcPr>
            <w:noWrap/>
          </w:tcPr>
          <w:p>
            <w:pPr>
              <w:spacing w:after="200"/>
            </w:pPr>
            <w:hyperlink r:id="rId56" w:history="1">
              <w:r>
                <w:rPr>
                  <w:color w:val="1e198e"/>
                  <w:b w:val="1"/>
                  <w:bCs w:val="1"/>
                  <w:u w:val="single"/>
                </w:rPr>
                <w:t xml:space="preserve">« Et si… » Naissance d’une revue</w:t>
              </w:r>
            </w:hyperlink>
          </w:p>
          <w:p>
            <w:pPr/>
            <w:hyperlink r:id="rId9" w:history="1">
              <w:r>
                <w:rPr>
                  <w:color w:val="#410a8c"/>
                  <w:u w:val="single"/>
                </w:rPr>
                <w:t xml:space="preserve">Anna Trespeuch-Berthelot</w:t>
              </w:r>
            </w:hyperlink>
          </w:p>
          <w:p>
            <w:pPr/>
            <w:r>
              <w:rPr>
                <w:i w:val="1"/>
                <w:iCs w:val="1"/>
              </w:rPr>
              <w:t xml:space="preserve">20 &amp; 21. Revue d'histoire</w:t>
            </w:r>
            <w:r>
              <w:rPr/>
              <w:t xml:space="preserve">, 2024, La revue a 40 ans !, 2 (162), pp.125-147. </w:t>
            </w:r>
            <w:hyperlink r:id="rId57" w:history="1">
              <w:r>
                <w:rPr>
                  <w:color w:val="#410a8c"/>
                  <w:u w:val="single"/>
                </w:rPr>
                <w:t xml:space="preserve">⟨10.3917/vin.162.0125⟩</w:t>
              </w:r>
            </w:hyperlink>
          </w:p>
          <w:p>
            <w:pPr/>
            <w:r>
              <w:rPr/>
              <w:t xml:space="preserve">Article dans une revue</w:t>
            </w:r>
          </w:p>
          <w:p>
            <w:pPr/>
            <w:hyperlink r:id="rId56" w:history="1">
              <w:r>
                <w:rPr>
                  <w:color w:val="#410a8c"/>
                  <w:u w:val="single"/>
                </w:rPr>
                <w:t xml:space="preserve">hal-04822260v1</w:t>
              </w:r>
            </w:hyperlink>
          </w:p>
        </w:tc>
      </w:tr>
      <w:tr>
        <w:trPr/>
        <w:tc>
          <w:tcPr>
            <w:noWrap/>
          </w:tcPr>
          <w:p>
            <w:pPr>
              <w:spacing w:after="200"/>
            </w:pPr>
            <w:hyperlink r:id="rId58" w:history="1">
              <w:r>
                <w:rPr>
                  <w:color w:val="1e198e"/>
                  <w:b w:val="1"/>
                  <w:bCs w:val="1"/>
                  <w:u w:val="single"/>
                </w:rPr>
                <w:t xml:space="preserve">Lettre ouverte aux habitants d’une planète mourante. Circulation des idées et des symboles dans les réseaux transnationaux de l’écologie politique naissante</w:t>
              </w:r>
            </w:hyperlink>
          </w:p>
          <w:p>
            <w:pPr/>
            <w:hyperlink r:id="rId9" w:history="1">
              <w:r>
                <w:rPr>
                  <w:color w:val="#410a8c"/>
                  <w:u w:val="single"/>
                </w:rPr>
                <w:t xml:space="preserve">Anna Trespeuch-Berthelot</w:t>
              </w:r>
            </w:hyperlink>
          </w:p>
          <w:p>
            <w:pPr/>
            <w:r>
              <w:rPr>
                <w:i w:val="1"/>
                <w:iCs w:val="1"/>
              </w:rPr>
              <w:t xml:space="preserve">Ventunesimo Secolo</w:t>
            </w:r>
            <w:r>
              <w:rPr/>
              <w:t xml:space="preserve">, 2020, 46, pp.79-100. </w:t>
            </w:r>
            <w:hyperlink r:id="rId59" w:history="1">
              <w:r>
                <w:rPr>
                  <w:color w:val="#410a8c"/>
                  <w:u w:val="single"/>
                </w:rPr>
                <w:t xml:space="preserve">⟨10.3280/XXI2020-046005⟩</w:t>
              </w:r>
            </w:hyperlink>
          </w:p>
          <w:p>
            <w:pPr/>
            <w:r>
              <w:rPr/>
              <w:t xml:space="preserve">Article dans une revue</w:t>
            </w:r>
          </w:p>
          <w:p>
            <w:pPr/>
            <w:hyperlink r:id="rId58" w:history="1">
              <w:r>
                <w:rPr>
                  <w:color w:val="#410a8c"/>
                  <w:u w:val="single"/>
                </w:rPr>
                <w:t xml:space="preserve">hal-03352476v1</w:t>
              </w:r>
            </w:hyperlink>
          </w:p>
        </w:tc>
      </w:tr>
      <w:tr>
        <w:trPr/>
        <w:tc>
          <w:tcPr>
            <w:noWrap/>
          </w:tcPr>
          <w:p>
            <w:pPr>
              <w:spacing w:after="200"/>
            </w:pPr>
            <w:hyperlink r:id="rId60" w:history="1">
              <w:r>
                <w:rPr>
                  <w:color w:val="1e198e"/>
                  <w:b w:val="1"/>
                  <w:bCs w:val="1"/>
                  <w:u w:val="single"/>
                </w:rPr>
                <w:t xml:space="preserve">Faire une histoire environnementale du Pays de l'arbre et de l'eau</w:t>
              </w:r>
            </w:hyperlink>
          </w:p>
          <w:p>
            <w:pPr/>
            <w:hyperlink r:id="rId9" w:history="1">
              <w:r>
                <w:rPr>
                  <w:color w:val="#410a8c"/>
                  <w:u w:val="single"/>
                </w:rPr>
                <w:t xml:space="preserve">Anna Trespeuch-Berthelot</w:t>
              </w:r>
            </w:hyperlink>
          </w:p>
          <w:p>
            <w:pPr/>
            <w:r>
              <w:rPr>
                <w:i w:val="1"/>
                <w:iCs w:val="1"/>
              </w:rPr>
              <w:t xml:space="preserve">Archives en Limousin</w:t>
            </w:r>
            <w:r>
              <w:rPr/>
              <w:t xml:space="preserve">, 2019, 51, pp.43-52</w:t>
            </w:r>
          </w:p>
          <w:p>
            <w:pPr/>
            <w:r>
              <w:rPr/>
              <w:t xml:space="preserve">Article dans une revue</w:t>
            </w:r>
          </w:p>
          <w:p>
            <w:pPr/>
            <w:hyperlink r:id="rId60" w:history="1">
              <w:r>
                <w:rPr>
                  <w:color w:val="#410a8c"/>
                  <w:u w:val="single"/>
                </w:rPr>
                <w:t xml:space="preserve">hal-02180376v1</w:t>
              </w:r>
            </w:hyperlink>
          </w:p>
        </w:tc>
      </w:tr>
      <w:tr>
        <w:trPr/>
        <w:tc>
          <w:tcPr>
            <w:noWrap/>
          </w:tcPr>
          <w:p>
            <w:pPr>
              <w:spacing w:after="200"/>
            </w:pPr>
            <w:hyperlink r:id="rId61" w:history="1">
              <w:r>
                <w:rPr>
                  <w:color w:val="1e198e"/>
                  <w:b w:val="1"/>
                  <w:bCs w:val="1"/>
                  <w:u w:val="single"/>
                </w:rPr>
                <w:t xml:space="preserve">« L’interface situationniste et ses paradoxes »</w:t>
              </w:r>
            </w:hyperlink>
          </w:p>
          <w:p>
            <w:pPr/>
            <w:hyperlink r:id="rId9" w:history="1">
              <w:r>
                <w:rPr>
                  <w:color w:val="#410a8c"/>
                  <w:u w:val="single"/>
                </w:rPr>
                <w:t xml:space="preserve">Anna Trespeuch-Berthelot</w:t>
              </w:r>
            </w:hyperlink>
          </w:p>
          <w:p>
            <w:pPr/>
            <w:r>
              <w:rPr>
                <w:i w:val="1"/>
                <w:iCs w:val="1"/>
              </w:rPr>
              <w:t xml:space="preserve">Monde(s). Histoire, Espaces, Relations</w:t>
            </w:r>
            <w:r>
              <w:rPr/>
              <w:t xml:space="preserve">, 2017</w:t>
            </w:r>
          </w:p>
          <w:p>
            <w:pPr/>
            <w:r>
              <w:rPr/>
              <w:t xml:space="preserve">Article dans une revue</w:t>
            </w:r>
          </w:p>
          <w:p>
            <w:pPr/>
            <w:hyperlink r:id="rId61" w:history="1">
              <w:r>
                <w:rPr>
                  <w:color w:val="#410a8c"/>
                  <w:u w:val="single"/>
                </w:rPr>
                <w:t xml:space="preserve">hal-03352510v1</w:t>
              </w:r>
            </w:hyperlink>
          </w:p>
        </w:tc>
      </w:tr>
      <w:tr>
        <w:trPr/>
        <w:tc>
          <w:tcPr>
            <w:noWrap/>
          </w:tcPr>
          <w:p>
            <w:pPr>
              <w:spacing w:after="200"/>
            </w:pPr>
            <w:hyperlink r:id="rId62" w:history="1">
              <w:r>
                <w:rPr>
                  <w:color w:val="1e198e"/>
                  <w:b w:val="1"/>
                  <w:bCs w:val="1"/>
                  <w:u w:val="single"/>
                </w:rPr>
                <w:t xml:space="preserve">« La réception des ouvrages &amp;quot;d'alerte environnementale&amp;quot; dans les médias français (1948-1975)</w:t>
              </w:r>
            </w:hyperlink>
          </w:p>
          <w:p>
            <w:pPr/>
            <w:hyperlink r:id="rId9" w:history="1">
              <w:r>
                <w:rPr>
                  <w:color w:val="#410a8c"/>
                  <w:u w:val="single"/>
                </w:rPr>
                <w:t xml:space="preserve">Anna Trespeuch-Berthelot</w:t>
              </w:r>
            </w:hyperlink>
          </w:p>
          <w:p>
            <w:pPr/>
            <w:r>
              <w:rPr>
                <w:i w:val="1"/>
                <w:iCs w:val="1"/>
              </w:rPr>
              <w:t xml:space="preserve">Le Temps des médias. Revue d’histoire</w:t>
            </w:r>
            <w:r>
              <w:rPr/>
              <w:t xml:space="preserve">, 2015</w:t>
            </w:r>
          </w:p>
          <w:p>
            <w:pPr/>
            <w:r>
              <w:rPr/>
              <w:t xml:space="preserve">Article dans une revue</w:t>
            </w:r>
          </w:p>
          <w:p>
            <w:pPr/>
            <w:hyperlink r:id="rId62" w:history="1">
              <w:r>
                <w:rPr>
                  <w:color w:val="#410a8c"/>
                  <w:u w:val="single"/>
                </w:rPr>
                <w:t xml:space="preserve">hal-03352514v1</w:t>
              </w:r>
            </w:hyperlink>
          </w:p>
        </w:tc>
      </w:tr>
      <w:tr>
        <w:trPr/>
        <w:tc>
          <w:tcPr>
            <w:noWrap/>
          </w:tcPr>
          <w:p>
            <w:pPr>
              <w:spacing w:after="200"/>
            </w:pPr>
            <w:hyperlink r:id="rId63" w:history="1">
              <w:r>
                <w:rPr>
                  <w:color w:val="1e198e"/>
                  <w:b w:val="1"/>
                  <w:bCs w:val="1"/>
                  <w:u w:val="single"/>
                </w:rPr>
                <w:t xml:space="preserve">« Les vies successives de La Société du spectacle »</w:t>
              </w:r>
            </w:hyperlink>
          </w:p>
          <w:p>
            <w:pPr/>
            <w:hyperlink r:id="rId9" w:history="1">
              <w:r>
                <w:rPr>
                  <w:color w:val="#410a8c"/>
                  <w:u w:val="single"/>
                </w:rPr>
                <w:t xml:space="preserve">Anna Trespeuch-Berthelot</w:t>
              </w:r>
            </w:hyperlink>
          </w:p>
          <w:p>
            <w:pPr/>
            <w:r>
              <w:rPr>
                <w:i w:val="1"/>
                <w:iCs w:val="1"/>
              </w:rPr>
              <w:t xml:space="preserve">Vingtième siècle. Revue d'histoire</w:t>
            </w:r>
            <w:r>
              <w:rPr/>
              <w:t xml:space="preserve">, 2014</w:t>
            </w:r>
          </w:p>
          <w:p>
            <w:pPr/>
            <w:r>
              <w:rPr/>
              <w:t xml:space="preserve">Article dans une revue</w:t>
            </w:r>
          </w:p>
          <w:p>
            <w:pPr/>
            <w:hyperlink r:id="rId63" w:history="1">
              <w:r>
                <w:rPr>
                  <w:color w:val="#410a8c"/>
                  <w:u w:val="single"/>
                </w:rPr>
                <w:t xml:space="preserve">hal-03352518v1</w:t>
              </w:r>
            </w:hyperlink>
          </w:p>
        </w:tc>
      </w:tr>
      <w:tr>
        <w:trPr/>
        <w:tc>
          <w:tcPr>
            <w:noWrap/>
          </w:tcPr>
          <w:p>
            <w:pPr>
              <w:spacing w:after="200"/>
            </w:pPr>
            <w:hyperlink r:id="rId64" w:history="1">
              <w:r>
                <w:rPr>
                  <w:color w:val="1e198e"/>
                  <w:b w:val="1"/>
                  <w:bCs w:val="1"/>
                  <w:u w:val="single"/>
                </w:rPr>
                <w:t xml:space="preserve">L’Internationale situationniste : d’autres horizons de révolte</w:t>
              </w:r>
            </w:hyperlink>
          </w:p>
          <w:p>
            <w:pPr/>
            <w:hyperlink r:id="rId9" w:history="1">
              <w:r>
                <w:rPr>
                  <w:color w:val="#410a8c"/>
                  <w:u w:val="single"/>
                </w:rPr>
                <w:t xml:space="preserve">Anna Trespeuch-Berthelot</w:t>
              </w:r>
            </w:hyperlink>
          </w:p>
          <w:p>
            <w:pPr/>
            <w:r>
              <w:rPr>
                <w:i w:val="1"/>
                <w:iCs w:val="1"/>
              </w:rPr>
              <w:t xml:space="preserve">Matériaux pour l'histoire de notre temps</w:t>
            </w:r>
            <w:r>
              <w:rPr/>
              <w:t xml:space="preserve">, 2009, Les années 68 : une contestation mondialisée. Résonances et interactions internationales, 94, pp.10-15. </w:t>
            </w:r>
            <w:hyperlink r:id="rId65" w:history="1">
              <w:r>
                <w:rPr>
                  <w:color w:val="#410a8c"/>
                  <w:u w:val="single"/>
                </w:rPr>
                <w:t xml:space="preserve">⟨10.3917/mate.094.0003⟩</w:t>
              </w:r>
            </w:hyperlink>
          </w:p>
          <w:p>
            <w:pPr/>
            <w:r>
              <w:rPr/>
              <w:t xml:space="preserve">Article dans une revue</w:t>
            </w:r>
          </w:p>
          <w:p>
            <w:pPr/>
            <w:hyperlink r:id="rId64" w:history="1">
              <w:r>
                <w:rPr>
                  <w:color w:val="#410a8c"/>
                  <w:u w:val="single"/>
                </w:rPr>
                <w:t xml:space="preserve">hal-03723476v1</w:t>
              </w:r>
            </w:hyperlink>
          </w:p>
        </w:tc>
      </w:tr>
      <w:tr>
        <w:trPr/>
        <w:tc>
          <w:tcPr>
            <w:noWrap/>
          </w:tcPr>
          <w:p>
            <w:pPr>
              <w:spacing w:after="200"/>
            </w:pPr>
            <w:hyperlink r:id="rId66" w:history="1">
              <w:r>
                <w:rPr>
                  <w:color w:val="1e198e"/>
                  <w:b w:val="1"/>
                  <w:bCs w:val="1"/>
                  <w:u w:val="single"/>
                </w:rPr>
                <w:t xml:space="preserve">« Réinventer le couple »</w:t>
              </w:r>
            </w:hyperlink>
          </w:p>
          <w:p>
            <w:pPr/>
            <w:hyperlink r:id="rId9" w:history="1">
              <w:r>
                <w:rPr>
                  <w:color w:val="#410a8c"/>
                  <w:u w:val="single"/>
                </w:rPr>
                <w:t xml:space="preserve">Anna Trespeuch-Berthelot</w:t>
              </w:r>
            </w:hyperlink>
          </w:p>
          <w:p>
            <w:pPr/>
            <w:r>
              <w:rPr>
                <w:i w:val="1"/>
                <w:iCs w:val="1"/>
              </w:rPr>
              <w:t xml:space="preserve">Dalhousie French studies = Revue d'études littéraires du Canada atlantique</w:t>
            </w:r>
            <w:r>
              <w:rPr/>
              <w:t xml:space="preserve">, 2001</w:t>
            </w:r>
          </w:p>
          <w:p>
            <w:pPr/>
            <w:r>
              <w:rPr/>
              <w:t xml:space="preserve">Article dans une revue</w:t>
            </w:r>
          </w:p>
          <w:p>
            <w:pPr/>
            <w:hyperlink r:id="rId66" w:history="1">
              <w:r>
                <w:rPr>
                  <w:color w:val="#410a8c"/>
                  <w:u w:val="single"/>
                </w:rPr>
                <w:t xml:space="preserve">hal-03352521v1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Des situationnistes aux situationnismes. Genèse, circulation et réception d’une théorie critique en Occident (1948 - 2009)</w:t>
              </w:r>
            </w:hyperlink>
          </w:p>
          <w:p>
            <w:pPr/>
            <w:hyperlink r:id="rId9" w:history="1">
              <w:r>
                <w:rPr>
                  <w:color w:val="#410a8c"/>
                  <w:u w:val="single"/>
                </w:rPr>
                <w:t xml:space="preserve">Anna Trespeuch-Berthelot</w:t>
              </w:r>
            </w:hyperlink>
          </w:p>
          <w:p>
            <w:pPr/>
            <w:r>
              <w:rPr/>
              <w:t xml:space="preserve">Sciences de l'Homme et Société. Université Paris 1 Panthéon Sorbonne, 2011. Français. </w:t>
            </w:r>
            <w:hyperlink r:id="rId68" w:history="1">
              <w:r>
                <w:rPr>
                  <w:color w:val="#410a8c"/>
                  <w:u w:val="single"/>
                </w:rPr>
                <w:t xml:space="preserve">⟨NNT : ⟩</w:t>
              </w:r>
            </w:hyperlink>
          </w:p>
          <w:p>
            <w:pPr/>
            <w:r>
              <w:rPr/>
              <w:t xml:space="preserve">Thèse</w:t>
            </w:r>
          </w:p>
          <w:p>
            <w:pPr/>
            <w:hyperlink r:id="rId67" w:history="1">
              <w:r>
                <w:rPr>
                  <w:color w:val="#410a8c"/>
                  <w:u w:val="single"/>
                </w:rPr>
                <w:t xml:space="preserve">tel-05511741v1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sensibilités écologiques d’Edgar Morin</w:t>
              </w:r>
            </w:hyperlink>
          </w:p>
          <w:p>
            <w:pPr/>
            <w:hyperlink r:id="rId9" w:history="1">
              <w:r>
                <w:rPr>
                  <w:color w:val="#410a8c"/>
                  <w:u w:val="single"/>
                </w:rPr>
                <w:t xml:space="preserve">Anna Trespeuch-Berthelot</w:t>
              </w:r>
            </w:hyperlink>
          </w:p>
          <w:p>
            <w:pPr/>
            <w:r>
              <w:rPr>
                <w:i w:val="1"/>
                <w:iCs w:val="1"/>
              </w:rPr>
              <w:t xml:space="preserve">Edgar Morin. Le siècle</w:t>
            </w:r>
            <w:r>
              <w:rPr/>
              <w:t xml:space="preserve">, Claude Fischler; Pascal Ory, Jun 2021, Cerisy-la-Salle, France. pp.219-235, </w:t>
            </w:r>
            <w:hyperlink r:id="rId24" w:history="1">
              <w:r>
                <w:rPr>
                  <w:color w:val="#410a8c"/>
                  <w:u w:val="single"/>
                </w:rPr>
                <w:t xml:space="preserve">⟨10.3917/herm.fisch.2023.01.0219⟩</w:t>
              </w:r>
            </w:hyperlink>
          </w:p>
          <w:p>
            <w:pPr/>
            <w:r>
              <w:rPr/>
              <w:t xml:space="preserve">Communication dans un congrès</w:t>
            </w:r>
          </w:p>
          <w:p>
            <w:pPr/>
            <w:hyperlink r:id="rId69" w:history="1">
              <w:r>
                <w:rPr>
                  <w:color w:val="#410a8c"/>
                  <w:u w:val="single"/>
                </w:rPr>
                <w:t xml:space="preserve">hal-03352586v1</w:t>
              </w:r>
            </w:hyperlink>
          </w:p>
        </w:tc>
      </w:tr>
      <w:tr>
        <w:trPr/>
        <w:tc>
          <w:tcPr>
            <w:noWrap/>
          </w:tcPr>
          <w:p>
            <w:pPr>
              <w:spacing w:after="200"/>
            </w:pPr>
            <w:hyperlink r:id="rId70" w:history="1">
              <w:r>
                <w:rPr>
                  <w:color w:val="1e198e"/>
                  <w:b w:val="1"/>
                  <w:bCs w:val="1"/>
                  <w:u w:val="single"/>
                </w:rPr>
                <w:t xml:space="preserve">Les situationnistes, le cinéma et la propagande</w:t>
              </w:r>
            </w:hyperlink>
          </w:p>
          <w:p>
            <w:pPr/>
            <w:hyperlink r:id="rId9" w:history="1">
              <w:r>
                <w:rPr>
                  <w:color w:val="#410a8c"/>
                  <w:u w:val="single"/>
                </w:rPr>
                <w:t xml:space="preserve">Anna Trespeuch-Berthelot</w:t>
              </w:r>
            </w:hyperlink>
          </w:p>
          <w:p>
            <w:pPr/>
            <w:r>
              <w:rPr>
                <w:i w:val="1"/>
                <w:iCs w:val="1"/>
              </w:rPr>
              <w:t xml:space="preserve">Colloque international - Critique du cinéma : cinéma et marxisme, pensées, formes, engagements</w:t>
            </w:r>
            <w:r>
              <w:rPr/>
              <w:t xml:space="preserve">, Valérie Vignaux; Sébastien Layerle, Apr 2022, Caen, France</w:t>
            </w:r>
          </w:p>
          <w:p>
            <w:pPr/>
            <w:r>
              <w:rPr/>
              <w:t xml:space="preserve">Communication dans un congrès</w:t>
            </w:r>
          </w:p>
          <w:p>
            <w:pPr/>
            <w:hyperlink r:id="rId70" w:history="1">
              <w:r>
                <w:rPr>
                  <w:color w:val="#410a8c"/>
                  <w:u w:val="single"/>
                </w:rPr>
                <w:t xml:space="preserve">hal-03636126v1</w:t>
              </w:r>
            </w:hyperlink>
          </w:p>
        </w:tc>
      </w:tr>
      <w:tr>
        <w:trPr/>
        <w:tc>
          <w:tcPr>
            <w:noWrap/>
          </w:tcPr>
          <w:p>
            <w:pPr>
              <w:spacing w:after="200"/>
            </w:pPr>
            <w:hyperlink r:id="rId71" w:history="1">
              <w:r>
                <w:rPr>
                  <w:color w:val="1e198e"/>
                  <w:b w:val="1"/>
                  <w:bCs w:val="1"/>
                  <w:u w:val="single"/>
                </w:rPr>
                <w:t xml:space="preserve">Découvrir, (res)sentir et défendre la nature. Les contributions du Service de conservation de la nature (MNHN) et de Jeunes et Nature</w:t>
              </w:r>
            </w:hyperlink>
          </w:p>
          <w:p>
            <w:pPr/>
            <w:hyperlink r:id="rId9" w:history="1">
              <w:r>
                <w:rPr>
                  <w:color w:val="#410a8c"/>
                  <w:u w:val="single"/>
                </w:rPr>
                <w:t xml:space="preserve">Anna Trespeuch-Berthelot</w:t>
              </w:r>
            </w:hyperlink>
          </w:p>
          <w:p>
            <w:pPr/>
            <w:r>
              <w:rPr>
                <w:i w:val="1"/>
                <w:iCs w:val="1"/>
              </w:rPr>
              <w:t xml:space="preserve">Colloque : De l'animation nature à l'éducation à l'environnement ? France. Années 1970-1990</w:t>
            </w:r>
            <w:r>
              <w:rPr/>
              <w:t xml:space="preserve">, Laurent Besse; Bachelart Dominique; Pôle de conservation des archives des associations de jeunesse et d'éducation populaire (Pajep), Mar 2022, Paris, France</w:t>
            </w:r>
          </w:p>
          <w:p>
            <w:pPr/>
            <w:r>
              <w:rPr/>
              <w:t xml:space="preserve">Communication dans un congrès</w:t>
            </w:r>
          </w:p>
          <w:p>
            <w:pPr/>
            <w:hyperlink r:id="rId71" w:history="1">
              <w:r>
                <w:rPr>
                  <w:color w:val="#410a8c"/>
                  <w:u w:val="single"/>
                </w:rPr>
                <w:t xml:space="preserve">hal-03636131v1</w:t>
              </w:r>
            </w:hyperlink>
          </w:p>
        </w:tc>
      </w:tr>
      <w:tr>
        <w:trPr/>
        <w:tc>
          <w:tcPr>
            <w:noWrap/>
          </w:tcPr>
          <w:p>
            <w:pPr>
              <w:spacing w:after="200"/>
            </w:pPr>
            <w:hyperlink r:id="rId72" w:history="1">
              <w:r>
                <w:rPr>
                  <w:color w:val="1e198e"/>
                  <w:b w:val="1"/>
                  <w:bCs w:val="1"/>
                  <w:u w:val="single"/>
                </w:rPr>
                <w:t xml:space="preserve">Écologie et féminisme dans Histoires d’Elles (1977-1980)</w:t>
              </w:r>
            </w:hyperlink>
          </w:p>
          <w:p>
            <w:pPr/>
            <w:hyperlink r:id="rId9" w:history="1">
              <w:r>
                <w:rPr>
                  <w:color w:val="#410a8c"/>
                  <w:u w:val="single"/>
                </w:rPr>
                <w:t xml:space="preserve">Anna Trespeuch-Berthelot</w:t>
              </w:r>
            </w:hyperlink>
          </w:p>
          <w:p>
            <w:pPr/>
            <w:r>
              <w:rPr>
                <w:i w:val="1"/>
                <w:iCs w:val="1"/>
              </w:rPr>
              <w:t xml:space="preserve">Colloque international : Redécouvrir Françoise d’Eaubonne</w:t>
            </w:r>
            <w:r>
              <w:rPr/>
              <w:t xml:space="preserve">, Association Anamnèse; Imec; Ateliers du genre de l’Université de Caen, Nov 2022, Caen, France</w:t>
            </w:r>
          </w:p>
          <w:p>
            <w:pPr/>
            <w:r>
              <w:rPr/>
              <w:t xml:space="preserve">Communication dans un congrès</w:t>
            </w:r>
          </w:p>
          <w:p>
            <w:pPr/>
            <w:hyperlink r:id="rId72" w:history="1">
              <w:r>
                <w:rPr>
                  <w:color w:val="#410a8c"/>
                  <w:u w:val="single"/>
                </w:rPr>
                <w:t xml:space="preserve">hal-04126366v1</w:t>
              </w:r>
            </w:hyperlink>
          </w:p>
        </w:tc>
      </w:tr>
      <w:tr>
        <w:trPr/>
        <w:tc>
          <w:tcPr>
            <w:noWrap/>
          </w:tcPr>
          <w:p>
            <w:pPr>
              <w:spacing w:after="200"/>
            </w:pPr>
            <w:hyperlink r:id="rId73" w:history="1">
              <w:r>
                <w:rPr>
                  <w:color w:val="1e198e"/>
                  <w:b w:val="1"/>
                  <w:bCs w:val="1"/>
                  <w:u w:val="single"/>
                </w:rPr>
                <w:t xml:space="preserve">Les situationnistes et Pouvoir Ouvrier, des intellectuels &amp;quot;de terrain&amp;quot; aux côtés des indépendantistes algériens</w:t>
              </w:r>
            </w:hyperlink>
          </w:p>
          <w:p>
            <w:pPr/>
            <w:hyperlink r:id="rId9" w:history="1">
              <w:r>
                <w:rPr>
                  <w:color w:val="#410a8c"/>
                  <w:u w:val="single"/>
                </w:rPr>
                <w:t xml:space="preserve">Anna Trespeuch-Berthelot</w:t>
              </w:r>
            </w:hyperlink>
          </w:p>
          <w:p>
            <w:pPr/>
            <w:r>
              <w:rPr>
                <w:i w:val="1"/>
                <w:iCs w:val="1"/>
              </w:rPr>
              <w:t xml:space="preserve">Colloque international : Enseigner et transmettre les mémoires de la guerre d'Algérie. Enjeux, ouvertures, interdisciplinarité</w:t>
            </w:r>
            <w:r>
              <w:rPr/>
              <w:t xml:space="preserve">, Oct 2020, Caen, France</w:t>
            </w:r>
          </w:p>
          <w:p>
            <w:pPr/>
            <w:r>
              <w:rPr/>
              <w:t xml:space="preserve">Communication dans un congrès</w:t>
            </w:r>
          </w:p>
          <w:p>
            <w:pPr/>
            <w:hyperlink r:id="rId73" w:history="1">
              <w:r>
                <w:rPr>
                  <w:color w:val="#410a8c"/>
                  <w:u w:val="single"/>
                </w:rPr>
                <w:t xml:space="preserve">hal-03352585v1</w:t>
              </w:r>
            </w:hyperlink>
          </w:p>
        </w:tc>
      </w:tr>
      <w:tr>
        <w:trPr/>
        <w:tc>
          <w:tcPr>
            <w:noWrap/>
          </w:tcPr>
          <w:p>
            <w:pPr>
              <w:spacing w:after="200"/>
            </w:pPr>
            <w:hyperlink r:id="rId74" w:history="1">
              <w:r>
                <w:rPr>
                  <w:color w:val="1e198e"/>
                  <w:b w:val="1"/>
                  <w:bCs w:val="1"/>
                  <w:u w:val="single"/>
                </w:rPr>
                <w:t xml:space="preserve">L’Internationale situationniste : les fortunes médiatiques posthumes d’une pensée 68</w:t>
              </w:r>
            </w:hyperlink>
          </w:p>
          <w:p>
            <w:pPr/>
            <w:hyperlink r:id="rId9" w:history="1">
              <w:r>
                <w:rPr>
                  <w:color w:val="#410a8c"/>
                  <w:u w:val="single"/>
                </w:rPr>
                <w:t xml:space="preserve">Anna Trespeuch-Berthelot</w:t>
              </w:r>
            </w:hyperlink>
          </w:p>
          <w:p>
            <w:pPr/>
            <w:r>
              <w:rPr>
                <w:i w:val="1"/>
                <w:iCs w:val="1"/>
              </w:rPr>
              <w:t xml:space="preserve">Colloque : Mai 68, 50 ans après ! Mémoires, représentations, traces et réinterprétations</w:t>
            </w:r>
            <w:r>
              <w:rPr/>
              <w:t xml:space="preserve">, Laboratoire Espaces et Sociétés (ESO) – UMR6590 (Le Mans Université); Laboratoire Violences, Innovations, Politiques, Socialisations &amp; Sports (VIPS2) – EA4636 (Le Mans Université), May 2018, Le Mans, France. pp.65-85</w:t>
            </w:r>
          </w:p>
          <w:p>
            <w:pPr/>
            <w:r>
              <w:rPr/>
              <w:t xml:space="preserve">Communication dans un congrès</w:t>
            </w:r>
          </w:p>
          <w:p>
            <w:pPr/>
            <w:hyperlink r:id="rId74" w:history="1">
              <w:r>
                <w:rPr>
                  <w:color w:val="#410a8c"/>
                  <w:u w:val="single"/>
                </w:rPr>
                <w:t xml:space="preserve">hal-03022997v1</w:t>
              </w:r>
            </w:hyperlink>
          </w:p>
        </w:tc>
      </w:tr>
      <w:tr>
        <w:trPr/>
        <w:tc>
          <w:tcPr>
            <w:noWrap/>
          </w:tcPr>
          <w:p>
            <w:pPr>
              <w:spacing w:after="200"/>
            </w:pPr>
            <w:hyperlink r:id="rId75" w:history="1">
              <w:r>
                <w:rPr>
                  <w:color w:val="1e198e"/>
                  <w:b w:val="1"/>
                  <w:bCs w:val="1"/>
                  <w:u w:val="single"/>
                </w:rPr>
                <w:t xml:space="preserve">Rockwell scrutateur d’un pays désuni (1964-1968)</w:t>
              </w:r>
            </w:hyperlink>
          </w:p>
          <w:p>
            <w:pPr/>
            <w:hyperlink r:id="rId9" w:history="1">
              <w:r>
                <w:rPr>
                  <w:color w:val="#410a8c"/>
                  <w:u w:val="single"/>
                </w:rPr>
                <w:t xml:space="preserve">Anna Trespeuch-Berthelot</w:t>
              </w:r>
            </w:hyperlink>
          </w:p>
          <w:p>
            <w:pPr/>
            <w:r>
              <w:rPr>
                <w:i w:val="1"/>
                <w:iCs w:val="1"/>
              </w:rPr>
              <w:t xml:space="preserve">Journée d'étude autour de Norman Rockwelle, illustre (et) inconnu</w:t>
            </w:r>
            <w:r>
              <w:rPr/>
              <w:t xml:space="preserve">, HisTeMé; Mémorial de Caen, Oct 2019, Caen, France</w:t>
            </w:r>
          </w:p>
          <w:p>
            <w:pPr/>
            <w:r>
              <w:rPr/>
              <w:t xml:space="preserve">Communication dans un congrès</w:t>
            </w:r>
          </w:p>
          <w:p>
            <w:pPr/>
            <w:hyperlink r:id="rId75" w:history="1">
              <w:r>
                <w:rPr>
                  <w:color w:val="#410a8c"/>
                  <w:u w:val="single"/>
                </w:rPr>
                <w:t xml:space="preserve">hal-02564925v1</w:t>
              </w:r>
            </w:hyperlink>
          </w:p>
        </w:tc>
      </w:tr>
      <w:tr>
        <w:trPr/>
        <w:tc>
          <w:tcPr>
            <w:noWrap/>
          </w:tcPr>
          <w:p>
            <w:pPr>
              <w:spacing w:after="200"/>
            </w:pPr>
            <w:hyperlink r:id="rId76" w:history="1">
              <w:r>
                <w:rPr>
                  <w:color w:val="1e198e"/>
                  <w:b w:val="1"/>
                  <w:bCs w:val="1"/>
                  <w:u w:val="single"/>
                </w:rPr>
                <w:t xml:space="preserve">[Table ronde] Quelles coopérations internationales entre journalistes de l’écologie ?</w:t>
              </w:r>
            </w:hyperlink>
          </w:p>
          <w:p>
            <w:pPr/>
            <w:hyperlink r:id="rId9" w:history="1">
              <w:r>
                <w:rPr>
                  <w:color w:val="#410a8c"/>
                  <w:u w:val="single"/>
                </w:rPr>
                <w:t xml:space="preserve">Anna Trespeuch-Berthelot</w:t>
              </w:r>
            </w:hyperlink>
          </w:p>
          <w:p>
            <w:pPr/>
            <w:r>
              <w:rPr>
                <w:i w:val="1"/>
                <w:iCs w:val="1"/>
              </w:rPr>
              <w:t xml:space="preserve">Journeé d'études JNE : Être journaliste face à la crise environnementale : Quels engagements depuis les années 1960 ?</w:t>
            </w:r>
            <w:r>
              <w:rPr/>
              <w:t xml:space="preserve">, Journalistes-écrivains pour la Nature et l’Écologie (JNE); Laboratoire HisTéMé de l’Université de Caen; Centre d’Histoire Culturelle des Sociétés Contemporaines (CHCSC) de l’Université de Versailles-Saint-Quentin-en-Yvelines; Association pour l’Histoire de la Protection de la Nature et de l’Environnement (AHPNE), Oct 2019, Pierrefitte-sur-Seine, France</w:t>
            </w:r>
          </w:p>
          <w:p>
            <w:pPr/>
            <w:r>
              <w:rPr/>
              <w:t xml:space="preserve">Communication dans un congrès</w:t>
            </w:r>
          </w:p>
          <w:p>
            <w:pPr/>
            <w:hyperlink r:id="rId76" w:history="1">
              <w:r>
                <w:rPr>
                  <w:color w:val="#410a8c"/>
                  <w:u w:val="single"/>
                </w:rPr>
                <w:t xml:space="preserve">hal-02564920v1</w:t>
              </w:r>
            </w:hyperlink>
          </w:p>
        </w:tc>
      </w:tr>
      <w:tr>
        <w:trPr/>
        <w:tc>
          <w:tcPr>
            <w:noWrap/>
          </w:tcPr>
          <w:p>
            <w:pPr>
              <w:spacing w:after="200"/>
            </w:pPr>
            <w:hyperlink r:id="rId77" w:history="1">
              <w:r>
                <w:rPr>
                  <w:color w:val="1e198e"/>
                  <w:b w:val="1"/>
                  <w:bCs w:val="1"/>
                  <w:u w:val="single"/>
                </w:rPr>
                <w:t xml:space="preserve">La paix reste, comme cette vie même, sans importance&amp;quot;. La pensée de la paix chez les situationnistes</w:t>
              </w:r>
            </w:hyperlink>
          </w:p>
          <w:p>
            <w:pPr/>
            <w:hyperlink r:id="rId9" w:history="1">
              <w:r>
                <w:rPr>
                  <w:color w:val="#410a8c"/>
                  <w:u w:val="single"/>
                </w:rPr>
                <w:t xml:space="preserve">Anna Trespeuch-Berthelot</w:t>
              </w:r>
            </w:hyperlink>
          </w:p>
          <w:p>
            <w:pPr/>
            <w:r>
              <w:rPr>
                <w:i w:val="1"/>
                <w:iCs w:val="1"/>
              </w:rPr>
              <w:t xml:space="preserve">Colloque international : Guerre et paix dans la pensée française de la Guerre froide</w:t>
            </w:r>
            <w:r>
              <w:rPr/>
              <w:t xml:space="preserve">, Grey Anderson; Thomas Hippler, May 2019, Caen, France</w:t>
            </w:r>
          </w:p>
          <w:p>
            <w:pPr/>
            <w:r>
              <w:rPr/>
              <w:t xml:space="preserve">Communication dans un congrès</w:t>
            </w:r>
          </w:p>
          <w:p>
            <w:pPr/>
            <w:hyperlink r:id="rId77" w:history="1">
              <w:r>
                <w:rPr>
                  <w:color w:val="#410a8c"/>
                  <w:u w:val="single"/>
                </w:rPr>
                <w:t xml:space="preserve">hal-02564908v1</w:t>
              </w:r>
            </w:hyperlink>
          </w:p>
        </w:tc>
      </w:tr>
      <w:tr>
        <w:trPr/>
        <w:tc>
          <w:tcPr>
            <w:noWrap/>
          </w:tcPr>
          <w:p>
            <w:pPr>
              <w:spacing w:after="200"/>
            </w:pPr>
            <w:hyperlink r:id="rId78" w:history="1">
              <w:r>
                <w:rPr>
                  <w:color w:val="1e198e"/>
                  <w:b w:val="1"/>
                  <w:bCs w:val="1"/>
                  <w:u w:val="single"/>
                </w:rPr>
                <w:t xml:space="preserve">Les expériences de fascination par Guy Debord</w:t>
              </w:r>
            </w:hyperlink>
          </w:p>
          <w:p>
            <w:pPr/>
            <w:hyperlink r:id="rId9" w:history="1">
              <w:r>
                <w:rPr>
                  <w:color w:val="#410a8c"/>
                  <w:u w:val="single"/>
                </w:rPr>
                <w:t xml:space="preserve">Anna Trespeuch-Berthelot</w:t>
              </w:r>
            </w:hyperlink>
            <w:r>
              <w:rPr/>
              <w:t xml:space="preserve">,</w:t>
            </w:r>
            <w:hyperlink r:id="rId79" w:history="1">
              <w:r>
                <w:rPr>
                  <w:color w:val="#410a8c"/>
                  <w:u w:val="single"/>
                </w:rPr>
                <w:t xml:space="preserve">Daniel Delanoë</w:t>
              </w:r>
            </w:hyperlink>
          </w:p>
          <w:p>
            <w:pPr/>
            <w:r>
              <w:rPr>
                <w:i w:val="1"/>
                <w:iCs w:val="1"/>
              </w:rPr>
              <w:t xml:space="preserve">Besoin de Croire : Séminaire de l'AIEP</w:t>
            </w:r>
            <w:r>
              <w:rPr/>
              <w:t xml:space="preserve">, Université René Descartes; Université de Paris 7, May 2019, Paris, France</w:t>
            </w:r>
          </w:p>
          <w:p>
            <w:pPr/>
            <w:r>
              <w:rPr/>
              <w:t xml:space="preserve">Communication dans un congrès</w:t>
            </w:r>
          </w:p>
          <w:p>
            <w:pPr/>
            <w:hyperlink r:id="rId78" w:history="1">
              <w:r>
                <w:rPr>
                  <w:color w:val="#410a8c"/>
                  <w:u w:val="single"/>
                </w:rPr>
                <w:t xml:space="preserve">hal-02563209v1</w:t>
              </w:r>
            </w:hyperlink>
          </w:p>
        </w:tc>
      </w:tr>
      <w:tr>
        <w:trPr/>
        <w:tc>
          <w:tcPr>
            <w:noWrap/>
          </w:tcPr>
          <w:p>
            <w:pPr>
              <w:spacing w:after="200"/>
            </w:pPr>
            <w:hyperlink r:id="rId80" w:history="1">
              <w:r>
                <w:rPr>
                  <w:color w:val="1e198e"/>
                  <w:b w:val="1"/>
                  <w:bCs w:val="1"/>
                  <w:u w:val="single"/>
                </w:rPr>
                <w:t xml:space="preserve">La patrimonialisation d’un mouvement subversif : l’Internationale Situationniste</w:t>
              </w:r>
            </w:hyperlink>
          </w:p>
          <w:p>
            <w:pPr/>
            <w:hyperlink r:id="rId9" w:history="1">
              <w:r>
                <w:rPr>
                  <w:color w:val="#410a8c"/>
                  <w:u w:val="single"/>
                </w:rPr>
                <w:t xml:space="preserve">Anna Trespeuch-Berthelot</w:t>
              </w:r>
            </w:hyperlink>
          </w:p>
          <w:p>
            <w:pPr/>
            <w:r>
              <w:rPr>
                <w:i w:val="1"/>
                <w:iCs w:val="1"/>
              </w:rPr>
              <w:t xml:space="preserve">Séminaire du CHCSC : Patrimoines &amp; patrimonialisation. Les inventions du capital historique XIXe-XXIe siècles</w:t>
            </w:r>
            <w:r>
              <w:rPr/>
              <w:t xml:space="preserve">, Centre d’histoire culturelle des sociétés contemporaines (Université de Versailles Saint-Quentin en Yvelines – Université Paris-Saclay); Comité d’histoire du ministère de la Culture, Jun 2018, Cachan, France</w:t>
            </w:r>
          </w:p>
          <w:p>
            <w:pPr/>
            <w:r>
              <w:rPr/>
              <w:t xml:space="preserve">Communication dans un congrès</w:t>
            </w:r>
          </w:p>
          <w:p>
            <w:pPr/>
            <w:hyperlink r:id="rId80" w:history="1">
              <w:r>
                <w:rPr>
                  <w:color w:val="#410a8c"/>
                  <w:u w:val="single"/>
                </w:rPr>
                <w:t xml:space="preserve">hal-02563190v1</w:t>
              </w:r>
            </w:hyperlink>
          </w:p>
        </w:tc>
      </w:tr>
      <w:tr>
        <w:trPr/>
        <w:tc>
          <w:tcPr>
            <w:noWrap/>
          </w:tcPr>
          <w:p>
            <w:pPr>
              <w:spacing w:after="200"/>
            </w:pPr>
            <w:hyperlink r:id="rId81" w:history="1">
              <w:r>
                <w:rPr>
                  <w:color w:val="1e198e"/>
                  <w:b w:val="1"/>
                  <w:bCs w:val="1"/>
                  <w:u w:val="single"/>
                </w:rPr>
                <w:t xml:space="preserve">Le chercheur confronté aux archives des associations. Expérience de terrain dans le Limousin</w:t>
              </w:r>
            </w:hyperlink>
          </w:p>
          <w:p>
            <w:pPr/>
            <w:hyperlink r:id="rId9" w:history="1">
              <w:r>
                <w:rPr>
                  <w:color w:val="#410a8c"/>
                  <w:u w:val="single"/>
                </w:rPr>
                <w:t xml:space="preserve">Anna Trespeuch-Berthelot</w:t>
              </w:r>
            </w:hyperlink>
          </w:p>
          <w:p>
            <w:pPr/>
            <w:r>
              <w:rPr>
                <w:i w:val="1"/>
                <w:iCs w:val="1"/>
              </w:rPr>
              <w:t xml:space="preserve">Journée d’études : Les associations de protection de la nature face à leur mémoire : amnésie ou transmission ?</w:t>
            </w:r>
            <w:r>
              <w:rPr/>
              <w:t xml:space="preserve">, FNE; AHPNE; Archives nationales; Ministère de la Transition écologique, Apr 2018, Pierrefitte-sur-Seine, France</w:t>
            </w:r>
          </w:p>
          <w:p>
            <w:pPr/>
            <w:r>
              <w:rPr/>
              <w:t xml:space="preserve">Communication dans un congrès</w:t>
            </w:r>
          </w:p>
          <w:p>
            <w:pPr/>
            <w:hyperlink r:id="rId81" w:history="1">
              <w:r>
                <w:rPr>
                  <w:color w:val="#410a8c"/>
                  <w:u w:val="single"/>
                </w:rPr>
                <w:t xml:space="preserve">hal-02563188v1</w:t>
              </w:r>
            </w:hyperlink>
          </w:p>
        </w:tc>
      </w:tr>
      <w:tr>
        <w:trPr/>
        <w:tc>
          <w:tcPr>
            <w:noWrap/>
          </w:tcPr>
          <w:p>
            <w:pPr>
              <w:spacing w:after="200"/>
            </w:pPr>
            <w:hyperlink r:id="rId82" w:history="1">
              <w:r>
                <w:rPr>
                  <w:color w:val="1e198e"/>
                  <w:b w:val="1"/>
                  <w:bCs w:val="1"/>
                  <w:u w:val="single"/>
                </w:rPr>
                <w:t xml:space="preserve">La genèse de l’agriculture biologique en France et en Allemagne, de l’entre-deux-guerres aux années 1970 : circulations transnationales et cultures politiques</w:t>
              </w:r>
            </w:hyperlink>
          </w:p>
          <w:p>
            <w:pPr/>
            <w:hyperlink r:id="rId9" w:history="1">
              <w:r>
                <w:rPr>
                  <w:color w:val="#410a8c"/>
                  <w:u w:val="single"/>
                </w:rPr>
                <w:t xml:space="preserve">Anna Trespeuch-Berthelot</w:t>
              </w:r>
            </w:hyperlink>
          </w:p>
          <w:p>
            <w:pPr/>
            <w:r>
              <w:rPr>
                <w:i w:val="1"/>
                <w:iCs w:val="1"/>
              </w:rPr>
              <w:t xml:space="preserve">Mission écologie : tensions entre conservatisme et progressisme dans une perspective franco-allemande = Auftrag Ökologie : konservativ-progressive Ambivalenzen in deutsch-französischer Perspektive</w:t>
            </w:r>
            <w:r>
              <w:rPr/>
              <w:t xml:space="preserve">, Centre d'études germaniques interculturelles de Lorraine (CERGIL), Université de Lorraine; Lehrstuhl fur europaïsche Zeitgeschichte, Université de Sarre, Nov 2015, Metz, Sarrebruck, France. pp.91-114</w:t>
            </w:r>
          </w:p>
          <w:p>
            <w:pPr/>
            <w:r>
              <w:rPr/>
              <w:t xml:space="preserve">Communication dans un congrès</w:t>
            </w:r>
          </w:p>
          <w:p>
            <w:pPr/>
            <w:hyperlink r:id="rId82" w:history="1">
              <w:r>
                <w:rPr>
                  <w:color w:val="#410a8c"/>
                  <w:u w:val="single"/>
                </w:rPr>
                <w:t xml:space="preserve">hal-02562023v1</w:t>
              </w:r>
            </w:hyperlink>
          </w:p>
        </w:tc>
      </w:tr>
      <w:tr>
        <w:trPr/>
        <w:tc>
          <w:tcPr>
            <w:noWrap/>
          </w:tcPr>
          <w:p>
            <w:pPr>
              <w:spacing w:after="200"/>
            </w:pPr>
            <w:hyperlink r:id="rId83" w:history="1">
              <w:r>
                <w:rPr>
                  <w:color w:val="1e198e"/>
                  <w:b w:val="1"/>
                  <w:bCs w:val="1"/>
                  <w:u w:val="single"/>
                </w:rPr>
                <w:t xml:space="preserve">Les trajectoires situationnistes post-68</w:t>
              </w:r>
            </w:hyperlink>
          </w:p>
          <w:p>
            <w:pPr/>
            <w:hyperlink r:id="rId9" w:history="1">
              <w:r>
                <w:rPr>
                  <w:color w:val="#410a8c"/>
                  <w:u w:val="single"/>
                </w:rPr>
                <w:t xml:space="preserve">Anna Trespeuch-Berthelot</w:t>
              </w:r>
            </w:hyperlink>
          </w:p>
          <w:p>
            <w:pPr/>
            <w:r>
              <w:rPr>
                <w:i w:val="1"/>
                <w:iCs w:val="1"/>
              </w:rPr>
              <w:t xml:space="preserve">Journée d’études du Centre d’histoire sociale des mondes contemporains - 68 : le CHS prend la parole !</w:t>
            </w:r>
            <w:r>
              <w:rPr/>
              <w:t xml:space="preserve">, Centre d’histoire sociale (CHS, CNRS/Paris 1), Sep 2018, Paris, France</w:t>
            </w:r>
          </w:p>
          <w:p>
            <w:pPr/>
            <w:r>
              <w:rPr/>
              <w:t xml:space="preserve">Communication dans un congrès</w:t>
            </w:r>
          </w:p>
          <w:p>
            <w:pPr/>
            <w:hyperlink r:id="rId83" w:history="1">
              <w:r>
                <w:rPr>
                  <w:color w:val="#410a8c"/>
                  <w:u w:val="single"/>
                </w:rPr>
                <w:t xml:space="preserve">hal-02563196v1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L'épuisement des mers</w:t>
              </w:r>
            </w:hyperlink>
          </w:p>
          <w:p>
            <w:pPr/>
            <w:hyperlink r:id="rId85" w:history="1">
              <w:r>
                <w:rPr>
                  <w:color w:val="#410a8c"/>
                  <w:u w:val="single"/>
                </w:rPr>
                <w:t xml:space="preserve">Denis Binet</w:t>
              </w:r>
            </w:hyperlink>
            <w:r>
              <w:rPr/>
              <w:t xml:space="preserve">,</w:t>
            </w:r>
            <w:hyperlink r:id="rId9" w:history="1">
              <w:r>
                <w:rPr>
                  <w:color w:val="#410a8c"/>
                  <w:u w:val="single"/>
                </w:rPr>
                <w:t xml:space="preserve">Anna Trespeuch-Berthelot</w:t>
              </w:r>
            </w:hyperlink>
            <w:r>
              <w:rPr/>
              <w:t xml:space="preserve">,</w:t>
            </w:r>
            <w:hyperlink r:id="rId86" w:history="1">
              <w:r>
                <w:rPr>
                  <w:color w:val="#410a8c"/>
                  <w:u w:val="single"/>
                </w:rPr>
                <w:t xml:space="preserve">Françoise Passera</w:t>
              </w:r>
            </w:hyperlink>
          </w:p>
          <w:p>
            <w:pPr/>
            <w:r>
              <w:rPr/>
              <w:t xml:space="preserve">2020</w:t>
            </w:r>
          </w:p>
          <w:p>
            <w:pPr/>
            <w:r>
              <w:rPr/>
              <w:t xml:space="preserve">Pré-publication, Document de travail</w:t>
            </w:r>
          </w:p>
          <w:p>
            <w:pPr/>
            <w:hyperlink r:id="rId84" w:history="1">
              <w:r>
                <w:rPr>
                  <w:color w:val="#410a8c"/>
                  <w:u w:val="single"/>
                </w:rPr>
                <w:t xml:space="preserve">hal-03537735v1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180386v1" TargetMode="External"/><Relationship Id="rId9" Type="http://schemas.openxmlformats.org/officeDocument/2006/relationships/hyperlink" Target="https://hal.science/search/index/?q=*&amp;authFullName_s=Anna Trespeuch-Berthelot" TargetMode="External"/><Relationship Id="rId10" Type="http://schemas.openxmlformats.org/officeDocument/2006/relationships/hyperlink" Target="https://hal.science/search/index/?q=*&amp;authFullName_s=Alexis Vrignon" TargetMode="External"/><Relationship Id="rId11" Type="http://schemas.openxmlformats.org/officeDocument/2006/relationships/hyperlink" Target="https://hal.science/search/index/?q=*&amp;authFullName_s=Anne-Claude Ambroise-Rendu" TargetMode="External"/><Relationship Id="rId12" Type="http://schemas.openxmlformats.org/officeDocument/2006/relationships/hyperlink" Target="https://hal.science/hal-02180403v1" TargetMode="External"/><Relationship Id="rId13" Type="http://schemas.openxmlformats.org/officeDocument/2006/relationships/hyperlink" Target="https://hal.science/hal-02180399v1" TargetMode="External"/><Relationship Id="rId14" Type="http://schemas.openxmlformats.org/officeDocument/2006/relationships/hyperlink" Target="https://hal.science/hal-02180394v1" TargetMode="External"/><Relationship Id="rId15" Type="http://schemas.openxmlformats.org/officeDocument/2006/relationships/hyperlink" Target="https://hal.science/hal-05308232v1" TargetMode="External"/><Relationship Id="rId16" Type="http://schemas.openxmlformats.org/officeDocument/2006/relationships/hyperlink" Target="https://hal.science/search/index/?q=*&amp;authFullName_s=Charles-Fran&#231;ois Mathis" TargetMode="External"/><Relationship Id="rId17" Type="http://schemas.openxmlformats.org/officeDocument/2006/relationships/hyperlink" Target="https://hal.science/search/index/?q=*&amp;authFullName_s=Steve Hagimont" TargetMode="External"/><Relationship Id="rId18" Type="http://schemas.openxmlformats.org/officeDocument/2006/relationships/hyperlink" Target="https://normandie-univ.hal.science/hal-05151391v1" TargetMode="External"/><Relationship Id="rId19" Type="http://schemas.openxmlformats.org/officeDocument/2006/relationships/hyperlink" Target="https://hal.science/hal-05308279v1" TargetMode="External"/><Relationship Id="rId20" Type="http://schemas.openxmlformats.org/officeDocument/2006/relationships/hyperlink" Target="https://dx.doi.org/10.4000/14r4f" TargetMode="External"/><Relationship Id="rId21" Type="http://schemas.openxmlformats.org/officeDocument/2006/relationships/hyperlink" Target="https://hal.science/hal-05308239v1" TargetMode="External"/><Relationship Id="rId22" Type="http://schemas.openxmlformats.org/officeDocument/2006/relationships/hyperlink" Target="https://hal.science/hal-04543053v1" TargetMode="External"/><Relationship Id="rId23" Type="http://schemas.openxmlformats.org/officeDocument/2006/relationships/hyperlink" Target="https://normandie-univ.hal.science/hal-04126392v1" TargetMode="External"/><Relationship Id="rId24" Type="http://schemas.openxmlformats.org/officeDocument/2006/relationships/hyperlink" Target="https://dx.doi.org/10.3917/herm.fisch.2023.01.0219" TargetMode="External"/><Relationship Id="rId25" Type="http://schemas.openxmlformats.org/officeDocument/2006/relationships/hyperlink" Target="https://normandie-univ.hal.science/hal-04126376v1" TargetMode="External"/><Relationship Id="rId26" Type="http://schemas.openxmlformats.org/officeDocument/2006/relationships/hyperlink" Target="https://normandie-univ.hal.science/hal-03352487v1" TargetMode="External"/><Relationship Id="rId27" Type="http://schemas.openxmlformats.org/officeDocument/2006/relationships/hyperlink" Target="https://normandie-univ.hal.science/hal-03636123v1" TargetMode="External"/><Relationship Id="rId28" Type="http://schemas.openxmlformats.org/officeDocument/2006/relationships/hyperlink" Target="https://normandie-univ.hal.science/hal-03046915v1" TargetMode="External"/><Relationship Id="rId29" Type="http://schemas.openxmlformats.org/officeDocument/2006/relationships/hyperlink" Target="https://monoskop.org/images/f/f1/Hemmens_Alastair_Zacarias_Gabriel_eds_The_Situationist_International_A_Critical_Handbook_2020.pdf" TargetMode="External"/><Relationship Id="rId30" Type="http://schemas.openxmlformats.org/officeDocument/2006/relationships/hyperlink" Target="https://normandie-univ.hal.science/hal-03352496v1" TargetMode="External"/><Relationship Id="rId31" Type="http://schemas.openxmlformats.org/officeDocument/2006/relationships/hyperlink" Target="https://hal.science/search/index/?q=*&amp;authFullName_s=Jean-Philippe Melchior" TargetMode="External"/><Relationship Id="rId32" Type="http://schemas.openxmlformats.org/officeDocument/2006/relationships/hyperlink" Target="https://hal.science/hal-03723480v1" TargetMode="External"/><Relationship Id="rId33" Type="http://schemas.openxmlformats.org/officeDocument/2006/relationships/hyperlink" Target="https://hal.science/hal-03723477v1" TargetMode="External"/><Relationship Id="rId34" Type="http://schemas.openxmlformats.org/officeDocument/2006/relationships/hyperlink" Target="https://hal.science/search/index/?q=*&amp;authFullName_s=Julie Verlaine" TargetMode="External"/><Relationship Id="rId35" Type="http://schemas.openxmlformats.org/officeDocument/2006/relationships/hyperlink" Target="https://hal.science/search/index/?q=*&amp;authFullName_s=Dimitri Vezyroglou" TargetMode="External"/><Relationship Id="rId36" Type="http://schemas.openxmlformats.org/officeDocument/2006/relationships/hyperlink" Target="https://hal.science/search/index/?q=*&amp;authFullName_s=Laurent Martin" TargetMode="External"/><Relationship Id="rId37" Type="http://schemas.openxmlformats.org/officeDocument/2006/relationships/hyperlink" Target="https://hal.science/search/index/?q=*&amp;authFullName_s=Christophe Gauthier" TargetMode="External"/><Relationship Id="rId38" Type="http://schemas.openxmlformats.org/officeDocument/2006/relationships/hyperlink" Target="https://normandie-univ.hal.science/hal-03352524v1" TargetMode="External"/><Relationship Id="rId39" Type="http://schemas.openxmlformats.org/officeDocument/2006/relationships/hyperlink" Target="https://hal.science/search/index/?q=*&amp;authFullName_s=C&#233;cile Blatrix" TargetMode="External"/><Relationship Id="rId40" Type="http://schemas.openxmlformats.org/officeDocument/2006/relationships/hyperlink" Target="https://hal.science/search/index/?q=*&amp;authFullName_s=Laurent Gervereau" TargetMode="External"/><Relationship Id="rId41" Type="http://schemas.openxmlformats.org/officeDocument/2006/relationships/hyperlink" Target="https://hal.science/hal-03723485v1" TargetMode="External"/><Relationship Id="rId42" Type="http://schemas.openxmlformats.org/officeDocument/2006/relationships/hyperlink" Target="https://hal.science/search/index/?q=*&amp;authFullName_s=Caroline Rolland-Diamond" TargetMode="External"/><Relationship Id="rId43" Type="http://schemas.openxmlformats.org/officeDocument/2006/relationships/hyperlink" Target="https://hal.science/search/index/?q=*&amp;authFullName_s=Xavier Landrin" TargetMode="External"/><Relationship Id="rId44" Type="http://schemas.openxmlformats.org/officeDocument/2006/relationships/hyperlink" Target="https://hal.science/search/index/?q=*&amp;authFullName_s=Bertrand Lacroix" TargetMode="External"/><Relationship Id="rId45" Type="http://schemas.openxmlformats.org/officeDocument/2006/relationships/hyperlink" Target="https://hal.science/search/index/?q=*&amp;authFullName_s=Anne-Marie Pailh&#232;s" TargetMode="External"/><Relationship Id="rId46" Type="http://schemas.openxmlformats.org/officeDocument/2006/relationships/hyperlink" Target="https://hal.science/hal-03723489v1" TargetMode="External"/><Relationship Id="rId47" Type="http://schemas.openxmlformats.org/officeDocument/2006/relationships/hyperlink" Target="https://hal.science/search/index/?q=*&amp;authFullName_s=Pascal Ory" TargetMode="External"/><Relationship Id="rId48" Type="http://schemas.openxmlformats.org/officeDocument/2006/relationships/hyperlink" Target="https://hal.science/hal-03723486v1" TargetMode="External"/><Relationship Id="rId49" Type="http://schemas.openxmlformats.org/officeDocument/2006/relationships/hyperlink" Target="https://hal.science/search/index/?q=*&amp;authFullName_s=Anne Dulphy" TargetMode="External"/><Relationship Id="rId50" Type="http://schemas.openxmlformats.org/officeDocument/2006/relationships/hyperlink" Target="https://hal.science/search/index/?q=*&amp;authFullName_s=Robert Frank" TargetMode="External"/><Relationship Id="rId51" Type="http://schemas.openxmlformats.org/officeDocument/2006/relationships/hyperlink" Target="https://hal.science/search/index/?q=*&amp;authFullName_s=Marie Anne Matard Bonucci" TargetMode="External"/><Relationship Id="rId52" Type="http://schemas.openxmlformats.org/officeDocument/2006/relationships/hyperlink" Target="https://hal.science/hal-03723488v1" TargetMode="External"/><Relationship Id="rId53" Type="http://schemas.openxmlformats.org/officeDocument/2006/relationships/hyperlink" Target="https://hal.science/hal-05342085v1" TargetMode="External"/><Relationship Id="rId54" Type="http://schemas.openxmlformats.org/officeDocument/2006/relationships/hyperlink" Target="https://hal.science/search/index/?q=*&amp;authFullName_s=Guillaume Blanc" TargetMode="External"/><Relationship Id="rId55" Type="http://schemas.openxmlformats.org/officeDocument/2006/relationships/hyperlink" Target="https://dx.doi.org/10.4000/14z4c" TargetMode="External"/><Relationship Id="rId56" Type="http://schemas.openxmlformats.org/officeDocument/2006/relationships/hyperlink" Target="https://hal.science/hal-04822260v1" TargetMode="External"/><Relationship Id="rId57" Type="http://schemas.openxmlformats.org/officeDocument/2006/relationships/hyperlink" Target="https://dx.doi.org/10.3917/vin.162.0125" TargetMode="External"/><Relationship Id="rId58" Type="http://schemas.openxmlformats.org/officeDocument/2006/relationships/hyperlink" Target="https://normandie-univ.hal.science/hal-03352476v1" TargetMode="External"/><Relationship Id="rId59" Type="http://schemas.openxmlformats.org/officeDocument/2006/relationships/hyperlink" Target="https://dx.doi.org/10.3280/XXI2020-046005" TargetMode="External"/><Relationship Id="rId60" Type="http://schemas.openxmlformats.org/officeDocument/2006/relationships/hyperlink" Target="https://hal.science/hal-02180376v1" TargetMode="External"/><Relationship Id="rId61" Type="http://schemas.openxmlformats.org/officeDocument/2006/relationships/hyperlink" Target="https://normandie-univ.hal.science/hal-03352510v1" TargetMode="External"/><Relationship Id="rId62" Type="http://schemas.openxmlformats.org/officeDocument/2006/relationships/hyperlink" Target="https://normandie-univ.hal.science/hal-03352514v1" TargetMode="External"/><Relationship Id="rId63" Type="http://schemas.openxmlformats.org/officeDocument/2006/relationships/hyperlink" Target="https://normandie-univ.hal.science/hal-03352518v1" TargetMode="External"/><Relationship Id="rId64" Type="http://schemas.openxmlformats.org/officeDocument/2006/relationships/hyperlink" Target="https://hal.science/hal-03723476v1" TargetMode="External"/><Relationship Id="rId65" Type="http://schemas.openxmlformats.org/officeDocument/2006/relationships/hyperlink" Target="https://dx.doi.org/10.3917/mate.094.0003" TargetMode="External"/><Relationship Id="rId66" Type="http://schemas.openxmlformats.org/officeDocument/2006/relationships/hyperlink" Target="https://normandie-univ.hal.science/hal-03352521v1" TargetMode="External"/><Relationship Id="rId67" Type="http://schemas.openxmlformats.org/officeDocument/2006/relationships/hyperlink" Target="https://normandie-univ.hal.science/tel-05511741v1" TargetMode="External"/><Relationship Id="rId68" Type="http://schemas.openxmlformats.org/officeDocument/2006/relationships/hyperlink" Target="https://www.theses.fr/" TargetMode="External"/><Relationship Id="rId69" Type="http://schemas.openxmlformats.org/officeDocument/2006/relationships/hyperlink" Target="https://normandie-univ.hal.science/hal-03352586v1" TargetMode="External"/><Relationship Id="rId70" Type="http://schemas.openxmlformats.org/officeDocument/2006/relationships/hyperlink" Target="https://normandie-univ.hal.science/hal-03636126v1" TargetMode="External"/><Relationship Id="rId71" Type="http://schemas.openxmlformats.org/officeDocument/2006/relationships/hyperlink" Target="https://normandie-univ.hal.science/hal-03636131v1" TargetMode="External"/><Relationship Id="rId72" Type="http://schemas.openxmlformats.org/officeDocument/2006/relationships/hyperlink" Target="https://normandie-univ.hal.science/hal-04126366v1" TargetMode="External"/><Relationship Id="rId73" Type="http://schemas.openxmlformats.org/officeDocument/2006/relationships/hyperlink" Target="https://normandie-univ.hal.science/hal-03352585v1" TargetMode="External"/><Relationship Id="rId74" Type="http://schemas.openxmlformats.org/officeDocument/2006/relationships/hyperlink" Target="https://normandie-univ.hal.science/hal-03022997v1" TargetMode="External"/><Relationship Id="rId75" Type="http://schemas.openxmlformats.org/officeDocument/2006/relationships/hyperlink" Target="https://normandie-univ.hal.science/hal-02564925v1" TargetMode="External"/><Relationship Id="rId76" Type="http://schemas.openxmlformats.org/officeDocument/2006/relationships/hyperlink" Target="https://normandie-univ.hal.science/hal-02564920v1" TargetMode="External"/><Relationship Id="rId77" Type="http://schemas.openxmlformats.org/officeDocument/2006/relationships/hyperlink" Target="https://normandie-univ.hal.science/hal-02564908v1" TargetMode="External"/><Relationship Id="rId78" Type="http://schemas.openxmlformats.org/officeDocument/2006/relationships/hyperlink" Target="https://normandie-univ.hal.science/hal-02563209v1" TargetMode="External"/><Relationship Id="rId79" Type="http://schemas.openxmlformats.org/officeDocument/2006/relationships/hyperlink" Target="https://hal.science/search/index/?q=*&amp;authFullName_s=Daniel Delano&#235;" TargetMode="External"/><Relationship Id="rId80" Type="http://schemas.openxmlformats.org/officeDocument/2006/relationships/hyperlink" Target="https://normandie-univ.hal.science/hal-02563190v1" TargetMode="External"/><Relationship Id="rId81" Type="http://schemas.openxmlformats.org/officeDocument/2006/relationships/hyperlink" Target="https://normandie-univ.hal.science/hal-02563188v1" TargetMode="External"/><Relationship Id="rId82" Type="http://schemas.openxmlformats.org/officeDocument/2006/relationships/hyperlink" Target="https://normandie-univ.hal.science/hal-02562023v1" TargetMode="External"/><Relationship Id="rId83" Type="http://schemas.openxmlformats.org/officeDocument/2006/relationships/hyperlink" Target="https://normandie-univ.hal.science/hal-02563196v1" TargetMode="External"/><Relationship Id="rId84" Type="http://schemas.openxmlformats.org/officeDocument/2006/relationships/hyperlink" Target="https://normandie-univ.hal.science/hal-03537735v1" TargetMode="External"/><Relationship Id="rId85" Type="http://schemas.openxmlformats.org/officeDocument/2006/relationships/hyperlink" Target="https://hal.science/search/index/?q=*&amp;authFullName_s=Denis Binet" TargetMode="External"/><Relationship Id="rId86" Type="http://schemas.openxmlformats.org/officeDocument/2006/relationships/hyperlink" Target="https://hal.science/search/index/?q=*&amp;authFullName_s=Fran&#231;oise Passera"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TRESPEUCH BERTHELOT</dc:title>
  <dc:description>CV</dc:description>
  <dc:subject/>
  <cp:keywords/>
  <cp:category/>
  <cp:lastModifiedBy/>
  <dcterms:created xsi:type="dcterms:W3CDTF">2026-03-20T16:09:23+01:00</dcterms:created>
  <dcterms:modified xsi:type="dcterms:W3CDTF">2026-03-20T16:09:23+01:00</dcterms:modified>
</cp:coreProperties>
</file>

<file path=docProps/custom.xml><?xml version="1.0" encoding="utf-8"?>
<Properties xmlns="http://schemas.openxmlformats.org/officeDocument/2006/custom-properties" xmlns:vt="http://schemas.openxmlformats.org/officeDocument/2006/docPropsVTypes"/>
</file>