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Annalisa Moraschi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House of a Prince Named K'urd”: Strategies of Legitimation and Power of Memory in Thirteenth-Century Armenia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Annalisa Moraschi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Renovation &amp; Regeneration</w:t>
            </w:r>
            <w:r>
              <w:rPr/>
              <w:t xml:space="preserve">, Doctoral Conference, Masaryk University, May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Surb Astvatsatsin in Yeghipatrush: the architectural and decorative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Annalisa Moraschi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Armenian Medieval Sculpture</w:t>
            </w:r>
            <w:r>
              <w:rPr/>
              <w:t xml:space="preserve">, Sep 2023, Yerevan (online),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Epitome of Perfection. How a 13th-century liege family came to build the “perfect establishment”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Annalisa Moraschi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Name to Space, and to Myth Toponyms, Topographies, Representations, and How Places Become Mythical in the Pre-Modern Mediterranean Space and Beyond (7th–14th centuries)</w:t>
            </w:r>
            <w:r>
              <w:rPr/>
              <w:t xml:space="preserve">, University of Lausanne, Nov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 on the gorge: a sacralization of the landscape in thirteenth-century Armenia?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Annalisa Moraschi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Spaces, Landscapes and Social Lives of the Cross in Medieval Armenia and Georgia</w:t>
            </w:r>
            <w:r>
              <w:rPr/>
              <w:t xml:space="preserve">, University of Fribourg, Nov 2023,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present past: the 19th century travel accounts of Ravenna (1814–1914)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Annalisa Moraschi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Ruben Campini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Byzantologický den</w:t>
            </w:r>
            <w:r>
              <w:rPr/>
              <w:t xml:space="preserve">, Slovanský ústav AV ČR, May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di Viaggio: Armenia as perceived by Western travellers of the 19th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Annalisa Moraschi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Re-Constructing Late Antique Armenia (2nd–8th Centuries CE): Historiography, Material Culture, and Immaterial Heritage</w:t>
            </w:r>
            <w:r>
              <w:rPr/>
              <w:t xml:space="preserve">, Masaryk University, Feb 2022,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Marginalizing the East : the Italian gaze on the art of the Caucasus between 1841 and the Fascist Ventennio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Annalisa Moraschi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Ruben Campini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Byzantologický den</w:t>
            </w:r>
            <w:r>
              <w:rPr/>
              <w:t xml:space="preserve">, Univerzita Palackého, Oct 2021,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Myth of Ravenna in the 19th century : Imagining a late-antique city between the Vienna Congress and the Great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Annalisa Moraschi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Ruben Campini</w:t>
              </w:r>
            </w:hyperlink>
          </w:p>
          <w:p>
            <w:pPr/>
            <w:r>
              <w:rPr/>
              <w:t xml:space="preserve">Viella. 2023, Ravenna; Historiography; 19th century; Late Antiquity; Early Christian Monuments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halshs-05073739v1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Město v zajetí emocí. Ravenna očima cestovatelů devatenáctého století (The City as an Emotional Space. Ravenna through the eyes of nineteenth-century travelers).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Annalisa Moraschi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Ruben Campini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Emoce v obraze od středověku po současnost. Seminář dějin umění k poctě Ladislava Kesnera (Emotions in Image from the Middle Ages to the Present). 1st ed. Brno: koedice Masarykova univerzita / Books &amp; Pipes</w:t>
            </w:r>
            <w:r>
              <w:rPr/>
              <w:t xml:space="preserve">, pp.78-79, 2021, 978-80-210-9824-4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halshs-03916359v1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609v1" TargetMode="External"/><Relationship Id="rId8" Type="http://schemas.openxmlformats.org/officeDocument/2006/relationships/hyperlink" Target="https://hal.science/search/index/?q=*&amp;authFullName_s=Annalisa Moraschi" TargetMode="External"/><Relationship Id="rId9" Type="http://schemas.openxmlformats.org/officeDocument/2006/relationships/hyperlink" Target="https://hal.science/hal-05090603v1" TargetMode="External"/><Relationship Id="rId10" Type="http://schemas.openxmlformats.org/officeDocument/2006/relationships/hyperlink" Target="https://hal.science/hal-05090587v1" TargetMode="External"/><Relationship Id="rId11" Type="http://schemas.openxmlformats.org/officeDocument/2006/relationships/hyperlink" Target="https://hal.science/hal-05090596v1" TargetMode="External"/><Relationship Id="rId12" Type="http://schemas.openxmlformats.org/officeDocument/2006/relationships/hyperlink" Target="https://hal.science/hal-05090577v1" TargetMode="External"/><Relationship Id="rId13" Type="http://schemas.openxmlformats.org/officeDocument/2006/relationships/hyperlink" Target="https://hal.science/search/index/?q=*&amp;authFullName_s=Ruben Campini" TargetMode="External"/><Relationship Id="rId14" Type="http://schemas.openxmlformats.org/officeDocument/2006/relationships/hyperlink" Target="https://hal.science/hal-05090566v1" TargetMode="External"/><Relationship Id="rId15" Type="http://schemas.openxmlformats.org/officeDocument/2006/relationships/hyperlink" Target="https://hal.science/hal-05090547v1" TargetMode="External"/><Relationship Id="rId16" Type="http://schemas.openxmlformats.org/officeDocument/2006/relationships/hyperlink" Target="https://shs.hal.science/halshs-05073739v1" TargetMode="External"/><Relationship Id="rId17" Type="http://schemas.openxmlformats.org/officeDocument/2006/relationships/hyperlink" Target="https://shs.hal.science/halshs-03916359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Annalisa Moraschi</dc:title>
  <dc:description>CV</dc:description>
  <dc:subject/>
  <cp:keywords/>
  <cp:category/>
  <cp:lastModifiedBy/>
  <dcterms:created xsi:type="dcterms:W3CDTF">2026-05-19T03:24:22+02:00</dcterms:created>
  <dcterms:modified xsi:type="dcterms:W3CDTF">2026-05-19T03:24:22+02:00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