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Emmanuelle Kahn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Et l’art appliqué dans tout ça ? Entre droit des dessins ou modèles et droit d’auteur : quelle protection ? quel cumul ?,</w:t>
              </w:r>
            </w:hyperlink>
          </w:p>
          <w:p>
            <w:pPr/>
            <w:hyperlink r:id="rId8" w:history="1">
              <w:r>
                <w:rPr>
                  <w:color w:val="#410a8c"/>
                  <w:u w:val="single"/>
                </w:rPr>
                <w:t xml:space="preserve">Anne-Emmanuelle Kahn</w:t>
              </w:r>
            </w:hyperlink>
          </w:p>
          <w:p>
            <w:pPr/>
            <w:r>
              <w:rPr/>
              <w:t xml:space="preserve">sous la direction de S. Le Cas et Y. Basire. </w:t>
            </w:r>
            <w:r>
              <w:rPr>
                <w:i w:val="1"/>
                <w:iCs w:val="1"/>
              </w:rPr>
              <w:t xml:space="preserve">Livre Blanc sur le Code de la propriété intellectuelle</w:t>
            </w:r>
            <w:r>
              <w:rPr/>
              <w:t xml:space="preserve">, Dalloz, In press</w:t>
            </w:r>
          </w:p>
          <w:p>
            <w:pPr/>
            <w:r>
              <w:rPr/>
              <w:t xml:space="preserve">Chapitre d'ouvrage</w:t>
            </w:r>
          </w:p>
          <w:p>
            <w:pPr/>
            <w:hyperlink r:id="rId7" w:history="1">
              <w:r>
                <w:rPr>
                  <w:color w:val="#410a8c"/>
                  <w:u w:val="single"/>
                </w:rPr>
                <w:t xml:space="preserve">hal-04871128v1</w:t>
              </w:r>
            </w:hyperlink>
          </w:p>
        </w:tc>
      </w:tr>
      <w:tr>
        <w:trPr/>
        <w:tc>
          <w:tcPr>
            <w:noWrap/>
          </w:tcPr>
          <w:p>
            <w:pPr>
              <w:spacing w:after="200"/>
            </w:pPr>
            <w:hyperlink r:id="rId9" w:history="1">
              <w:r>
                <w:rPr>
                  <w:color w:val="1e198e"/>
                  <w:b w:val="1"/>
                  <w:bCs w:val="1"/>
                  <w:u w:val="single"/>
                </w:rPr>
                <w:t xml:space="preserve">Propos introductifs</w:t>
              </w:r>
            </w:hyperlink>
          </w:p>
          <w:p>
            <w:pPr/>
            <w:hyperlink r:id="rId8" w:history="1">
              <w:r>
                <w:rPr>
                  <w:color w:val="#410a8c"/>
                  <w:u w:val="single"/>
                </w:rPr>
                <w:t xml:space="preserve">Anne-Emmanuelle Kahn</w:t>
              </w:r>
            </w:hyperlink>
          </w:p>
          <w:p>
            <w:pPr/>
            <w:r>
              <w:rPr>
                <w:i w:val="1"/>
                <w:iCs w:val="1"/>
              </w:rPr>
              <w:t xml:space="preserve">Les 20 ans du Règlement n° 6/2002 du 12 décembre 2001 sur les dessins et modèles communautaires, Sous la direction d'AE Kahn et M. Mouncif-Moungache</w:t>
            </w:r>
            <w:r>
              <w:rPr/>
              <w:t xml:space="preserve">, Larcier, 2024</w:t>
            </w:r>
          </w:p>
          <w:p>
            <w:pPr/>
            <w:r>
              <w:rPr/>
              <w:t xml:space="preserve">Chapitre d'ouvrage</w:t>
            </w:r>
          </w:p>
          <w:p>
            <w:pPr/>
            <w:hyperlink r:id="rId9" w:history="1">
              <w:r>
                <w:rPr>
                  <w:color w:val="#410a8c"/>
                  <w:u w:val="single"/>
                </w:rPr>
                <w:t xml:space="preserve">hal-04881856v1</w:t>
              </w:r>
            </w:hyperlink>
          </w:p>
        </w:tc>
      </w:tr>
      <w:tr>
        <w:trPr/>
        <w:tc>
          <w:tcPr>
            <w:noWrap/>
          </w:tcPr>
          <w:p>
            <w:pPr>
              <w:spacing w:after="200"/>
            </w:pPr>
            <w:hyperlink r:id="rId10" w:history="1">
              <w:r>
                <w:rPr>
                  <w:color w:val="1e198e"/>
                  <w:b w:val="1"/>
                  <w:bCs w:val="1"/>
                  <w:u w:val="single"/>
                </w:rPr>
                <w:t xml:space="preserve">Technical function ; Must fit ; Modular products</w:t>
              </w:r>
            </w:hyperlink>
          </w:p>
          <w:p>
            <w:pPr/>
            <w:hyperlink r:id="rId8" w:history="1">
              <w:r>
                <w:rPr>
                  <w:color w:val="#410a8c"/>
                  <w:u w:val="single"/>
                </w:rPr>
                <w:t xml:space="preserve">Anne-Emmanuelle Kahn</w:t>
              </w:r>
            </w:hyperlink>
          </w:p>
          <w:p>
            <w:pPr/>
            <w:r>
              <w:rPr/>
              <w:t xml:space="preserve">sous la direction du Prof. Paul Torremans. </w:t>
            </w:r>
            <w:r>
              <w:rPr>
                <w:i w:val="1"/>
                <w:iCs w:val="1"/>
              </w:rPr>
              <w:t xml:space="preserve">Encyclopedia of Intellectual Property Law</w:t>
            </w:r>
            <w:r>
              <w:rPr/>
              <w:t xml:space="preserve">, Elgar, 2023</w:t>
            </w:r>
          </w:p>
          <w:p>
            <w:pPr/>
            <w:r>
              <w:rPr/>
              <w:t xml:space="preserve">Chapitre d'ouvrage</w:t>
            </w:r>
          </w:p>
          <w:p>
            <w:pPr/>
            <w:hyperlink r:id="rId10" w:history="1">
              <w:r>
                <w:rPr>
                  <w:color w:val="#410a8c"/>
                  <w:u w:val="single"/>
                </w:rPr>
                <w:t xml:space="preserve">hal-04871168v1</w:t>
              </w:r>
            </w:hyperlink>
          </w:p>
        </w:tc>
      </w:tr>
      <w:tr>
        <w:trPr/>
        <w:tc>
          <w:tcPr>
            <w:noWrap/>
          </w:tcPr>
          <w:p>
            <w:pPr>
              <w:spacing w:after="200"/>
            </w:pPr>
            <w:hyperlink r:id="rId11" w:history="1">
              <w:r>
                <w:rPr>
                  <w:color w:val="1e198e"/>
                  <w:b w:val="1"/>
                  <w:bCs w:val="1"/>
                  <w:u w:val="single"/>
                </w:rPr>
                <w:t xml:space="preserve">La protection de la gastronomie par le droit de la propriété intellectuelle ou la propriété intellectuelle en cuisine</w:t>
              </w:r>
            </w:hyperlink>
          </w:p>
          <w:p>
            <w:pPr/>
            <w:hyperlink r:id="rId8" w:history="1">
              <w:r>
                <w:rPr>
                  <w:color w:val="#410a8c"/>
                  <w:u w:val="single"/>
                </w:rPr>
                <w:t xml:space="preserve">Anne-Emmanuelle Kahn</w:t>
              </w:r>
            </w:hyperlink>
          </w:p>
          <w:p>
            <w:pPr/>
            <w:r>
              <w:rPr>
                <w:i w:val="1"/>
                <w:iCs w:val="1"/>
              </w:rPr>
              <w:t xml:space="preserve">La gastronomie et le droit</w:t>
            </w:r>
            <w:r>
              <w:rPr/>
              <w:t xml:space="preserve">, Bruylant, 2022</w:t>
            </w:r>
          </w:p>
          <w:p>
            <w:pPr/>
            <w:r>
              <w:rPr/>
              <w:t xml:space="preserve">Chapitre d'ouvrage</w:t>
            </w:r>
          </w:p>
          <w:p>
            <w:pPr/>
            <w:hyperlink r:id="rId11" w:history="1">
              <w:r>
                <w:rPr>
                  <w:color w:val="#410a8c"/>
                  <w:u w:val="single"/>
                </w:rPr>
                <w:t xml:space="preserve">hal-04881860v1</w:t>
              </w:r>
            </w:hyperlink>
          </w:p>
        </w:tc>
      </w:tr>
      <w:tr>
        <w:trPr/>
        <w:tc>
          <w:tcPr>
            <w:noWrap/>
          </w:tcPr>
          <w:p>
            <w:pPr>
              <w:spacing w:after="200"/>
            </w:pPr>
            <w:hyperlink r:id="rId12" w:history="1">
              <w:r>
                <w:rPr>
                  <w:color w:val="1e198e"/>
                  <w:b w:val="1"/>
                  <w:bCs w:val="1"/>
                  <w:u w:val="single"/>
                </w:rPr>
                <w:t xml:space="preserve">« Interface droit d’auteur / droit des dessins et modèles : chapitre sur le droit français »</w:t>
              </w:r>
            </w:hyperlink>
          </w:p>
          <w:p>
            <w:pPr/>
            <w:hyperlink r:id="rId8" w:history="1">
              <w:r>
                <w:rPr>
                  <w:color w:val="#410a8c"/>
                  <w:u w:val="single"/>
                </w:rPr>
                <w:t xml:space="preserve">Anne-Emmanuelle Kahn</w:t>
              </w:r>
            </w:hyperlink>
          </w:p>
          <w:p>
            <w:pPr/>
            <w:r>
              <w:rPr>
                <w:i w:val="1"/>
                <w:iCs w:val="1"/>
              </w:rPr>
              <w:t xml:space="preserve">in L’interface droit d’auteur / droit des dessins et modèles : ouvrage de droit comparé, sous la direction du Prof. E. Derclaye, Ed. Cambridge University Press</w:t>
            </w:r>
            <w:r>
              <w:rPr/>
              <w:t xml:space="preserve">, 2018</w:t>
            </w:r>
          </w:p>
          <w:p>
            <w:pPr/>
            <w:r>
              <w:rPr/>
              <w:t xml:space="preserve">Chapitre d'ouvrage</w:t>
            </w:r>
          </w:p>
          <w:p>
            <w:pPr/>
            <w:hyperlink r:id="rId12" w:history="1">
              <w:r>
                <w:rPr>
                  <w:color w:val="#410a8c"/>
                  <w:u w:val="single"/>
                </w:rPr>
                <w:t xml:space="preserve">hal-02102415v1</w:t>
              </w:r>
            </w:hyperlink>
          </w:p>
        </w:tc>
      </w:tr>
      <w:tr>
        <w:trPr/>
        <w:tc>
          <w:tcPr>
            <w:noWrap/>
          </w:tcPr>
          <w:p>
            <w:pPr>
              <w:spacing w:after="200"/>
            </w:pPr>
            <w:hyperlink r:id="rId13" w:history="1">
              <w:r>
                <w:rPr>
                  <w:color w:val="1e198e"/>
                  <w:b w:val="1"/>
                  <w:bCs w:val="1"/>
                  <w:u w:val="single"/>
                </w:rPr>
                <w:t xml:space="preserve">« Allongement de la durée de protection des droits voisins : sur un air qui sonne faux »</w:t>
              </w:r>
            </w:hyperlink>
          </w:p>
          <w:p>
            <w:pPr/>
            <w:hyperlink r:id="rId8" w:history="1">
              <w:r>
                <w:rPr>
                  <w:color w:val="#410a8c"/>
                  <w:u w:val="single"/>
                </w:rPr>
                <w:t xml:space="preserve">Anne-Emmanuelle Kahn</w:t>
              </w:r>
            </w:hyperlink>
          </w:p>
          <w:p>
            <w:pPr/>
            <w:r>
              <w:rPr>
                <w:i w:val="1"/>
                <w:iCs w:val="1"/>
              </w:rPr>
              <w:t xml:space="preserve">in Liber Amicorum, en l’honneur de Gilles Vercken, sous la direction de F. Gaulier</w:t>
            </w:r>
            <w:r>
              <w:rPr/>
              <w:t xml:space="preserve">, pp.187, 2017</w:t>
            </w:r>
          </w:p>
          <w:p>
            <w:pPr/>
            <w:r>
              <w:rPr/>
              <w:t xml:space="preserve">Chapitre d'ouvrage</w:t>
            </w:r>
          </w:p>
          <w:p>
            <w:pPr/>
            <w:hyperlink r:id="rId13" w:history="1">
              <w:r>
                <w:rPr>
                  <w:color w:val="#410a8c"/>
                  <w:u w:val="single"/>
                </w:rPr>
                <w:t xml:space="preserve">hal-02102424v1</w:t>
              </w:r>
            </w:hyperlink>
          </w:p>
        </w:tc>
      </w:tr>
      <w:tr>
        <w:trPr/>
        <w:tc>
          <w:tcPr>
            <w:noWrap/>
          </w:tcPr>
          <w:p>
            <w:pPr>
              <w:spacing w:after="200"/>
            </w:pPr>
            <w:hyperlink r:id="rId14" w:history="1">
              <w:r>
                <w:rPr>
                  <w:color w:val="1e198e"/>
                  <w:b w:val="1"/>
                  <w:bCs w:val="1"/>
                  <w:u w:val="single"/>
                </w:rPr>
                <w:t xml:space="preserve">Allongement de la durée de protection des droits voisins : sur un air qui sonne faux</w:t>
              </w:r>
            </w:hyperlink>
          </w:p>
          <w:p>
            <w:pPr/>
            <w:hyperlink r:id="rId8" w:history="1">
              <w:r>
                <w:rPr>
                  <w:color w:val="#410a8c"/>
                  <w:u w:val="single"/>
                </w:rPr>
                <w:t xml:space="preserve">Anne-Emmanuelle Kahn</w:t>
              </w:r>
            </w:hyperlink>
          </w:p>
          <w:p>
            <w:pPr/>
            <w:r>
              <w:rPr>
                <w:i w:val="1"/>
                <w:iCs w:val="1"/>
              </w:rPr>
              <w:t xml:space="preserve">Liber Amicorum, en l’honneur de G. Vercken</w:t>
            </w:r>
            <w:r>
              <w:rPr/>
              <w:t xml:space="preserve">, 2017</w:t>
            </w:r>
          </w:p>
          <w:p>
            <w:pPr/>
            <w:r>
              <w:rPr/>
              <w:t xml:space="preserve">Chapitre d'ouvrage</w:t>
            </w:r>
          </w:p>
          <w:p>
            <w:pPr/>
            <w:hyperlink r:id="rId14" w:history="1">
              <w:r>
                <w:rPr>
                  <w:color w:val="#410a8c"/>
                  <w:u w:val="single"/>
                </w:rPr>
                <w:t xml:space="preserve">hal-04871185v1</w:t>
              </w:r>
            </w:hyperlink>
          </w:p>
        </w:tc>
      </w:tr>
      <w:tr>
        <w:trPr/>
        <w:tc>
          <w:tcPr>
            <w:noWrap/>
          </w:tcPr>
          <w:p>
            <w:pPr>
              <w:spacing w:after="200"/>
            </w:pPr>
            <w:hyperlink r:id="rId15" w:history="1">
              <w:r>
                <w:rPr>
                  <w:color w:val="1e198e"/>
                  <w:b w:val="1"/>
                  <w:bCs w:val="1"/>
                  <w:u w:val="single"/>
                </w:rPr>
                <w:t xml:space="preserve">Déposer un brevet : une démarche stratégique au XIXe siècle – L’exemple de Louis Pasteur</w:t>
              </w:r>
            </w:hyperlink>
          </w:p>
          <w:p>
            <w:pPr/>
            <w:hyperlink r:id="rId8" w:history="1">
              <w:r>
                <w:rPr>
                  <w:color w:val="#410a8c"/>
                  <w:u w:val="single"/>
                </w:rPr>
                <w:t xml:space="preserve">Anne-Emmanuelle Kahn</w:t>
              </w:r>
            </w:hyperlink>
          </w:p>
          <w:p>
            <w:pPr/>
            <w:r>
              <w:rPr/>
              <w:t xml:space="preserve">sous la direction de N. Barbe et D. Raichvarg. </w:t>
            </w:r>
            <w:r>
              <w:rPr>
                <w:i w:val="1"/>
                <w:iCs w:val="1"/>
              </w:rPr>
              <w:t xml:space="preserve">Les vies de la pasteurisation</w:t>
            </w:r>
            <w:r>
              <w:rPr/>
              <w:t xml:space="preserve">, Editions Universitaires de Dijon, 2015</w:t>
            </w:r>
          </w:p>
          <w:p>
            <w:pPr/>
            <w:r>
              <w:rPr/>
              <w:t xml:space="preserve">Chapitre d'ouvrage</w:t>
            </w:r>
          </w:p>
          <w:p>
            <w:pPr/>
            <w:hyperlink r:id="rId15" w:history="1">
              <w:r>
                <w:rPr>
                  <w:color w:val="#410a8c"/>
                  <w:u w:val="single"/>
                </w:rPr>
                <w:t xml:space="preserve">hal-04871210v1</w:t>
              </w:r>
            </w:hyperlink>
          </w:p>
        </w:tc>
      </w:tr>
      <w:tr>
        <w:trPr/>
        <w:tc>
          <w:tcPr>
            <w:noWrap/>
          </w:tcPr>
          <w:p>
            <w:pPr>
              <w:spacing w:after="200"/>
            </w:pPr>
            <w:hyperlink r:id="rId16" w:history="1">
              <w:r>
                <w:rPr>
                  <w:color w:val="1e198e"/>
                  <w:b w:val="1"/>
                  <w:bCs w:val="1"/>
                  <w:u w:val="single"/>
                </w:rPr>
                <w:t xml:space="preserve">L'acculturation en droit du commerce électronique</w:t>
              </w:r>
            </w:hyperlink>
          </w:p>
          <w:p>
            <w:pPr/>
            <w:hyperlink r:id="rId8" w:history="1">
              <w:r>
                <w:rPr>
                  <w:color w:val="#410a8c"/>
                  <w:u w:val="single"/>
                </w:rPr>
                <w:t xml:space="preserve">Anne-Emmanuelle Kahn</w:t>
              </w:r>
            </w:hyperlink>
          </w:p>
          <w:p>
            <w:pPr/>
            <w:r>
              <w:rPr>
                <w:i w:val="1"/>
                <w:iCs w:val="1"/>
              </w:rPr>
              <w:t xml:space="preserve">L'acculturation en droit des affaires</w:t>
            </w:r>
            <w:r>
              <w:rPr/>
              <w:t xml:space="preserve">, Thémis, p. 433, 2007</w:t>
            </w:r>
          </w:p>
          <w:p>
            <w:pPr/>
            <w:r>
              <w:rPr/>
              <w:t xml:space="preserve">Chapitre d'ouvrage</w:t>
            </w:r>
          </w:p>
          <w:p>
            <w:pPr/>
            <w:hyperlink r:id="rId16" w:history="1">
              <w:r>
                <w:rPr>
                  <w:color w:val="#410a8c"/>
                  <w:u w:val="single"/>
                </w:rPr>
                <w:t xml:space="preserve">hal-00319909v1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formes de la rémunération : l’exemple des diffuseurs de podcasts :</w:t>
              </w:r>
            </w:hyperlink>
          </w:p>
          <w:p>
            <w:pPr/>
            <w:hyperlink r:id="rId8" w:history="1">
              <w:r>
                <w:rPr>
                  <w:color w:val="#410a8c"/>
                  <w:u w:val="single"/>
                </w:rPr>
                <w:t xml:space="preserve">Anne-Emmanuelle Kahn</w:t>
              </w:r>
            </w:hyperlink>
          </w:p>
          <w:p>
            <w:pPr/>
            <w:r>
              <w:rPr>
                <w:i w:val="1"/>
                <w:iCs w:val="1"/>
              </w:rPr>
              <w:t xml:space="preserve">La rémunération en propriété intellectuelle</w:t>
            </w:r>
            <w:r>
              <w:rPr/>
              <w:t xml:space="preserve">, Sous la direction d'Amélie Favreau - CUERPI, Nov 2024, Grenoble, France</w:t>
            </w:r>
          </w:p>
          <w:p>
            <w:pPr/>
            <w:r>
              <w:rPr/>
              <w:t xml:space="preserve">Communication dans un congrès</w:t>
            </w:r>
          </w:p>
          <w:p>
            <w:pPr/>
            <w:hyperlink r:id="rId17" w:history="1">
              <w:r>
                <w:rPr>
                  <w:color w:val="#410a8c"/>
                  <w:u w:val="single"/>
                </w:rPr>
                <w:t xml:space="preserve">hal-04881851v1</w:t>
              </w:r>
            </w:hyperlink>
          </w:p>
        </w:tc>
      </w:tr>
      <w:tr>
        <w:trPr/>
        <w:tc>
          <w:tcPr>
            <w:noWrap/>
          </w:tcPr>
          <w:p>
            <w:pPr>
              <w:spacing w:after="200"/>
            </w:pPr>
            <w:hyperlink r:id="rId18" w:history="1">
              <w:r>
                <w:rPr>
                  <w:color w:val="1e198e"/>
                  <w:b w:val="1"/>
                  <w:bCs w:val="1"/>
                  <w:u w:val="single"/>
                </w:rPr>
                <w:t xml:space="preserve">La jurisprudence européenne en matière de droit des dessins et modèles</w:t>
              </w:r>
            </w:hyperlink>
          </w:p>
          <w:p>
            <w:pPr/>
            <w:hyperlink r:id="rId8" w:history="1">
              <w:r>
                <w:rPr>
                  <w:color w:val="#410a8c"/>
                  <w:u w:val="single"/>
                </w:rPr>
                <w:t xml:space="preserve">Anne-Emmanuelle Kahn</w:t>
              </w:r>
            </w:hyperlink>
          </w:p>
          <w:p>
            <w:pPr/>
            <w:r>
              <w:rPr>
                <w:i w:val="1"/>
                <w:iCs w:val="1"/>
              </w:rPr>
              <w:t xml:space="preserve">Journée d’actualité du CEIPI</w:t>
            </w:r>
            <w:r>
              <w:rPr/>
              <w:t xml:space="preserve">, CEIPI, Apr 2024, Strasbourg, France</w:t>
            </w:r>
          </w:p>
          <w:p>
            <w:pPr/>
            <w:r>
              <w:rPr/>
              <w:t xml:space="preserve">Communication dans un congrès</w:t>
            </w:r>
          </w:p>
          <w:p>
            <w:pPr/>
            <w:hyperlink r:id="rId18" w:history="1">
              <w:r>
                <w:rPr>
                  <w:color w:val="#410a8c"/>
                  <w:u w:val="single"/>
                </w:rPr>
                <w:t xml:space="preserve">hal-04881874v1</w:t>
              </w:r>
            </w:hyperlink>
          </w:p>
        </w:tc>
      </w:tr>
      <w:tr>
        <w:trPr/>
        <w:tc>
          <w:tcPr>
            <w:noWrap/>
          </w:tcPr>
          <w:p>
            <w:pPr>
              <w:spacing w:after="200"/>
            </w:pPr>
            <w:hyperlink r:id="rId19" w:history="1">
              <w:r>
                <w:rPr>
                  <w:color w:val="1e198e"/>
                  <w:b w:val="1"/>
                  <w:bCs w:val="1"/>
                  <w:u w:val="single"/>
                </w:rPr>
                <w:t xml:space="preserve">Avant-propos, Introduction générale et intervention : Images des Musées, fouille de données et Intelligence artificielle</w:t>
              </w:r>
            </w:hyperlink>
          </w:p>
          <w:p>
            <w:pPr/>
            <w:hyperlink r:id="rId8" w:history="1">
              <w:r>
                <w:rPr>
                  <w:color w:val="#410a8c"/>
                  <w:u w:val="single"/>
                </w:rPr>
                <w:t xml:space="preserve">Anne-Emmanuelle Kahn</w:t>
              </w:r>
            </w:hyperlink>
          </w:p>
          <w:p>
            <w:pPr/>
            <w:r>
              <w:rPr>
                <w:i w:val="1"/>
                <w:iCs w:val="1"/>
              </w:rPr>
              <w:t xml:space="preserve">Les défis juridiques de la numérisation du patrimoine culturel muséal, sous la dir. d'AE Kahn et A. Quiquerez</w:t>
            </w:r>
            <w:r>
              <w:rPr/>
              <w:t xml:space="preserve">, FJVD, May 2024, Lyon - Musée des Beaux-Arts, France</w:t>
            </w:r>
          </w:p>
          <w:p>
            <w:pPr/>
            <w:r>
              <w:rPr/>
              <w:t xml:space="preserve">Communication dans un congrès</w:t>
            </w:r>
          </w:p>
          <w:p>
            <w:pPr/>
            <w:hyperlink r:id="rId19" w:history="1">
              <w:r>
                <w:rPr>
                  <w:color w:val="#410a8c"/>
                  <w:u w:val="single"/>
                </w:rPr>
                <w:t xml:space="preserve">hal-04881872v1</w:t>
              </w:r>
            </w:hyperlink>
          </w:p>
        </w:tc>
      </w:tr>
      <w:tr>
        <w:trPr/>
        <w:tc>
          <w:tcPr>
            <w:noWrap/>
          </w:tcPr>
          <w:p>
            <w:pPr>
              <w:spacing w:after="200"/>
            </w:pPr>
            <w:hyperlink r:id="rId20" w:history="1">
              <w:r>
                <w:rPr>
                  <w:color w:val="1e198e"/>
                  <w:b w:val="1"/>
                  <w:bCs w:val="1"/>
                  <w:u w:val="single"/>
                </w:rPr>
                <w:t xml:space="preserve">Le « Paquet Dessins et Modèles » de l’Union européenne</w:t>
              </w:r>
            </w:hyperlink>
          </w:p>
          <w:p>
            <w:pPr/>
            <w:hyperlink r:id="rId8" w:history="1">
              <w:r>
                <w:rPr>
                  <w:color w:val="#410a8c"/>
                  <w:u w:val="single"/>
                </w:rPr>
                <w:t xml:space="preserve">Anne-Emmanuelle Kahn</w:t>
              </w:r>
            </w:hyperlink>
          </w:p>
          <w:p>
            <w:pPr/>
            <w:r>
              <w:rPr>
                <w:i w:val="1"/>
                <w:iCs w:val="1"/>
              </w:rPr>
              <w:t xml:space="preserve">Assises juridiques de la Mode, du Luxe et du Design</w:t>
            </w:r>
            <w:r>
              <w:rPr/>
              <w:t xml:space="preserve">, Mar 2024, Paris, France</w:t>
            </w:r>
          </w:p>
          <w:p>
            <w:pPr/>
            <w:r>
              <w:rPr/>
              <w:t xml:space="preserve">Communication dans un congrès</w:t>
            </w:r>
          </w:p>
          <w:p>
            <w:pPr/>
            <w:hyperlink r:id="rId20" w:history="1">
              <w:r>
                <w:rPr>
                  <w:color w:val="#410a8c"/>
                  <w:u w:val="single"/>
                </w:rPr>
                <w:t xml:space="preserve">hal-04881873v1</w:t>
              </w:r>
            </w:hyperlink>
          </w:p>
        </w:tc>
      </w:tr>
      <w:tr>
        <w:trPr/>
        <w:tc>
          <w:tcPr>
            <w:noWrap/>
          </w:tcPr>
          <w:p>
            <w:pPr>
              <w:spacing w:after="200"/>
            </w:pPr>
            <w:hyperlink r:id="rId21" w:history="1">
              <w:r>
                <w:rPr>
                  <w:color w:val="1e198e"/>
                  <w:b w:val="1"/>
                  <w:bCs w:val="1"/>
                  <w:u w:val="single"/>
                </w:rPr>
                <w:t xml:space="preserve">La jurisprudence européenne en matière de droit des dessins et modèles</w:t>
              </w:r>
            </w:hyperlink>
          </w:p>
          <w:p>
            <w:pPr/>
            <w:hyperlink r:id="rId8" w:history="1">
              <w:r>
                <w:rPr>
                  <w:color w:val="#410a8c"/>
                  <w:u w:val="single"/>
                </w:rPr>
                <w:t xml:space="preserve">Anne-Emmanuelle Kahn</w:t>
              </w:r>
            </w:hyperlink>
          </w:p>
          <w:p>
            <w:pPr/>
            <w:r>
              <w:rPr>
                <w:i w:val="1"/>
                <w:iCs w:val="1"/>
              </w:rPr>
              <w:t xml:space="preserve">Journée d’actualité du CEIPI</w:t>
            </w:r>
            <w:r>
              <w:rPr/>
              <w:t xml:space="preserve">, CEIPI, May 2023, Strasbourg, France</w:t>
            </w:r>
          </w:p>
          <w:p>
            <w:pPr/>
            <w:r>
              <w:rPr/>
              <w:t xml:space="preserve">Communication dans un congrès</w:t>
            </w:r>
          </w:p>
          <w:p>
            <w:pPr/>
            <w:hyperlink r:id="rId21" w:history="1">
              <w:r>
                <w:rPr>
                  <w:color w:val="#410a8c"/>
                  <w:u w:val="single"/>
                </w:rPr>
                <w:t xml:space="preserve">hal-04881875v1</w:t>
              </w:r>
            </w:hyperlink>
          </w:p>
        </w:tc>
      </w:tr>
      <w:tr>
        <w:trPr/>
        <w:tc>
          <w:tcPr>
            <w:noWrap/>
          </w:tcPr>
          <w:p>
            <w:pPr>
              <w:spacing w:after="200"/>
            </w:pPr>
            <w:hyperlink r:id="rId22" w:history="1">
              <w:r>
                <w:rPr>
                  <w:color w:val="1e198e"/>
                  <w:b w:val="1"/>
                  <w:bCs w:val="1"/>
                  <w:u w:val="single"/>
                </w:rPr>
                <w:t xml:space="preserve">L’IA et les droits de propriété intellectuelle</w:t>
              </w:r>
            </w:hyperlink>
          </w:p>
          <w:p>
            <w:pPr/>
            <w:hyperlink r:id="rId8" w:history="1">
              <w:r>
                <w:rPr>
                  <w:color w:val="#410a8c"/>
                  <w:u w:val="single"/>
                </w:rPr>
                <w:t xml:space="preserve">Anne-Emmanuelle Kahn</w:t>
              </w:r>
            </w:hyperlink>
          </w:p>
          <w:p>
            <w:pPr/>
            <w:r>
              <w:rPr>
                <w:i w:val="1"/>
                <w:iCs w:val="1"/>
              </w:rPr>
              <w:t xml:space="preserve">conférence</w:t>
            </w:r>
            <w:r>
              <w:rPr/>
              <w:t xml:space="preserve">, l’Institut Français au Cambodge, 2023, Phnom Penh, Cambodia, Cambodge</w:t>
            </w:r>
          </w:p>
          <w:p>
            <w:pPr/>
            <w:r>
              <w:rPr/>
              <w:t xml:space="preserve">Communication dans un congrès</w:t>
            </w:r>
          </w:p>
          <w:p>
            <w:pPr/>
            <w:hyperlink r:id="rId22" w:history="1">
              <w:r>
                <w:rPr>
                  <w:color w:val="#410a8c"/>
                  <w:u w:val="single"/>
                </w:rPr>
                <w:t xml:space="preserve">hal-04881878v1</w:t>
              </w:r>
            </w:hyperlink>
          </w:p>
        </w:tc>
      </w:tr>
      <w:tr>
        <w:trPr/>
        <w:tc>
          <w:tcPr>
            <w:noWrap/>
          </w:tcPr>
          <w:p>
            <w:pPr>
              <w:spacing w:after="200"/>
            </w:pPr>
            <w:hyperlink r:id="rId23" w:history="1">
              <w:r>
                <w:rPr>
                  <w:color w:val="1e198e"/>
                  <w:b w:val="1"/>
                  <w:bCs w:val="1"/>
                  <w:u w:val="single"/>
                </w:rPr>
                <w:t xml:space="preserve">PICLETTERS - Pablo Picasso en toutes lettres</w:t>
              </w:r>
            </w:hyperlink>
          </w:p>
          <w:p>
            <w:pPr/>
            <w:hyperlink r:id="rId24" w:history="1">
              <w:r>
                <w:rPr>
                  <w:color w:val="#410a8c"/>
                  <w:u w:val="single"/>
                </w:rPr>
                <w:t xml:space="preserve">Fatiha Idmhand</w:t>
              </w:r>
            </w:hyperlink>
            <w:r>
              <w:rPr/>
              <w:t xml:space="preserve">,</w:t>
            </w:r>
            <w:hyperlink r:id="rId25" w:history="1">
              <w:r>
                <w:rPr>
                  <w:color w:val="#410a8c"/>
                  <w:u w:val="single"/>
                </w:rPr>
                <w:t xml:space="preserve">Sabine Loudcher</w:t>
              </w:r>
            </w:hyperlink>
            <w:r>
              <w:rPr/>
              <w:t xml:space="preserve">,</w:t>
            </w:r>
            <w:hyperlink r:id="rId26" w:history="1">
              <w:r>
                <w:rPr>
                  <w:color w:val="#410a8c"/>
                  <w:u w:val="single"/>
                </w:rPr>
                <w:t xml:space="preserve">Jérôme Darmont</w:t>
              </w:r>
            </w:hyperlink>
            <w:r>
              <w:rPr/>
              <w:t xml:space="preserve">,</w:t>
            </w:r>
            <w:hyperlink r:id="rId8" w:history="1">
              <w:r>
                <w:rPr>
                  <w:color w:val="#410a8c"/>
                  <w:u w:val="single"/>
                </w:rPr>
                <w:t xml:space="preserve">Anne-Emmanuelle Kahn</w:t>
              </w:r>
            </w:hyperlink>
            <w:r>
              <w:rPr/>
              <w:t xml:space="preserve">,</w:t>
            </w:r>
            <w:hyperlink r:id="rId27" w:history="1">
              <w:r>
                <w:rPr>
                  <w:color w:val="#410a8c"/>
                  <w:u w:val="single"/>
                </w:rPr>
                <w:t xml:space="preserve">Alexandre Quiquerez</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23" w:history="1">
              <w:r>
                <w:rPr>
                  <w:color w:val="#410a8c"/>
                  <w:u w:val="single"/>
                </w:rPr>
                <w:t xml:space="preserve">hal-05034370v1</w:t>
              </w:r>
            </w:hyperlink>
          </w:p>
        </w:tc>
      </w:tr>
      <w:tr>
        <w:trPr/>
        <w:tc>
          <w:tcPr>
            <w:noWrap/>
          </w:tcPr>
          <w:p>
            <w:pPr>
              <w:spacing w:after="200"/>
            </w:pPr>
            <w:hyperlink r:id="rId28" w:history="1">
              <w:r>
                <w:rPr>
                  <w:color w:val="1e198e"/>
                  <w:b w:val="1"/>
                  <w:bCs w:val="1"/>
                  <w:u w:val="single"/>
                </w:rPr>
                <w:t xml:space="preserve">Les conditions du droit des dessins et modèles sous l’influence de la jurisprudence européenne</w:t>
              </w:r>
            </w:hyperlink>
          </w:p>
          <w:p>
            <w:pPr/>
            <w:hyperlink r:id="rId8" w:history="1">
              <w:r>
                <w:rPr>
                  <w:color w:val="#410a8c"/>
                  <w:u w:val="single"/>
                </w:rPr>
                <w:t xml:space="preserve">Anne-Emmanuelle Kahn</w:t>
              </w:r>
            </w:hyperlink>
          </w:p>
          <w:p>
            <w:pPr/>
            <w:r>
              <w:rPr>
                <w:i w:val="1"/>
                <w:iCs w:val="1"/>
              </w:rPr>
              <w:t xml:space="preserve">L’appréciation des conditions de protection du droit des dessins et modèle</w:t>
            </w:r>
            <w:r>
              <w:rPr/>
              <w:t xml:space="preserve">, Sous la direction d'AE Kahn - Association des professionnels du droit des marques et des dessins et modèles (APRAM), Mar 2022, Paris, France</w:t>
            </w:r>
          </w:p>
          <w:p>
            <w:pPr/>
            <w:r>
              <w:rPr/>
              <w:t xml:space="preserve">Communication dans un congrès</w:t>
            </w:r>
          </w:p>
          <w:p>
            <w:pPr/>
            <w:hyperlink r:id="rId28" w:history="1">
              <w:r>
                <w:rPr>
                  <w:color w:val="#410a8c"/>
                  <w:u w:val="single"/>
                </w:rPr>
                <w:t xml:space="preserve">hal-04881853v1</w:t>
              </w:r>
            </w:hyperlink>
          </w:p>
        </w:tc>
      </w:tr>
      <w:tr>
        <w:trPr/>
        <w:tc>
          <w:tcPr>
            <w:noWrap/>
          </w:tcPr>
          <w:p>
            <w:pPr>
              <w:spacing w:after="200"/>
            </w:pPr>
            <w:hyperlink r:id="rId29" w:history="1">
              <w:r>
                <w:rPr>
                  <w:color w:val="1e198e"/>
                  <w:b w:val="1"/>
                  <w:bCs w:val="1"/>
                  <w:u w:val="single"/>
                </w:rPr>
                <w:t xml:space="preserve">Julie-Victoire Daubié et les arts : la place de la femme artiste</w:t>
              </w:r>
            </w:hyperlink>
          </w:p>
          <w:p>
            <w:pPr/>
            <w:hyperlink r:id="rId8" w:history="1">
              <w:r>
                <w:rPr>
                  <w:color w:val="#410a8c"/>
                  <w:u w:val="single"/>
                </w:rPr>
                <w:t xml:space="preserve">Anne-Emmanuelle Kahn</w:t>
              </w:r>
            </w:hyperlink>
          </w:p>
          <w:p>
            <w:pPr/>
            <w:r>
              <w:rPr>
                <w:i w:val="1"/>
                <w:iCs w:val="1"/>
              </w:rPr>
              <w:t xml:space="preserve">Les combats juridiques de Julie-Victoire Daubié, Rencontres Juridiques</w:t>
            </w:r>
            <w:r>
              <w:rPr/>
              <w:t xml:space="preserve">, Transversales, Feb 2022, Lyon, France</w:t>
            </w:r>
          </w:p>
          <w:p>
            <w:pPr/>
            <w:r>
              <w:rPr/>
              <w:t xml:space="preserve">Communication dans un congrès</w:t>
            </w:r>
          </w:p>
          <w:p>
            <w:pPr/>
            <w:hyperlink r:id="rId29" w:history="1">
              <w:r>
                <w:rPr>
                  <w:color w:val="#410a8c"/>
                  <w:u w:val="single"/>
                </w:rPr>
                <w:t xml:space="preserve">hal-04881855v1</w:t>
              </w:r>
            </w:hyperlink>
          </w:p>
        </w:tc>
      </w:tr>
      <w:tr>
        <w:trPr/>
        <w:tc>
          <w:tcPr>
            <w:noWrap/>
          </w:tcPr>
          <w:p>
            <w:pPr>
              <w:spacing w:after="200"/>
            </w:pPr>
            <w:hyperlink r:id="rId30" w:history="1">
              <w:r>
                <w:rPr>
                  <w:color w:val="1e198e"/>
                  <w:b w:val="1"/>
                  <w:bCs w:val="1"/>
                  <w:u w:val="single"/>
                </w:rPr>
                <w:t xml:space="preserve">Les conditions du droit des dessins et modèles sous l’influence de la jurisprudence européenne</w:t>
              </w:r>
            </w:hyperlink>
          </w:p>
          <w:p>
            <w:pPr/>
            <w:hyperlink r:id="rId8" w:history="1">
              <w:r>
                <w:rPr>
                  <w:color w:val="#410a8c"/>
                  <w:u w:val="single"/>
                </w:rPr>
                <w:t xml:space="preserve">Anne-Emmanuelle Kahn</w:t>
              </w:r>
            </w:hyperlink>
          </w:p>
          <w:p>
            <w:pPr/>
            <w:r>
              <w:rPr>
                <w:i w:val="1"/>
                <w:iCs w:val="1"/>
              </w:rPr>
              <w:t xml:space="preserve">L’appréciation des conditions de protection du droit des dessins et modèles</w:t>
            </w:r>
            <w:r>
              <w:rPr/>
              <w:t xml:space="preserve">, Association des professionnels du droit des marques et des dessins et modèles (APRAM), sous la direction scientifique du Prof. AE Kahn, Mar 2022, Paris, France</w:t>
            </w:r>
          </w:p>
          <w:p>
            <w:pPr/>
            <w:r>
              <w:rPr/>
              <w:t xml:space="preserve">Communication dans un congrès</w:t>
            </w:r>
          </w:p>
          <w:p>
            <w:pPr/>
            <w:hyperlink r:id="rId30" w:history="1">
              <w:r>
                <w:rPr>
                  <w:color w:val="#410a8c"/>
                  <w:u w:val="single"/>
                </w:rPr>
                <w:t xml:space="preserve">hal-04871273v1</w:t>
              </w:r>
            </w:hyperlink>
          </w:p>
        </w:tc>
      </w:tr>
      <w:tr>
        <w:trPr/>
        <w:tc>
          <w:tcPr>
            <w:noWrap/>
          </w:tcPr>
          <w:p>
            <w:pPr>
              <w:spacing w:after="200"/>
            </w:pPr>
            <w:hyperlink r:id="rId31" w:history="1">
              <w:r>
                <w:rPr>
                  <w:color w:val="1e198e"/>
                  <w:b w:val="1"/>
                  <w:bCs w:val="1"/>
                  <w:u w:val="single"/>
                </w:rPr>
                <w:t xml:space="preserve">Art, Droit, droit de l’art : quel prétexte ?</w:t>
              </w:r>
            </w:hyperlink>
          </w:p>
          <w:p>
            <w:pPr/>
            <w:hyperlink r:id="rId8" w:history="1">
              <w:r>
                <w:rPr>
                  <w:color w:val="#410a8c"/>
                  <w:u w:val="single"/>
                </w:rPr>
                <w:t xml:space="preserve">Anne-Emmanuelle Kahn</w:t>
              </w:r>
            </w:hyperlink>
          </w:p>
          <w:p>
            <w:pPr/>
            <w:r>
              <w:rPr>
                <w:i w:val="1"/>
                <w:iCs w:val="1"/>
              </w:rPr>
              <w:t xml:space="preserve">Le Droit prétexte, Colloque Transversales, sous la direction de V. Le Bihan</w:t>
            </w:r>
            <w:r>
              <w:rPr/>
              <w:t xml:space="preserve">, Transversales, Université Lyon 2, Nov 2021, Lyon - Université Lyon 2, France</w:t>
            </w:r>
          </w:p>
          <w:p>
            <w:pPr/>
            <w:r>
              <w:rPr/>
              <w:t xml:space="preserve">Communication dans un congrès</w:t>
            </w:r>
          </w:p>
          <w:p>
            <w:pPr/>
            <w:hyperlink r:id="rId31" w:history="1">
              <w:r>
                <w:rPr>
                  <w:color w:val="#410a8c"/>
                  <w:u w:val="single"/>
                </w:rPr>
                <w:t xml:space="preserve">hal-04871294v1</w:t>
              </w:r>
            </w:hyperlink>
          </w:p>
        </w:tc>
      </w:tr>
      <w:tr>
        <w:trPr/>
        <w:tc>
          <w:tcPr>
            <w:noWrap/>
          </w:tcPr>
          <w:p>
            <w:pPr>
              <w:spacing w:after="200"/>
            </w:pPr>
            <w:hyperlink r:id="rId32" w:history="1">
              <w:r>
                <w:rPr>
                  <w:color w:val="1e198e"/>
                  <w:b w:val="1"/>
                  <w:bCs w:val="1"/>
                  <w:u w:val="single"/>
                </w:rPr>
                <w:t xml:space="preserve">L’exception de fouille de textes et de données dans la directive du 17 avril 2019</w:t>
              </w:r>
            </w:hyperlink>
          </w:p>
          <w:p>
            <w:pPr/>
            <w:hyperlink r:id="rId8" w:history="1">
              <w:r>
                <w:rPr>
                  <w:color w:val="#410a8c"/>
                  <w:u w:val="single"/>
                </w:rPr>
                <w:t xml:space="preserve">Anne-Emmanuelle Kahn</w:t>
              </w:r>
            </w:hyperlink>
          </w:p>
          <w:p>
            <w:pPr/>
            <w:r>
              <w:rPr>
                <w:i w:val="1"/>
                <w:iCs w:val="1"/>
              </w:rPr>
              <w:t xml:space="preserve">Regards comparés sur l’évolution de la propriété intellectuelle en France et au Canada, sous la direction de Y. Basire et d'E. Treppoz</w:t>
            </w:r>
            <w:r>
              <w:rPr/>
              <w:t xml:space="preserve">, Feb 2020, Montréal (Québec), Canada</w:t>
            </w:r>
          </w:p>
          <w:p>
            <w:pPr/>
            <w:r>
              <w:rPr/>
              <w:t xml:space="preserve">Communication dans un congrès</w:t>
            </w:r>
          </w:p>
          <w:p>
            <w:pPr/>
            <w:hyperlink r:id="rId32" w:history="1">
              <w:r>
                <w:rPr>
                  <w:color w:val="#410a8c"/>
                  <w:u w:val="single"/>
                </w:rPr>
                <w:t xml:space="preserve">hal-04881861v1</w:t>
              </w:r>
            </w:hyperlink>
          </w:p>
        </w:tc>
      </w:tr>
      <w:tr>
        <w:trPr/>
        <w:tc>
          <w:tcPr>
            <w:noWrap/>
          </w:tcPr>
          <w:p>
            <w:pPr>
              <w:spacing w:after="200"/>
            </w:pPr>
            <w:hyperlink r:id="rId33" w:history="1">
              <w:r>
                <w:rPr>
                  <w:color w:val="1e198e"/>
                  <w:b w:val="1"/>
                  <w:bCs w:val="1"/>
                  <w:u w:val="single"/>
                </w:rPr>
                <w:t xml:space="preserve">La rémunération des artistes-interprètes</w:t>
              </w:r>
            </w:hyperlink>
          </w:p>
          <w:p>
            <w:pPr/>
            <w:hyperlink r:id="rId8" w:history="1">
              <w:r>
                <w:rPr>
                  <w:color w:val="#410a8c"/>
                  <w:u w:val="single"/>
                </w:rPr>
                <w:t xml:space="preserve">Anne-Emmanuelle Kahn</w:t>
              </w:r>
            </w:hyperlink>
          </w:p>
          <w:p>
            <w:pPr/>
            <w:r>
              <w:rPr>
                <w:i w:val="1"/>
                <w:iCs w:val="1"/>
              </w:rPr>
              <w:t xml:space="preserve">Le droit contractuel des auteurs et des artistes-interprètes après la directive du 17 avril 2019, sous la direction d’A. Lucas</w:t>
            </w:r>
            <w:r>
              <w:rPr/>
              <w:t xml:space="preserve">, IRPI, Jun 2021, Paris, France. pp.22</w:t>
            </w:r>
          </w:p>
          <w:p>
            <w:pPr/>
            <w:r>
              <w:rPr/>
              <w:t xml:space="preserve">Communication dans un congrès</w:t>
            </w:r>
          </w:p>
          <w:p>
            <w:pPr/>
            <w:hyperlink r:id="rId33" w:history="1">
              <w:r>
                <w:rPr>
                  <w:color w:val="#410a8c"/>
                  <w:u w:val="single"/>
                </w:rPr>
                <w:t xml:space="preserve">hal-04881858v1</w:t>
              </w:r>
            </w:hyperlink>
          </w:p>
        </w:tc>
      </w:tr>
      <w:tr>
        <w:trPr/>
        <w:tc>
          <w:tcPr>
            <w:noWrap/>
          </w:tcPr>
          <w:p>
            <w:pPr>
              <w:spacing w:after="200"/>
            </w:pPr>
            <w:hyperlink r:id="rId34" w:history="1">
              <w:r>
                <w:rPr>
                  <w:color w:val="1e198e"/>
                  <w:b w:val="1"/>
                  <w:bCs w:val="1"/>
                  <w:u w:val="single"/>
                </w:rPr>
                <w:t xml:space="preserve">La jurisprudence européenne en matière de droit des dessins et modèles</w:t>
              </w:r>
            </w:hyperlink>
          </w:p>
          <w:p>
            <w:pPr/>
            <w:hyperlink r:id="rId8" w:history="1">
              <w:r>
                <w:rPr>
                  <w:color w:val="#410a8c"/>
                  <w:u w:val="single"/>
                </w:rPr>
                <w:t xml:space="preserve">Anne-Emmanuelle Kahn</w:t>
              </w:r>
            </w:hyperlink>
          </w:p>
          <w:p>
            <w:pPr/>
            <w:r>
              <w:rPr>
                <w:i w:val="1"/>
                <w:iCs w:val="1"/>
              </w:rPr>
              <w:t xml:space="preserve">Journée d’actualité du CEIPI</w:t>
            </w:r>
            <w:r>
              <w:rPr/>
              <w:t xml:space="preserve">, CEIPI, May 2020, Strasbourg, France</w:t>
            </w:r>
          </w:p>
          <w:p>
            <w:pPr/>
            <w:r>
              <w:rPr/>
              <w:t xml:space="preserve">Communication dans un congrès</w:t>
            </w:r>
          </w:p>
          <w:p>
            <w:pPr/>
            <w:hyperlink r:id="rId34" w:history="1">
              <w:r>
                <w:rPr>
                  <w:color w:val="#410a8c"/>
                  <w:u w:val="single"/>
                </w:rPr>
                <w:t xml:space="preserve">hal-04881876v1</w:t>
              </w:r>
            </w:hyperlink>
          </w:p>
        </w:tc>
      </w:tr>
      <w:tr>
        <w:trPr/>
        <w:tc>
          <w:tcPr>
            <w:noWrap/>
          </w:tcPr>
          <w:p>
            <w:pPr>
              <w:spacing w:after="200"/>
            </w:pPr>
            <w:hyperlink r:id="rId35" w:history="1">
              <w:r>
                <w:rPr>
                  <w:color w:val="1e198e"/>
                  <w:b w:val="1"/>
                  <w:bCs w:val="1"/>
                  <w:u w:val="single"/>
                </w:rPr>
                <w:t xml:space="preserve">Propos conclusifs</w:t>
              </w:r>
            </w:hyperlink>
          </w:p>
          <w:p>
            <w:pPr/>
            <w:hyperlink r:id="rId8" w:history="1">
              <w:r>
                <w:rPr>
                  <w:color w:val="#410a8c"/>
                  <w:u w:val="single"/>
                </w:rPr>
                <w:t xml:space="preserve">Anne-Emmanuelle Kahn</w:t>
              </w:r>
            </w:hyperlink>
          </w:p>
          <w:p>
            <w:pPr/>
            <w:r>
              <w:rPr>
                <w:i w:val="1"/>
                <w:iCs w:val="1"/>
              </w:rPr>
              <w:t xml:space="preserve">Droit(s) et apparence vestimentaire. Du singulier au pluriel</w:t>
            </w:r>
            <w:r>
              <w:rPr/>
              <w:t xml:space="preserve">, Université Paris 13, Nov 2018, Paris (Bibliothèque Nationale de France), France. pp.213</w:t>
            </w:r>
          </w:p>
          <w:p>
            <w:pPr/>
            <w:r>
              <w:rPr/>
              <w:t xml:space="preserve">Communication dans un congrès</w:t>
            </w:r>
          </w:p>
          <w:p>
            <w:pPr/>
            <w:hyperlink r:id="rId35" w:history="1">
              <w:r>
                <w:rPr>
                  <w:color w:val="#410a8c"/>
                  <w:u w:val="single"/>
                </w:rPr>
                <w:t xml:space="preserve">hal-04881862v1</w:t>
              </w:r>
            </w:hyperlink>
          </w:p>
        </w:tc>
      </w:tr>
      <w:tr>
        <w:trPr/>
        <w:tc>
          <w:tcPr>
            <w:noWrap/>
          </w:tcPr>
          <w:p>
            <w:pPr>
              <w:spacing w:after="200"/>
            </w:pPr>
            <w:hyperlink r:id="rId36" w:history="1">
              <w:r>
                <w:rPr>
                  <w:color w:val="1e198e"/>
                  <w:b w:val="1"/>
                  <w:bCs w:val="1"/>
                  <w:u w:val="single"/>
                </w:rPr>
                <w:t xml:space="preserve">La jurisprudence européenne en matière de droit des dessins et modèles</w:t>
              </w:r>
            </w:hyperlink>
          </w:p>
          <w:p>
            <w:pPr/>
            <w:hyperlink r:id="rId8" w:history="1">
              <w:r>
                <w:rPr>
                  <w:color w:val="#410a8c"/>
                  <w:u w:val="single"/>
                </w:rPr>
                <w:t xml:space="preserve">Anne-Emmanuelle Kahn</w:t>
              </w:r>
            </w:hyperlink>
          </w:p>
          <w:p>
            <w:pPr/>
            <w:r>
              <w:rPr>
                <w:i w:val="1"/>
                <w:iCs w:val="1"/>
              </w:rPr>
              <w:t xml:space="preserve">Journée d’actualité du CEIPI</w:t>
            </w:r>
            <w:r>
              <w:rPr/>
              <w:t xml:space="preserve">, CEIPI, 2019, Strasbourg, France</w:t>
            </w:r>
          </w:p>
          <w:p>
            <w:pPr/>
            <w:r>
              <w:rPr/>
              <w:t xml:space="preserve">Communication dans un congrès</w:t>
            </w:r>
          </w:p>
          <w:p>
            <w:pPr/>
            <w:hyperlink r:id="rId36" w:history="1">
              <w:r>
                <w:rPr>
                  <w:color w:val="#410a8c"/>
                  <w:u w:val="single"/>
                </w:rPr>
                <w:t xml:space="preserve">hal-04881877v1</w:t>
              </w:r>
            </w:hyperlink>
          </w:p>
        </w:tc>
      </w:tr>
      <w:tr>
        <w:trPr/>
        <w:tc>
          <w:tcPr>
            <w:noWrap/>
          </w:tcPr>
          <w:p>
            <w:pPr>
              <w:spacing w:after="200"/>
            </w:pPr>
            <w:hyperlink r:id="rId37" w:history="1">
              <w:r>
                <w:rPr>
                  <w:color w:val="1e198e"/>
                  <w:b w:val="1"/>
                  <w:bCs w:val="1"/>
                  <w:u w:val="single"/>
                </w:rPr>
                <w:t xml:space="preserve">« Bilan de la jurisprudence de la CJUE en droit des dessins et modèles »</w:t>
              </w:r>
            </w:hyperlink>
          </w:p>
          <w:p>
            <w:pPr/>
            <w:hyperlink r:id="rId8" w:history="1">
              <w:r>
                <w:rPr>
                  <w:color w:val="#410a8c"/>
                  <w:u w:val="single"/>
                </w:rPr>
                <w:t xml:space="preserve">Anne-Emmanuelle Kahn</w:t>
              </w:r>
            </w:hyperlink>
          </w:p>
          <w:p>
            <w:pPr/>
            <w:r>
              <w:rPr>
                <w:i w:val="1"/>
                <w:iCs w:val="1"/>
              </w:rPr>
              <w:t xml:space="preserve">conférence, CEIPI Strasbourg</w:t>
            </w:r>
            <w:r>
              <w:rPr/>
              <w:t xml:space="preserve">, May 2019, Strasbourg, France</w:t>
            </w:r>
          </w:p>
          <w:p>
            <w:pPr/>
            <w:r>
              <w:rPr/>
              <w:t xml:space="preserve">Communication dans un congrès</w:t>
            </w:r>
          </w:p>
          <w:p>
            <w:pPr/>
            <w:hyperlink r:id="rId37" w:history="1">
              <w:r>
                <w:rPr>
                  <w:color w:val="#410a8c"/>
                  <w:u w:val="single"/>
                </w:rPr>
                <w:t xml:space="preserve">hal-02079571v1</w:t>
              </w:r>
            </w:hyperlink>
          </w:p>
        </w:tc>
      </w:tr>
      <w:tr>
        <w:trPr/>
        <w:tc>
          <w:tcPr>
            <w:noWrap/>
          </w:tcPr>
          <w:p>
            <w:pPr>
              <w:spacing w:after="200"/>
            </w:pPr>
            <w:hyperlink r:id="rId38" w:history="1">
              <w:r>
                <w:rPr>
                  <w:color w:val="1e198e"/>
                  <w:b w:val="1"/>
                  <w:bCs w:val="1"/>
                  <w:u w:val="single"/>
                </w:rPr>
                <w:t xml:space="preserve">« Copies, réemplois et propriété intellectuelle »</w:t>
              </w:r>
            </w:hyperlink>
          </w:p>
          <w:p>
            <w:pPr/>
            <w:hyperlink r:id="rId8" w:history="1">
              <w:r>
                <w:rPr>
                  <w:color w:val="#410a8c"/>
                  <w:u w:val="single"/>
                </w:rPr>
                <w:t xml:space="preserve">Anne-Emmanuelle Kahn</w:t>
              </w:r>
            </w:hyperlink>
          </w:p>
          <w:p>
            <w:pPr/>
            <w:r>
              <w:rPr>
                <w:i w:val="1"/>
                <w:iCs w:val="1"/>
              </w:rPr>
              <w:t xml:space="preserve">conférence, Copies et réemplois : la réactualisation des pratiques d’appropriation par les arts</w:t>
            </w:r>
            <w:r>
              <w:rPr/>
              <w:t xml:space="preserve">, Apr 2018, Saint-Etienne, France</w:t>
            </w:r>
          </w:p>
          <w:p>
            <w:pPr/>
            <w:r>
              <w:rPr/>
              <w:t xml:space="preserve">Communication dans un congrès</w:t>
            </w:r>
          </w:p>
          <w:p>
            <w:pPr/>
            <w:hyperlink r:id="rId38" w:history="1">
              <w:r>
                <w:rPr>
                  <w:color w:val="#410a8c"/>
                  <w:u w:val="single"/>
                </w:rPr>
                <w:t xml:space="preserve">hal-02079688v1</w:t>
              </w:r>
            </w:hyperlink>
          </w:p>
        </w:tc>
      </w:tr>
      <w:tr>
        <w:trPr/>
        <w:tc>
          <w:tcPr>
            <w:noWrap/>
          </w:tcPr>
          <w:p>
            <w:pPr>
              <w:spacing w:after="200"/>
            </w:pPr>
            <w:hyperlink r:id="rId39" w:history="1">
              <w:r>
                <w:rPr>
                  <w:color w:val="1e198e"/>
                  <w:b w:val="1"/>
                  <w:bCs w:val="1"/>
                  <w:u w:val="single"/>
                </w:rPr>
                <w:t xml:space="preserve">« Street-Art et droit de la propriété intellectuelle »</w:t>
              </w:r>
            </w:hyperlink>
          </w:p>
          <w:p>
            <w:pPr/>
            <w:hyperlink r:id="rId8" w:history="1">
              <w:r>
                <w:rPr>
                  <w:color w:val="#410a8c"/>
                  <w:u w:val="single"/>
                </w:rPr>
                <w:t xml:space="preserve">Anne-Emmanuelle Kahn</w:t>
              </w:r>
            </w:hyperlink>
          </w:p>
          <w:p>
            <w:pPr/>
            <w:r>
              <w:rPr>
                <w:i w:val="1"/>
                <w:iCs w:val="1"/>
              </w:rPr>
              <w:t xml:space="preserve">conférence, Galerie SITIO</w:t>
            </w:r>
            <w:r>
              <w:rPr/>
              <w:t xml:space="preserve">, Oct 2018, Lyon, France</w:t>
            </w:r>
          </w:p>
          <w:p>
            <w:pPr/>
            <w:r>
              <w:rPr/>
              <w:t xml:space="preserve">Communication dans un congrès</w:t>
            </w:r>
          </w:p>
          <w:p>
            <w:pPr/>
            <w:hyperlink r:id="rId39" w:history="1">
              <w:r>
                <w:rPr>
                  <w:color w:val="#410a8c"/>
                  <w:u w:val="single"/>
                </w:rPr>
                <w:t xml:space="preserve">hal-02079596v1</w:t>
              </w:r>
            </w:hyperlink>
          </w:p>
        </w:tc>
      </w:tr>
      <w:tr>
        <w:trPr/>
        <w:tc>
          <w:tcPr>
            <w:noWrap/>
          </w:tcPr>
          <w:p>
            <w:pPr>
              <w:spacing w:after="200"/>
            </w:pPr>
            <w:hyperlink r:id="rId40" w:history="1">
              <w:r>
                <w:rPr>
                  <w:color w:val="1e198e"/>
                  <w:b w:val="1"/>
                  <w:bCs w:val="1"/>
                  <w:u w:val="single"/>
                </w:rPr>
                <w:t xml:space="preserve">« Le droit moral du réalisateur »</w:t>
              </w:r>
            </w:hyperlink>
          </w:p>
          <w:p>
            <w:pPr/>
            <w:hyperlink r:id="rId8" w:history="1">
              <w:r>
                <w:rPr>
                  <w:color w:val="#410a8c"/>
                  <w:u w:val="single"/>
                </w:rPr>
                <w:t xml:space="preserve">Anne-Emmanuelle Kahn</w:t>
              </w:r>
            </w:hyperlink>
          </w:p>
          <w:p>
            <w:pPr/>
            <w:r>
              <w:rPr>
                <w:i w:val="1"/>
                <w:iCs w:val="1"/>
              </w:rPr>
              <w:t xml:space="preserve">conférence, La paternité du réalisateur de cinéma sur ses œuvres : un passé toujours d'avenir?</w:t>
            </w:r>
            <w:r>
              <w:rPr/>
              <w:t xml:space="preserve">, Jun 2018, Dijon, France</w:t>
            </w:r>
          </w:p>
          <w:p>
            <w:pPr/>
            <w:r>
              <w:rPr/>
              <w:t xml:space="preserve">Communication dans un congrès</w:t>
            </w:r>
          </w:p>
          <w:p>
            <w:pPr/>
            <w:hyperlink r:id="rId40" w:history="1">
              <w:r>
                <w:rPr>
                  <w:color w:val="#410a8c"/>
                  <w:u w:val="single"/>
                </w:rPr>
                <w:t xml:space="preserve">hal-02079614v1</w:t>
              </w:r>
            </w:hyperlink>
          </w:p>
        </w:tc>
      </w:tr>
      <w:tr>
        <w:trPr/>
        <w:tc>
          <w:tcPr>
            <w:noWrap/>
          </w:tcPr>
          <w:p>
            <w:pPr>
              <w:spacing w:after="200"/>
            </w:pPr>
            <w:hyperlink r:id="rId41" w:history="1">
              <w:r>
                <w:rPr>
                  <w:color w:val="1e198e"/>
                  <w:b w:val="1"/>
                  <w:bCs w:val="1"/>
                  <w:u w:val="single"/>
                </w:rPr>
                <w:t xml:space="preserve">Le droit international de la propriété intellectuelle et sa mise en œuvre en Asie</w:t>
              </w:r>
            </w:hyperlink>
          </w:p>
          <w:p>
            <w:pPr/>
            <w:hyperlink r:id="rId8" w:history="1">
              <w:r>
                <w:rPr>
                  <w:color w:val="#410a8c"/>
                  <w:u w:val="single"/>
                </w:rPr>
                <w:t xml:space="preserve">Anne-Emmanuelle Kahn</w:t>
              </w:r>
            </w:hyperlink>
          </w:p>
          <w:p>
            <w:pPr/>
            <w:r>
              <w:rPr>
                <w:i w:val="1"/>
                <w:iCs w:val="1"/>
              </w:rPr>
              <w:t xml:space="preserve">confèrence Ministère de la Culture</w:t>
            </w:r>
            <w:r>
              <w:rPr/>
              <w:t xml:space="preserve">, 2018, Phnom Penh, Cambodge</w:t>
            </w:r>
          </w:p>
          <w:p>
            <w:pPr/>
            <w:r>
              <w:rPr/>
              <w:t xml:space="preserve">Communication dans un congrès</w:t>
            </w:r>
          </w:p>
          <w:p>
            <w:pPr/>
            <w:hyperlink r:id="rId41" w:history="1">
              <w:r>
                <w:rPr>
                  <w:color w:val="#410a8c"/>
                  <w:u w:val="single"/>
                </w:rPr>
                <w:t xml:space="preserve">hal-02079511v1</w:t>
              </w:r>
            </w:hyperlink>
          </w:p>
        </w:tc>
      </w:tr>
      <w:tr>
        <w:trPr/>
        <w:tc>
          <w:tcPr>
            <w:noWrap/>
          </w:tcPr>
          <w:p>
            <w:pPr>
              <w:spacing w:after="200"/>
            </w:pPr>
            <w:hyperlink r:id="rId42" w:history="1">
              <w:r>
                <w:rPr>
                  <w:color w:val="1e198e"/>
                  <w:b w:val="1"/>
                  <w:bCs w:val="1"/>
                  <w:u w:val="single"/>
                </w:rPr>
                <w:t xml:space="preserve">Propos conclusifs in « L’apparence vestimentaire et le droit »</w:t>
              </w:r>
            </w:hyperlink>
          </w:p>
          <w:p>
            <w:pPr/>
            <w:hyperlink r:id="rId8" w:history="1">
              <w:r>
                <w:rPr>
                  <w:color w:val="#410a8c"/>
                  <w:u w:val="single"/>
                </w:rPr>
                <w:t xml:space="preserve">Anne-Emmanuelle Kahn</w:t>
              </w:r>
            </w:hyperlink>
          </w:p>
          <w:p>
            <w:pPr/>
            <w:r>
              <w:rPr>
                <w:i w:val="1"/>
                <w:iCs w:val="1"/>
              </w:rPr>
              <w:t xml:space="preserve">conférence, Université Paris 13</w:t>
            </w:r>
            <w:r>
              <w:rPr/>
              <w:t xml:space="preserve">, Nov 2018, Paris, France</w:t>
            </w:r>
          </w:p>
          <w:p>
            <w:pPr/>
            <w:r>
              <w:rPr/>
              <w:t xml:space="preserve">Communication dans un congrès</w:t>
            </w:r>
          </w:p>
          <w:p>
            <w:pPr/>
            <w:hyperlink r:id="rId42" w:history="1">
              <w:r>
                <w:rPr>
                  <w:color w:val="#410a8c"/>
                  <w:u w:val="single"/>
                </w:rPr>
                <w:t xml:space="preserve">hal-02079583v1</w:t>
              </w:r>
            </w:hyperlink>
          </w:p>
        </w:tc>
      </w:tr>
      <w:tr>
        <w:trPr/>
        <w:tc>
          <w:tcPr>
            <w:noWrap/>
          </w:tcPr>
          <w:p>
            <w:pPr>
              <w:spacing w:after="200"/>
            </w:pPr>
            <w:hyperlink r:id="rId43" w:history="1">
              <w:r>
                <w:rPr>
                  <w:color w:val="1e198e"/>
                  <w:b w:val="1"/>
                  <w:bCs w:val="1"/>
                  <w:u w:val="single"/>
                </w:rPr>
                <w:t xml:space="preserve">Quelles exceptions pour créer des œuvres issues de l’intelligence artificielle ?</w:t>
              </w:r>
            </w:hyperlink>
          </w:p>
          <w:p>
            <w:pPr/>
            <w:hyperlink r:id="rId8" w:history="1">
              <w:r>
                <w:rPr>
                  <w:color w:val="#410a8c"/>
                  <w:u w:val="single"/>
                </w:rPr>
                <w:t xml:space="preserve">Anne-Emmanuelle Kahn</w:t>
              </w:r>
            </w:hyperlink>
          </w:p>
          <w:p>
            <w:pPr/>
            <w:r>
              <w:rPr>
                <w:i w:val="1"/>
                <w:iCs w:val="1"/>
              </w:rPr>
              <w:t xml:space="preserve">Panel. Entretiens Jacques Cartier, Art et culture à travers le prisme des nouvelles technologies et de l’innovation : entre déploiements et mutations</w:t>
            </w:r>
            <w:r>
              <w:rPr/>
              <w:t xml:space="preserve">, Nov 2018, Lyon, France</w:t>
            </w:r>
          </w:p>
          <w:p>
            <w:pPr/>
            <w:r>
              <w:rPr/>
              <w:t xml:space="preserve">Communication dans un congrès</w:t>
            </w:r>
          </w:p>
          <w:p>
            <w:pPr/>
            <w:hyperlink r:id="rId43" w:history="1">
              <w:r>
                <w:rPr>
                  <w:color w:val="#410a8c"/>
                  <w:u w:val="single"/>
                </w:rPr>
                <w:t xml:space="preserve">hal-02079608v1</w:t>
              </w:r>
            </w:hyperlink>
          </w:p>
        </w:tc>
      </w:tr>
      <w:tr>
        <w:trPr/>
        <w:tc>
          <w:tcPr>
            <w:noWrap/>
          </w:tcPr>
          <w:p>
            <w:pPr>
              <w:spacing w:after="200"/>
            </w:pPr>
            <w:hyperlink r:id="rId44" w:history="1">
              <w:r>
                <w:rPr>
                  <w:color w:val="1e198e"/>
                  <w:b w:val="1"/>
                  <w:bCs w:val="1"/>
                  <w:u w:val="single"/>
                </w:rPr>
                <w:t xml:space="preserve">Les exceptions au droit d’auteur et aux droits voisins : comparaison France / Cambodge</w:t>
              </w:r>
            </w:hyperlink>
          </w:p>
          <w:p>
            <w:pPr/>
            <w:hyperlink r:id="rId8" w:history="1">
              <w:r>
                <w:rPr>
                  <w:color w:val="#410a8c"/>
                  <w:u w:val="single"/>
                </w:rPr>
                <w:t xml:space="preserve">Anne-Emmanuelle Kahn</w:t>
              </w:r>
            </w:hyperlink>
          </w:p>
          <w:p>
            <w:pPr/>
            <w:r>
              <w:rPr>
                <w:i w:val="1"/>
                <w:iCs w:val="1"/>
              </w:rPr>
              <w:t xml:space="preserve">Mise en œuvre du droit d’auteur et des droits voisins au Cambodge</w:t>
            </w:r>
            <w:r>
              <w:rPr/>
              <w:t xml:space="preserve">, Ministère de la culture au Cambodge, May 2017, Phnom Penh, Cambodia, Cambodia</w:t>
            </w:r>
          </w:p>
          <w:p>
            <w:pPr/>
            <w:r>
              <w:rPr/>
              <w:t xml:space="preserve">Communication dans un congrès</w:t>
            </w:r>
          </w:p>
          <w:p>
            <w:pPr/>
            <w:hyperlink r:id="rId44" w:history="1">
              <w:r>
                <w:rPr>
                  <w:color w:val="#410a8c"/>
                  <w:u w:val="single"/>
                </w:rPr>
                <w:t xml:space="preserve">hal-04881879v1</w:t>
              </w:r>
            </w:hyperlink>
          </w:p>
        </w:tc>
      </w:tr>
      <w:tr>
        <w:trPr/>
        <w:tc>
          <w:tcPr>
            <w:noWrap/>
          </w:tcPr>
          <w:p>
            <w:pPr>
              <w:spacing w:after="200"/>
            </w:pPr>
            <w:hyperlink r:id="rId45" w:history="1">
              <w:r>
                <w:rPr>
                  <w:color w:val="1e198e"/>
                  <w:b w:val="1"/>
                  <w:bCs w:val="1"/>
                  <w:u w:val="single"/>
                </w:rPr>
                <w:t xml:space="preserve">« La mise en œuvre du droit d’auteur par les autorités judiciaires en France »</w:t>
              </w:r>
            </w:hyperlink>
          </w:p>
          <w:p>
            <w:pPr/>
            <w:hyperlink r:id="rId8" w:history="1">
              <w:r>
                <w:rPr>
                  <w:color w:val="#410a8c"/>
                  <w:u w:val="single"/>
                </w:rPr>
                <w:t xml:space="preserve">Anne-Emmanuelle Kahn</w:t>
              </w:r>
            </w:hyperlink>
          </w:p>
          <w:p>
            <w:pPr/>
            <w:r>
              <w:rPr>
                <w:i w:val="1"/>
                <w:iCs w:val="1"/>
              </w:rPr>
              <w:t xml:space="preserve">colloque de l’Ecole nationale de la Magistrature,</w:t>
            </w:r>
            <w:r>
              <w:rPr/>
              <w:t xml:space="preserve">, 2017, Phnom Penh, Cambodge</w:t>
            </w:r>
          </w:p>
          <w:p>
            <w:pPr/>
            <w:r>
              <w:rPr/>
              <w:t xml:space="preserve">Communication dans un congrès</w:t>
            </w:r>
          </w:p>
          <w:p>
            <w:pPr/>
            <w:hyperlink r:id="rId45" w:history="1">
              <w:r>
                <w:rPr>
                  <w:color w:val="#410a8c"/>
                  <w:u w:val="single"/>
                </w:rPr>
                <w:t xml:space="preserve">hal-02079500v1</w:t>
              </w:r>
            </w:hyperlink>
          </w:p>
        </w:tc>
      </w:tr>
      <w:tr>
        <w:trPr/>
        <w:tc>
          <w:tcPr>
            <w:noWrap/>
          </w:tcPr>
          <w:p>
            <w:pPr>
              <w:spacing w:after="200"/>
            </w:pPr>
            <w:hyperlink r:id="rId46" w:history="1">
              <w:r>
                <w:rPr>
                  <w:color w:val="1e198e"/>
                  <w:b w:val="1"/>
                  <w:bCs w:val="1"/>
                  <w:u w:val="single"/>
                </w:rPr>
                <w:t xml:space="preserve">« Le juge judiciaire, la liberté de création et le droit au respect de la vie privée : L’exemple des œuvres de fiction »</w:t>
              </w:r>
            </w:hyperlink>
          </w:p>
          <w:p>
            <w:pPr/>
            <w:hyperlink r:id="rId8" w:history="1">
              <w:r>
                <w:rPr>
                  <w:color w:val="#410a8c"/>
                  <w:u w:val="single"/>
                </w:rPr>
                <w:t xml:space="preserve">Anne-Emmanuelle Kahn</w:t>
              </w:r>
            </w:hyperlink>
          </w:p>
          <w:p>
            <w:pPr/>
            <w:r>
              <w:rPr>
                <w:i w:val="1"/>
                <w:iCs w:val="1"/>
              </w:rPr>
              <w:t xml:space="preserve">colloque Vie privée : quelle protection par le juge</w:t>
            </w:r>
            <w:r>
              <w:rPr/>
              <w:t xml:space="preserve">, Nov 2017, Lyon, France</w:t>
            </w:r>
          </w:p>
          <w:p>
            <w:pPr/>
            <w:r>
              <w:rPr/>
              <w:t xml:space="preserve">Communication dans un congrès</w:t>
            </w:r>
          </w:p>
          <w:p>
            <w:pPr/>
            <w:hyperlink r:id="rId46" w:history="1">
              <w:r>
                <w:rPr>
                  <w:color w:val="#410a8c"/>
                  <w:u w:val="single"/>
                </w:rPr>
                <w:t xml:space="preserve">hal-02079516v1</w:t>
              </w:r>
            </w:hyperlink>
          </w:p>
        </w:tc>
      </w:tr>
      <w:tr>
        <w:trPr/>
        <w:tc>
          <w:tcPr>
            <w:noWrap/>
          </w:tcPr>
          <w:p>
            <w:pPr>
              <w:spacing w:after="200"/>
            </w:pPr>
            <w:hyperlink r:id="rId47" w:history="1">
              <w:r>
                <w:rPr>
                  <w:color w:val="1e198e"/>
                  <w:b w:val="1"/>
                  <w:bCs w:val="1"/>
                  <w:u w:val="single"/>
                </w:rPr>
                <w:t xml:space="preserve">« Musique et Droit »</w:t>
              </w:r>
            </w:hyperlink>
          </w:p>
          <w:p>
            <w:pPr/>
            <w:hyperlink r:id="rId8" w:history="1">
              <w:r>
                <w:rPr>
                  <w:color w:val="#410a8c"/>
                  <w:u w:val="single"/>
                </w:rPr>
                <w:t xml:space="preserve">Anne-Emmanuelle Kahn</w:t>
              </w:r>
            </w:hyperlink>
          </w:p>
          <w:p>
            <w:pPr/>
            <w:r>
              <w:rPr>
                <w:i w:val="1"/>
                <w:iCs w:val="1"/>
              </w:rPr>
              <w:t xml:space="preserve">Conférence, Université d’Avignon</w:t>
            </w:r>
            <w:r>
              <w:rPr/>
              <w:t xml:space="preserve">, 2017, Avignon, France</w:t>
            </w:r>
          </w:p>
          <w:p>
            <w:pPr/>
            <w:r>
              <w:rPr/>
              <w:t xml:space="preserve">Communication dans un congrès</w:t>
            </w:r>
          </w:p>
          <w:p>
            <w:pPr/>
            <w:hyperlink r:id="rId47" w:history="1">
              <w:r>
                <w:rPr>
                  <w:color w:val="#410a8c"/>
                  <w:u w:val="single"/>
                </w:rPr>
                <w:t xml:space="preserve">hal-02079758v1</w:t>
              </w:r>
            </w:hyperlink>
          </w:p>
        </w:tc>
      </w:tr>
      <w:tr>
        <w:trPr/>
        <w:tc>
          <w:tcPr>
            <w:noWrap/>
          </w:tcPr>
          <w:p>
            <w:pPr>
              <w:spacing w:after="200"/>
            </w:pPr>
            <w:hyperlink r:id="rId48" w:history="1">
              <w:r>
                <w:rPr>
                  <w:color w:val="1e198e"/>
                  <w:b w:val="1"/>
                  <w:bCs w:val="1"/>
                  <w:u w:val="single"/>
                </w:rPr>
                <w:t xml:space="preserve">L’harmonisation de la propriété littéraire et artistique dans l’OAPI. Comparaison européenne »</w:t>
              </w:r>
            </w:hyperlink>
          </w:p>
          <w:p>
            <w:pPr/>
            <w:hyperlink r:id="rId8" w:history="1">
              <w:r>
                <w:rPr>
                  <w:color w:val="#410a8c"/>
                  <w:u w:val="single"/>
                </w:rPr>
                <w:t xml:space="preserve">Anne-Emmanuelle Kahn</w:t>
              </w:r>
            </w:hyperlink>
          </w:p>
          <w:p>
            <w:pPr/>
            <w:r>
              <w:rPr>
                <w:i w:val="1"/>
                <w:iCs w:val="1"/>
              </w:rPr>
              <w:t xml:space="preserve">colloque « Un nouveau regard sur la propriété intellectuelle. Acquis et défis de la propriété intellectuelle en Afrique »,</w:t>
            </w:r>
            <w:r>
              <w:rPr/>
              <w:t xml:space="preserve">, Nov 2016, Lyon, France</w:t>
            </w:r>
          </w:p>
          <w:p>
            <w:pPr/>
            <w:r>
              <w:rPr/>
              <w:t xml:space="preserve">Communication dans un congrès</w:t>
            </w:r>
          </w:p>
          <w:p>
            <w:pPr/>
            <w:hyperlink r:id="rId48" w:history="1">
              <w:r>
                <w:rPr>
                  <w:color w:val="#410a8c"/>
                  <w:u w:val="single"/>
                </w:rPr>
                <w:t xml:space="preserve">hal-02079481v1</w:t>
              </w:r>
            </w:hyperlink>
          </w:p>
        </w:tc>
      </w:tr>
      <w:tr>
        <w:trPr/>
        <w:tc>
          <w:tcPr>
            <w:noWrap/>
          </w:tcPr>
          <w:p>
            <w:pPr>
              <w:spacing w:after="200"/>
            </w:pPr>
            <w:hyperlink r:id="rId49" w:history="1">
              <w:r>
                <w:rPr>
                  <w:color w:val="1e198e"/>
                  <w:b w:val="1"/>
                  <w:bCs w:val="1"/>
                  <w:u w:val="single"/>
                </w:rPr>
                <w:t xml:space="preserve">« Retour sur l’affaire du Dialogue des Carmélites : atteinte disproportionnée au droit moral »</w:t>
              </w:r>
            </w:hyperlink>
          </w:p>
          <w:p>
            <w:pPr/>
            <w:hyperlink r:id="rId8" w:history="1">
              <w:r>
                <w:rPr>
                  <w:color w:val="#410a8c"/>
                  <w:u w:val="single"/>
                </w:rPr>
                <w:t xml:space="preserve">Anne-Emmanuelle Kahn</w:t>
              </w:r>
            </w:hyperlink>
          </w:p>
          <w:p>
            <w:pPr/>
            <w:r>
              <w:rPr>
                <w:i w:val="1"/>
                <w:iCs w:val="1"/>
              </w:rPr>
              <w:t xml:space="preserve">colloque, Droit et création) Quelle(s) liberté(s) pour les artistes ?</w:t>
            </w:r>
            <w:r>
              <w:rPr/>
              <w:t xml:space="preserve">, Oct 2016, Lyon, France</w:t>
            </w:r>
          </w:p>
          <w:p>
            <w:pPr/>
            <w:r>
              <w:rPr/>
              <w:t xml:space="preserve">Communication dans un congrès</w:t>
            </w:r>
          </w:p>
          <w:p>
            <w:pPr/>
            <w:hyperlink r:id="rId49" w:history="1">
              <w:r>
                <w:rPr>
                  <w:color w:val="#410a8c"/>
                  <w:u w:val="single"/>
                </w:rPr>
                <w:t xml:space="preserve">hal-02079523v1</w:t>
              </w:r>
            </w:hyperlink>
          </w:p>
        </w:tc>
      </w:tr>
      <w:tr>
        <w:trPr/>
        <w:tc>
          <w:tcPr>
            <w:noWrap/>
          </w:tcPr>
          <w:p>
            <w:pPr>
              <w:spacing w:after="200"/>
            </w:pPr>
            <w:hyperlink r:id="rId50" w:history="1">
              <w:r>
                <w:rPr>
                  <w:color w:val="1e198e"/>
                  <w:b w:val="1"/>
                  <w:bCs w:val="1"/>
                  <w:u w:val="single"/>
                </w:rPr>
                <w:t xml:space="preserve">« Les imprimantes 3D et la propriété intellectuelle »</w:t>
              </w:r>
            </w:hyperlink>
          </w:p>
          <w:p>
            <w:pPr/>
            <w:hyperlink r:id="rId8" w:history="1">
              <w:r>
                <w:rPr>
                  <w:color w:val="#410a8c"/>
                  <w:u w:val="single"/>
                </w:rPr>
                <w:t xml:space="preserve">Anne-Emmanuelle Kahn</w:t>
              </w:r>
            </w:hyperlink>
          </w:p>
          <w:p>
            <w:pPr/>
            <w:r>
              <w:rPr>
                <w:i w:val="1"/>
                <w:iCs w:val="1"/>
              </w:rPr>
              <w:t xml:space="preserve">Conférence, GRAPI (Groupe Rhône-Alpes pour la protection de la propriété intellectuelle)</w:t>
            </w:r>
            <w:r>
              <w:rPr/>
              <w:t xml:space="preserve">, Sep 2015, Lyon, France</w:t>
            </w:r>
          </w:p>
          <w:p>
            <w:pPr/>
            <w:r>
              <w:rPr/>
              <w:t xml:space="preserve">Communication dans un congrès</w:t>
            </w:r>
          </w:p>
          <w:p>
            <w:pPr/>
            <w:hyperlink r:id="rId50" w:history="1">
              <w:r>
                <w:rPr>
                  <w:color w:val="#410a8c"/>
                  <w:u w:val="single"/>
                </w:rPr>
                <w:t xml:space="preserve">hal-02079716v1</w:t>
              </w:r>
            </w:hyperlink>
          </w:p>
        </w:tc>
      </w:tr>
      <w:tr>
        <w:trPr/>
        <w:tc>
          <w:tcPr>
            <w:noWrap/>
          </w:tcPr>
          <w:p>
            <w:pPr>
              <w:spacing w:after="200"/>
            </w:pPr>
            <w:hyperlink r:id="rId51" w:history="1">
              <w:r>
                <w:rPr>
                  <w:color w:val="1e198e"/>
                  <w:b w:val="1"/>
                  <w:bCs w:val="1"/>
                  <w:u w:val="single"/>
                </w:rPr>
                <w:t xml:space="preserve">« Propos introductifs » et « Le temps de la réconciliation : la propriété intellectuelle repensée »,</w:t>
              </w:r>
            </w:hyperlink>
          </w:p>
          <w:p>
            <w:pPr/>
            <w:hyperlink r:id="rId8" w:history="1">
              <w:r>
                <w:rPr>
                  <w:color w:val="#410a8c"/>
                  <w:u w:val="single"/>
                </w:rPr>
                <w:t xml:space="preserve">Anne-Emmanuelle Kahn</w:t>
              </w:r>
            </w:hyperlink>
          </w:p>
          <w:p>
            <w:pPr/>
            <w:r>
              <w:rPr>
                <w:i w:val="1"/>
                <w:iCs w:val="1"/>
              </w:rPr>
              <w:t xml:space="preserve">colloque, La propriété intellectuelle à l’épreuve du temps. Bilan et perspectives</w:t>
            </w:r>
            <w:r>
              <w:rPr/>
              <w:t xml:space="preserve">, Nov 2015, Lyon, France</w:t>
            </w:r>
          </w:p>
          <w:p>
            <w:pPr/>
            <w:r>
              <w:rPr/>
              <w:t xml:space="preserve">Communication dans un congrès</w:t>
            </w:r>
          </w:p>
          <w:p>
            <w:pPr/>
            <w:hyperlink r:id="rId51" w:history="1">
              <w:r>
                <w:rPr>
                  <w:color w:val="#410a8c"/>
                  <w:u w:val="single"/>
                </w:rPr>
                <w:t xml:space="preserve">hal-02079531v1</w:t>
              </w:r>
            </w:hyperlink>
          </w:p>
        </w:tc>
      </w:tr>
      <w:tr>
        <w:trPr/>
        <w:tc>
          <w:tcPr>
            <w:noWrap/>
          </w:tcPr>
          <w:p>
            <w:pPr>
              <w:spacing w:after="200"/>
            </w:pPr>
            <w:hyperlink r:id="rId52" w:history="1">
              <w:r>
                <w:rPr>
                  <w:color w:val="1e198e"/>
                  <w:b w:val="1"/>
                  <w:bCs w:val="1"/>
                  <w:u w:val="single"/>
                </w:rPr>
                <w:t xml:space="preserve">« Un droit qui s’adapte aux technologies : l’exemple de la diffusion des biens culturels sur internet »</w:t>
              </w:r>
            </w:hyperlink>
          </w:p>
          <w:p>
            <w:pPr/>
            <w:hyperlink r:id="rId8" w:history="1">
              <w:r>
                <w:rPr>
                  <w:color w:val="#410a8c"/>
                  <w:u w:val="single"/>
                </w:rPr>
                <w:t xml:space="preserve">Anne-Emmanuelle Kahn</w:t>
              </w:r>
            </w:hyperlink>
          </w:p>
          <w:p>
            <w:pPr/>
            <w:r>
              <w:rPr>
                <w:i w:val="1"/>
                <w:iCs w:val="1"/>
              </w:rPr>
              <w:t xml:space="preserve">colloque, L’accès aux biens culturels. Quel(s) défi(s) pour le droit ?</w:t>
            </w:r>
            <w:r>
              <w:rPr/>
              <w:t xml:space="preserve">, Dec 2014, Lyon, France</w:t>
            </w:r>
          </w:p>
          <w:p>
            <w:pPr/>
            <w:r>
              <w:rPr/>
              <w:t xml:space="preserve">Communication dans un congrès</w:t>
            </w:r>
          </w:p>
          <w:p>
            <w:pPr/>
            <w:hyperlink r:id="rId52" w:history="1">
              <w:r>
                <w:rPr>
                  <w:color w:val="#410a8c"/>
                  <w:u w:val="single"/>
                </w:rPr>
                <w:t xml:space="preserve">hal-02079553v1</w:t>
              </w:r>
            </w:hyperlink>
          </w:p>
        </w:tc>
      </w:tr>
      <w:tr>
        <w:trPr/>
        <w:tc>
          <w:tcPr>
            <w:noWrap/>
          </w:tcPr>
          <w:p>
            <w:pPr>
              <w:spacing w:after="200"/>
            </w:pPr>
            <w:hyperlink r:id="rId53" w:history="1">
              <w:r>
                <w:rPr>
                  <w:color w:val="1e198e"/>
                  <w:b w:val="1"/>
                  <w:bCs w:val="1"/>
                  <w:u w:val="single"/>
                </w:rPr>
                <w:t xml:space="preserve">La protection du parfum par le droit d'auteur</w:t>
              </w:r>
            </w:hyperlink>
          </w:p>
          <w:p>
            <w:pPr/>
            <w:hyperlink r:id="rId8" w:history="1">
              <w:r>
                <w:rPr>
                  <w:color w:val="#410a8c"/>
                  <w:u w:val="single"/>
                </w:rPr>
                <w:t xml:space="preserve">Anne-Emmanuelle Kahn</w:t>
              </w:r>
            </w:hyperlink>
          </w:p>
          <w:p>
            <w:pPr/>
            <w:r>
              <w:rPr>
                <w:i w:val="1"/>
                <w:iCs w:val="1"/>
              </w:rPr>
              <w:t xml:space="preserve">La protection du parfum</w:t>
            </w:r>
            <w:r>
              <w:rPr/>
              <w:t xml:space="preserve">, Oct 2007, Lyon, France</w:t>
            </w:r>
          </w:p>
          <w:p>
            <w:pPr/>
            <w:r>
              <w:rPr/>
              <w:t xml:space="preserve">Communication dans un congrès</w:t>
            </w:r>
          </w:p>
          <w:p>
            <w:pPr/>
            <w:hyperlink r:id="rId53" w:history="1">
              <w:r>
                <w:rPr>
                  <w:color w:val="#410a8c"/>
                  <w:u w:val="single"/>
                </w:rPr>
                <w:t xml:space="preserve">hal-00319901v1</w:t>
              </w:r>
            </w:hyperlink>
          </w:p>
        </w:tc>
      </w:tr>
      <w:tr>
        <w:trPr/>
        <w:tc>
          <w:tcPr>
            <w:noWrap/>
          </w:tcPr>
          <w:p>
            <w:pPr>
              <w:spacing w:after="200"/>
            </w:pPr>
            <w:hyperlink r:id="rId54" w:history="1">
              <w:r>
                <w:rPr>
                  <w:color w:val="1e198e"/>
                  <w:b w:val="1"/>
                  <w:bCs w:val="1"/>
                  <w:u w:val="single"/>
                </w:rPr>
                <w:t xml:space="preserve">Les licences obligatoires</w:t>
              </w:r>
            </w:hyperlink>
          </w:p>
          <w:p>
            <w:pPr/>
            <w:hyperlink r:id="rId8" w:history="1">
              <w:r>
                <w:rPr>
                  <w:color w:val="#410a8c"/>
                  <w:u w:val="single"/>
                </w:rPr>
                <w:t xml:space="preserve">Anne-Emmanuelle Kahn</w:t>
              </w:r>
            </w:hyperlink>
          </w:p>
          <w:p>
            <w:pPr/>
            <w:r>
              <w:rPr>
                <w:i w:val="1"/>
                <w:iCs w:val="1"/>
              </w:rPr>
              <w:t xml:space="preserve">Le médicament et la personne, aspects de droit international</w:t>
            </w:r>
            <w:r>
              <w:rPr/>
              <w:t xml:space="preserve">, Sep 2005, Dijon, France. pp. 219-241</w:t>
            </w:r>
          </w:p>
          <w:p>
            <w:pPr/>
            <w:r>
              <w:rPr/>
              <w:t xml:space="preserve">Communication dans un congrès</w:t>
            </w:r>
          </w:p>
          <w:p>
            <w:pPr/>
            <w:hyperlink r:id="rId54" w:history="1">
              <w:r>
                <w:rPr>
                  <w:color w:val="#410a8c"/>
                  <w:u w:val="single"/>
                </w:rPr>
                <w:t xml:space="preserve">hal-00238493v1</w:t>
              </w:r>
            </w:hyperlink>
          </w:p>
        </w:tc>
      </w:tr>
      <w:tr>
        <w:trPr/>
        <w:tc>
          <w:tcPr>
            <w:noWrap/>
          </w:tcPr>
          <w:p>
            <w:pPr>
              <w:spacing w:after="200"/>
            </w:pPr>
            <w:hyperlink r:id="rId55" w:history="1">
              <w:r>
                <w:rPr>
                  <w:color w:val="1e198e"/>
                  <w:b w:val="1"/>
                  <w:bCs w:val="1"/>
                  <w:u w:val="single"/>
                </w:rPr>
                <w:t xml:space="preserve">Séparations d'entreprises et copropriété des droits de propriété intellectuelle</w:t>
              </w:r>
            </w:hyperlink>
          </w:p>
          <w:p>
            <w:pPr/>
            <w:hyperlink r:id="rId8" w:history="1">
              <w:r>
                <w:rPr>
                  <w:color w:val="#410a8c"/>
                  <w:u w:val="single"/>
                </w:rPr>
                <w:t xml:space="preserve">Anne-Emmanuelle Kahn</w:t>
              </w:r>
            </w:hyperlink>
          </w:p>
          <w:p>
            <w:pPr/>
            <w:r>
              <w:rPr>
                <w:i w:val="1"/>
                <w:iCs w:val="1"/>
              </w:rPr>
              <w:t xml:space="preserve">La copropriété et la propriété intellectuelle</w:t>
            </w:r>
            <w:r>
              <w:rPr/>
              <w:t xml:space="preserve">, Mar 2007, Lyon, France. p. 116</w:t>
            </w:r>
          </w:p>
          <w:p>
            <w:pPr/>
            <w:r>
              <w:rPr/>
              <w:t xml:space="preserve">Communication dans un congrès</w:t>
            </w:r>
          </w:p>
          <w:p>
            <w:pPr/>
            <w:hyperlink r:id="rId55" w:history="1">
              <w:r>
                <w:rPr>
                  <w:color w:val="#410a8c"/>
                  <w:u w:val="single"/>
                </w:rPr>
                <w:t xml:space="preserve">hal-00319899v1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L’EXCEPTION DE FOUILLE DE TEXTES ET DE DONNÉES (FTD) ou Text and Data Mining (TDM)</w:t>
              </w:r>
            </w:hyperlink>
          </w:p>
          <w:p>
            <w:pPr/>
            <w:hyperlink r:id="rId8" w:history="1">
              <w:r>
                <w:rPr>
                  <w:color w:val="#410a8c"/>
                  <w:u w:val="single"/>
                </w:rPr>
                <w:t xml:space="preserve">Anne-Emmanuelle Kahn</w:t>
              </w:r>
            </w:hyperlink>
          </w:p>
          <w:p>
            <w:pPr/>
            <w:r>
              <w:rPr/>
              <w:t xml:space="preserve">2025</w:t>
            </w:r>
          </w:p>
          <w:p>
            <w:pPr/>
            <w:r>
              <w:rPr/>
              <w:t xml:space="preserve">Pré-publication, Document de travail</w:t>
            </w:r>
          </w:p>
          <w:p>
            <w:pPr/>
            <w:hyperlink r:id="rId56" w:history="1">
              <w:r>
                <w:rPr>
                  <w:color w:val="#410a8c"/>
                  <w:u w:val="single"/>
                </w:rPr>
                <w:t xml:space="preserve">hal-05328858v1</w:t>
              </w:r>
            </w:hyperlink>
          </w:p>
        </w:tc>
      </w:tr>
      <w:tr>
        <w:trPr/>
        <w:tc>
          <w:tcPr>
            <w:noWrap/>
          </w:tcPr>
          <w:p>
            <w:pPr>
              <w:spacing w:after="200"/>
            </w:pPr>
            <w:hyperlink r:id="rId57" w:history="1">
              <w:r>
                <w:rPr>
                  <w:color w:val="1e198e"/>
                  <w:b w:val="1"/>
                  <w:bCs w:val="1"/>
                  <w:u w:val="single"/>
                </w:rPr>
                <w:t xml:space="preserve">LES EXCEPTIONS EN FAVEUR DE L’ENSEIGNEMENT ET DE LA RECHERCHE</w:t>
              </w:r>
            </w:hyperlink>
          </w:p>
          <w:p>
            <w:pPr/>
            <w:hyperlink r:id="rId8" w:history="1">
              <w:r>
                <w:rPr>
                  <w:color w:val="#410a8c"/>
                  <w:u w:val="single"/>
                </w:rPr>
                <w:t xml:space="preserve">Anne-Emmanuelle Kahn</w:t>
              </w:r>
            </w:hyperlink>
          </w:p>
          <w:p>
            <w:pPr/>
            <w:r>
              <w:rPr/>
              <w:t xml:space="preserve">2025</w:t>
            </w:r>
          </w:p>
          <w:p>
            <w:pPr/>
            <w:r>
              <w:rPr/>
              <w:t xml:space="preserve">Pré-publication, Document de travail</w:t>
            </w:r>
          </w:p>
          <w:p>
            <w:pPr/>
            <w:hyperlink r:id="rId57" w:history="1">
              <w:r>
                <w:rPr>
                  <w:color w:val="#410a8c"/>
                  <w:u w:val="single"/>
                </w:rPr>
                <w:t xml:space="preserve">hal-05328859v1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Chronique - Un an de droit de la mode</w:t>
              </w:r>
            </w:hyperlink>
          </w:p>
          <w:p>
            <w:pPr/>
            <w:hyperlink r:id="rId8" w:history="1">
              <w:r>
                <w:rPr>
                  <w:color w:val="#410a8c"/>
                  <w:u w:val="single"/>
                </w:rPr>
                <w:t xml:space="preserve">Anne-Emmanuelle Kahn</w:t>
              </w:r>
            </w:hyperlink>
          </w:p>
          <w:p>
            <w:pPr/>
            <w:r>
              <w:rPr/>
              <w:t xml:space="preserve">2024</w:t>
            </w:r>
          </w:p>
          <w:p>
            <w:pPr/>
            <w:r>
              <w:rPr/>
              <w:t xml:space="preserve">Autre publication scientifique</w:t>
            </w:r>
          </w:p>
          <w:p>
            <w:pPr/>
            <w:hyperlink r:id="rId58" w:history="1">
              <w:r>
                <w:rPr>
                  <w:color w:val="#410a8c"/>
                  <w:u w:val="single"/>
                </w:rPr>
                <w:t xml:space="preserve">hal-04881804v1</w:t>
              </w:r>
            </w:hyperlink>
          </w:p>
        </w:tc>
      </w:tr>
      <w:tr>
        <w:trPr/>
        <w:tc>
          <w:tcPr>
            <w:noWrap/>
          </w:tcPr>
          <w:p>
            <w:pPr>
              <w:spacing w:after="200"/>
            </w:pPr>
            <w:hyperlink r:id="rId59" w:history="1">
              <w:r>
                <w:rPr>
                  <w:color w:val="1e198e"/>
                  <w:b w:val="1"/>
                  <w:bCs w:val="1"/>
                  <w:u w:val="single"/>
                </w:rPr>
                <w:t xml:space="preserve">Chronique de droit des dessins et modèles</w:t>
              </w:r>
            </w:hyperlink>
          </w:p>
          <w:p>
            <w:pPr/>
            <w:hyperlink r:id="rId8" w:history="1">
              <w:r>
                <w:rPr>
                  <w:color w:val="#410a8c"/>
                  <w:u w:val="single"/>
                </w:rPr>
                <w:t xml:space="preserve">Anne-Emmanuelle Kahn</w:t>
              </w:r>
            </w:hyperlink>
            <w:r>
              <w:rPr/>
              <w:t xml:space="preserve">,</w:t>
            </w:r>
            <w:hyperlink r:id="rId60" w:history="1">
              <w:r>
                <w:rPr>
                  <w:color w:val="#410a8c"/>
                  <w:u w:val="single"/>
                </w:rPr>
                <w:t xml:space="preserve">Pierre Massot</w:t>
              </w:r>
            </w:hyperlink>
            <w:r>
              <w:rPr/>
              <w:t xml:space="preserve">,</w:t>
            </w:r>
            <w:hyperlink r:id="rId61" w:history="1">
              <w:r>
                <w:rPr>
                  <w:color w:val="#410a8c"/>
                  <w:u w:val="single"/>
                </w:rPr>
                <w:t xml:space="preserve">Frédéric Glaize</w:t>
              </w:r>
            </w:hyperlink>
          </w:p>
          <w:p>
            <w:pPr/>
            <w:r>
              <w:rPr/>
              <w:t xml:space="preserve">2024</w:t>
            </w:r>
          </w:p>
          <w:p>
            <w:pPr/>
            <w:r>
              <w:rPr/>
              <w:t xml:space="preserve">Autre publication scientifique</w:t>
            </w:r>
          </w:p>
          <w:p>
            <w:pPr/>
            <w:hyperlink r:id="rId59" w:history="1">
              <w:r>
                <w:rPr>
                  <w:color w:val="#410a8c"/>
                  <w:u w:val="single"/>
                </w:rPr>
                <w:t xml:space="preserve">hal-04881802v1</w:t>
              </w:r>
            </w:hyperlink>
          </w:p>
        </w:tc>
      </w:tr>
      <w:tr>
        <w:trPr/>
        <w:tc>
          <w:tcPr>
            <w:noWrap/>
          </w:tcPr>
          <w:p>
            <w:pPr>
              <w:spacing w:after="200"/>
            </w:pPr>
            <w:hyperlink r:id="rId62" w:history="1">
              <w:r>
                <w:rPr>
                  <w:color w:val="1e198e"/>
                  <w:b w:val="1"/>
                  <w:bCs w:val="1"/>
                  <w:u w:val="single"/>
                </w:rPr>
                <w:t xml:space="preserve">Chronique. Un an de droit de la mode</w:t>
              </w:r>
            </w:hyperlink>
          </w:p>
          <w:p>
            <w:pPr/>
            <w:hyperlink r:id="rId8" w:history="1">
              <w:r>
                <w:rPr>
                  <w:color w:val="#410a8c"/>
                  <w:u w:val="single"/>
                </w:rPr>
                <w:t xml:space="preserve">Anne-Emmanuelle Kahn</w:t>
              </w:r>
            </w:hyperlink>
          </w:p>
          <w:p>
            <w:pPr/>
            <w:r>
              <w:rPr/>
              <w:t xml:space="preserve">2023</w:t>
            </w:r>
          </w:p>
          <w:p>
            <w:pPr/>
            <w:r>
              <w:rPr/>
              <w:t xml:space="preserve">Autre publication scientifique</w:t>
            </w:r>
          </w:p>
          <w:p>
            <w:pPr/>
            <w:hyperlink r:id="rId62" w:history="1">
              <w:r>
                <w:rPr>
                  <w:color w:val="#410a8c"/>
                  <w:u w:val="single"/>
                </w:rPr>
                <w:t xml:space="preserve">hal-04881808v1</w:t>
              </w:r>
            </w:hyperlink>
          </w:p>
        </w:tc>
      </w:tr>
      <w:tr>
        <w:trPr/>
        <w:tc>
          <w:tcPr>
            <w:noWrap/>
          </w:tcPr>
          <w:p>
            <w:pPr>
              <w:spacing w:after="200"/>
            </w:pPr>
            <w:hyperlink r:id="rId63" w:history="1">
              <w:r>
                <w:rPr>
                  <w:color w:val="1e198e"/>
                  <w:b w:val="1"/>
                  <w:bCs w:val="1"/>
                  <w:u w:val="single"/>
                </w:rPr>
                <w:t xml:space="preserve">Chronique. Un an de droit de la mode</w:t>
              </w:r>
            </w:hyperlink>
          </w:p>
          <w:p>
            <w:pPr/>
            <w:hyperlink r:id="rId8" w:history="1">
              <w:r>
                <w:rPr>
                  <w:color w:val="#410a8c"/>
                  <w:u w:val="single"/>
                </w:rPr>
                <w:t xml:space="preserve">Anne-Emmanuelle Kahn</w:t>
              </w:r>
            </w:hyperlink>
          </w:p>
          <w:p>
            <w:pPr/>
            <w:r>
              <w:rPr/>
              <w:t xml:space="preserve">2022</w:t>
            </w:r>
          </w:p>
          <w:p>
            <w:pPr/>
            <w:r>
              <w:rPr/>
              <w:t xml:space="preserve">Autre publication scientifique</w:t>
            </w:r>
          </w:p>
          <w:p>
            <w:pPr/>
            <w:hyperlink r:id="rId63" w:history="1">
              <w:r>
                <w:rPr>
                  <w:color w:val="#410a8c"/>
                  <w:u w:val="single"/>
                </w:rPr>
                <w:t xml:space="preserve">hal-04881813v1</w:t>
              </w:r>
            </w:hyperlink>
          </w:p>
        </w:tc>
      </w:tr>
      <w:tr>
        <w:trPr/>
        <w:tc>
          <w:tcPr>
            <w:noWrap/>
          </w:tcPr>
          <w:p>
            <w:pPr>
              <w:spacing w:after="200"/>
            </w:pPr>
            <w:hyperlink r:id="rId64" w:history="1">
              <w:r>
                <w:rPr>
                  <w:color w:val="1e198e"/>
                  <w:b w:val="1"/>
                  <w:bCs w:val="1"/>
                  <w:u w:val="single"/>
                </w:rPr>
                <w:t xml:space="preserve">Chronique. Un an de droit de la mode</w:t>
              </w:r>
            </w:hyperlink>
          </w:p>
          <w:p>
            <w:pPr/>
            <w:hyperlink r:id="rId8" w:history="1">
              <w:r>
                <w:rPr>
                  <w:color w:val="#410a8c"/>
                  <w:u w:val="single"/>
                </w:rPr>
                <w:t xml:space="preserve">Anne-Emmanuelle Kahn</w:t>
              </w:r>
            </w:hyperlink>
          </w:p>
          <w:p>
            <w:pPr/>
            <w:r>
              <w:rPr/>
              <w:t xml:space="preserve">2021</w:t>
            </w:r>
          </w:p>
          <w:p>
            <w:pPr/>
            <w:r>
              <w:rPr/>
              <w:t xml:space="preserve">Autre publication scientifique</w:t>
            </w:r>
          </w:p>
          <w:p>
            <w:pPr/>
            <w:hyperlink r:id="rId64" w:history="1">
              <w:r>
                <w:rPr>
                  <w:color w:val="#410a8c"/>
                  <w:u w:val="single"/>
                </w:rPr>
                <w:t xml:space="preserve">hal-04881819v1</w:t>
              </w:r>
            </w:hyperlink>
          </w:p>
        </w:tc>
      </w:tr>
      <w:tr>
        <w:trPr/>
        <w:tc>
          <w:tcPr>
            <w:noWrap/>
          </w:tcPr>
          <w:p>
            <w:pPr>
              <w:spacing w:after="200"/>
            </w:pPr>
            <w:hyperlink r:id="rId65" w:history="1">
              <w:r>
                <w:rPr>
                  <w:color w:val="1e198e"/>
                  <w:b w:val="1"/>
                  <w:bCs w:val="1"/>
                  <w:u w:val="single"/>
                </w:rPr>
                <w:t xml:space="preserve">Chronique. Un an de droit de la mode</w:t>
              </w:r>
            </w:hyperlink>
          </w:p>
          <w:p>
            <w:pPr/>
            <w:hyperlink r:id="rId8" w:history="1">
              <w:r>
                <w:rPr>
                  <w:color w:val="#410a8c"/>
                  <w:u w:val="single"/>
                </w:rPr>
                <w:t xml:space="preserve">Anne-Emmanuelle Kahn</w:t>
              </w:r>
            </w:hyperlink>
          </w:p>
          <w:p>
            <w:pPr/>
            <w:r>
              <w:rPr/>
              <w:t xml:space="preserve">2020</w:t>
            </w:r>
          </w:p>
          <w:p>
            <w:pPr/>
            <w:r>
              <w:rPr/>
              <w:t xml:space="preserve">Autre publication scientifique</w:t>
            </w:r>
          </w:p>
          <w:p>
            <w:pPr/>
            <w:hyperlink r:id="rId65" w:history="1">
              <w:r>
                <w:rPr>
                  <w:color w:val="#410a8c"/>
                  <w:u w:val="single"/>
                </w:rPr>
                <w:t xml:space="preserve">hal-04881823v1</w:t>
              </w:r>
            </w:hyperlink>
          </w:p>
        </w:tc>
      </w:tr>
      <w:tr>
        <w:trPr/>
        <w:tc>
          <w:tcPr>
            <w:noWrap/>
          </w:tcPr>
          <w:p>
            <w:pPr>
              <w:spacing w:after="200"/>
            </w:pPr>
            <w:hyperlink r:id="rId66" w:history="1">
              <w:r>
                <w:rPr>
                  <w:color w:val="1e198e"/>
                  <w:b w:val="1"/>
                  <w:bCs w:val="1"/>
                  <w:u w:val="single"/>
                </w:rPr>
                <w:t xml:space="preserve">Chronique. Un an de droit de la mode</w:t>
              </w:r>
            </w:hyperlink>
          </w:p>
          <w:p>
            <w:pPr/>
            <w:hyperlink r:id="rId8" w:history="1">
              <w:r>
                <w:rPr>
                  <w:color w:val="#410a8c"/>
                  <w:u w:val="single"/>
                </w:rPr>
                <w:t xml:space="preserve">Anne-Emmanuelle Kahn</w:t>
              </w:r>
            </w:hyperlink>
          </w:p>
          <w:p>
            <w:pPr/>
            <w:r>
              <w:rPr/>
              <w:t xml:space="preserve">2019</w:t>
            </w:r>
          </w:p>
          <w:p>
            <w:pPr/>
            <w:r>
              <w:rPr/>
              <w:t xml:space="preserve">Autre publication scientifique</w:t>
            </w:r>
          </w:p>
          <w:p>
            <w:pPr/>
            <w:hyperlink r:id="rId66" w:history="1">
              <w:r>
                <w:rPr>
                  <w:color w:val="#410a8c"/>
                  <w:u w:val="single"/>
                </w:rPr>
                <w:t xml:space="preserve">hal-04881849v1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 règlement sur les dessins et modèles communautaires 20 ans après : Bilan et perspectives</w:t>
              </w:r>
            </w:hyperlink>
          </w:p>
          <w:p>
            <w:pPr/>
            <w:hyperlink r:id="rId8" w:history="1">
              <w:r>
                <w:rPr>
                  <w:color w:val="#410a8c"/>
                  <w:u w:val="single"/>
                </w:rPr>
                <w:t xml:space="preserve">Anne-Emmanuelle Kahn</w:t>
              </w:r>
            </w:hyperlink>
            <w:r>
              <w:rPr/>
              <w:t xml:space="preserve">,</w:t>
            </w:r>
            <w:hyperlink r:id="rId68" w:history="1">
              <w:r>
                <w:rPr>
                  <w:color w:val="#410a8c"/>
                  <w:u w:val="single"/>
                </w:rPr>
                <w:t xml:space="preserve">Mouna Mouncif-Moungache</w:t>
              </w:r>
            </w:hyperlink>
          </w:p>
          <w:p>
            <w:pPr/>
            <w:r>
              <w:rPr/>
              <w:t xml:space="preserve">Bruylant, 140 p., 2024, Collection Droit de l'Union européenne, Fabrice Picod, 978-2-8027-7131-9</w:t>
            </w:r>
          </w:p>
          <w:p>
            <w:pPr/>
            <w:r>
              <w:rPr/>
              <w:t xml:space="preserve">Ouvrages</w:t>
            </w:r>
          </w:p>
          <w:p>
            <w:pPr/>
            <w:hyperlink r:id="rId67" w:history="1">
              <w:r>
                <w:rPr>
                  <w:color w:val="#410a8c"/>
                  <w:u w:val="single"/>
                </w:rPr>
                <w:t xml:space="preserve">halshs-04500581v1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Vademecum juridique du projet PICLETTERS &amp;quot;Pablo Picasso en toutes lettres</w:t>
              </w:r>
            </w:hyperlink>
          </w:p>
          <w:p>
            <w:pPr/>
            <w:hyperlink r:id="rId70" w:history="1">
              <w:r>
                <w:rPr>
                  <w:color w:val="#410a8c"/>
                  <w:u w:val="single"/>
                </w:rPr>
                <w:t xml:space="preserve">Pauline Gérôme</w:t>
              </w:r>
            </w:hyperlink>
            <w:r>
              <w:rPr/>
              <w:t xml:space="preserve">,</w:t>
            </w:r>
            <w:hyperlink r:id="rId71" w:history="1">
              <w:r>
                <w:rPr>
                  <w:color w:val="#410a8c"/>
                  <w:u w:val="single"/>
                </w:rPr>
                <w:t xml:space="preserve">Aline Schoffit</w:t>
              </w:r>
            </w:hyperlink>
            <w:r>
              <w:rPr/>
              <w:t xml:space="preserve">,</w:t>
            </w:r>
            <w:hyperlink r:id="rId72" w:history="1">
              <w:r>
                <w:rPr>
                  <w:color w:val="#410a8c"/>
                  <w:u w:val="single"/>
                </w:rPr>
                <w:t xml:space="preserve">Lou-Ann Villard</w:t>
              </w:r>
            </w:hyperlink>
            <w:r>
              <w:rPr/>
              <w:t xml:space="preserve">,</w:t>
            </w:r>
            <w:hyperlink r:id="rId8" w:history="1">
              <w:r>
                <w:rPr>
                  <w:color w:val="#410a8c"/>
                  <w:u w:val="single"/>
                </w:rPr>
                <w:t xml:space="preserve">Anne-Emmanuelle Kahn</w:t>
              </w:r>
            </w:hyperlink>
            <w:r>
              <w:rPr/>
              <w:t xml:space="preserve">,</w:t>
            </w:r>
            <w:hyperlink r:id="rId27" w:history="1">
              <w:r>
                <w:rPr>
                  <w:color w:val="#410a8c"/>
                  <w:u w:val="single"/>
                </w:rPr>
                <w:t xml:space="preserve">Alexandre Quiquerez</w:t>
              </w:r>
            </w:hyperlink>
            <w:r>
              <w:rPr/>
              <w:t xml:space="preserve">et al.</w:t>
            </w:r>
          </w:p>
          <w:p>
            <w:pPr/>
            <w:r>
              <w:rPr/>
              <w:t xml:space="preserve">MSH Lyon - Saint-Étienne; Institut des textes et manuscrits modernes (UMR8132); Université lumière Lyon 2; EUR Translitteræ. 2024</w:t>
            </w:r>
          </w:p>
          <w:p>
            <w:pPr/>
            <w:r>
              <w:rPr/>
              <w:t xml:space="preserve">Rapport</w:t>
            </w:r>
          </w:p>
          <w:p>
            <w:pPr/>
            <w:hyperlink r:id="rId69" w:history="1">
              <w:r>
                <w:rPr>
                  <w:color w:val="#410a8c"/>
                  <w:u w:val="single"/>
                </w:rPr>
                <w:t xml:space="preserve">hal-04524710v1</w:t>
              </w:r>
            </w:hyperlink>
          </w:p>
        </w:tc>
      </w:tr>
      <w:tr>
        <w:trPr/>
        <w:tc>
          <w:tcPr>
            <w:noWrap/>
          </w:tcPr>
          <w:p>
            <w:pPr>
              <w:spacing w:after="200"/>
            </w:pPr>
            <w:hyperlink r:id="rId73" w:history="1">
              <w:r>
                <w:rPr>
                  <w:color w:val="1e198e"/>
                  <w:b w:val="1"/>
                  <w:bCs w:val="1"/>
                  <w:u w:val="single"/>
                </w:rPr>
                <w:t xml:space="preserve">Réponse du groupe français à l’AIPPI sur la gestion collective</w:t>
              </w:r>
            </w:hyperlink>
          </w:p>
          <w:p>
            <w:pPr/>
            <w:hyperlink r:id="rId8" w:history="1">
              <w:r>
                <w:rPr>
                  <w:color w:val="#410a8c"/>
                  <w:u w:val="single"/>
                </w:rPr>
                <w:t xml:space="preserve">Anne-Emmanuelle Kahn</w:t>
              </w:r>
            </w:hyperlink>
            <w:r>
              <w:rPr/>
              <w:t xml:space="preserve">,</w:t>
            </w:r>
            <w:hyperlink r:id="rId74" w:history="1">
              <w:r>
                <w:rPr>
                  <w:color w:val="#410a8c"/>
                  <w:u w:val="single"/>
                </w:rPr>
                <w:t xml:space="preserve">- Auteurs Collectifs</w:t>
              </w:r>
            </w:hyperlink>
          </w:p>
          <w:p>
            <w:pPr/>
            <w:r>
              <w:rPr/>
              <w:t xml:space="preserve">AIPPI. 2023</w:t>
            </w:r>
          </w:p>
          <w:p>
            <w:pPr/>
            <w:r>
              <w:rPr/>
              <w:t xml:space="preserve">Rapport</w:t>
            </w:r>
          </w:p>
          <w:p>
            <w:pPr/>
            <w:hyperlink r:id="rId73" w:history="1">
              <w:r>
                <w:rPr>
                  <w:color w:val="#410a8c"/>
                  <w:u w:val="single"/>
                </w:rPr>
                <w:t xml:space="preserve">hal-04881871v1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Droit des dessins et modèles [Chronique]</w:t>
              </w:r>
            </w:hyperlink>
          </w:p>
          <w:p>
            <w:pPr/>
            <w:hyperlink r:id="rId8" w:history="1">
              <w:r>
                <w:rPr>
                  <w:color w:val="#410a8c"/>
                  <w:u w:val="single"/>
                </w:rPr>
                <w:t xml:space="preserve">Anne-Emmanuelle Kahn</w:t>
              </w:r>
            </w:hyperlink>
            <w:r>
              <w:rPr/>
              <w:t xml:space="preserve">,</w:t>
            </w:r>
            <w:hyperlink r:id="rId61" w:history="1">
              <w:r>
                <w:rPr>
                  <w:color w:val="#410a8c"/>
                  <w:u w:val="single"/>
                </w:rPr>
                <w:t xml:space="preserve">Frédéric Glaize</w:t>
              </w:r>
            </w:hyperlink>
          </w:p>
          <w:p>
            <w:pPr/>
            <w:r>
              <w:rPr>
                <w:i w:val="1"/>
                <w:iCs w:val="1"/>
              </w:rPr>
              <w:t xml:space="preserve">Propriétés intellectuelles</w:t>
            </w:r>
            <w:r>
              <w:rPr/>
              <w:t xml:space="preserve">, 2024, 91, pp.88-113</w:t>
            </w:r>
          </w:p>
          <w:p>
            <w:pPr/>
            <w:r>
              <w:rPr/>
              <w:t xml:space="preserve">Article dans une revue</w:t>
            </w:r>
          </w:p>
          <w:p>
            <w:pPr/>
            <w:hyperlink r:id="rId75" w:history="1">
              <w:r>
                <w:rPr>
                  <w:color w:val="#410a8c"/>
                  <w:u w:val="single"/>
                </w:rPr>
                <w:t xml:space="preserve">hal-04990041v1</w:t>
              </w:r>
            </w:hyperlink>
          </w:p>
        </w:tc>
      </w:tr>
      <w:tr>
        <w:trPr/>
        <w:tc>
          <w:tcPr>
            <w:noWrap/>
          </w:tcPr>
          <w:p>
            <w:pPr>
              <w:spacing w:after="200"/>
            </w:pPr>
            <w:hyperlink r:id="rId76" w:history="1">
              <w:r>
                <w:rPr>
                  <w:color w:val="1e198e"/>
                  <w:b w:val="1"/>
                  <w:bCs w:val="1"/>
                  <w:u w:val="single"/>
                </w:rPr>
                <w:t xml:space="preserve">Droit des dessins et modèles [Chronique]</w:t>
              </w:r>
            </w:hyperlink>
          </w:p>
          <w:p>
            <w:pPr/>
            <w:hyperlink r:id="rId8" w:history="1">
              <w:r>
                <w:rPr>
                  <w:color w:val="#410a8c"/>
                  <w:u w:val="single"/>
                </w:rPr>
                <w:t xml:space="preserve">Anne-Emmanuelle Kahn</w:t>
              </w:r>
            </w:hyperlink>
            <w:r>
              <w:rPr/>
              <w:t xml:space="preserve">,</w:t>
            </w:r>
            <w:hyperlink r:id="rId60" w:history="1">
              <w:r>
                <w:rPr>
                  <w:color w:val="#410a8c"/>
                  <w:u w:val="single"/>
                </w:rPr>
                <w:t xml:space="preserve">Pierre Massot</w:t>
              </w:r>
            </w:hyperlink>
            <w:r>
              <w:rPr/>
              <w:t xml:space="preserve">,</w:t>
            </w:r>
            <w:hyperlink r:id="rId61" w:history="1">
              <w:r>
                <w:rPr>
                  <w:color w:val="#410a8c"/>
                  <w:u w:val="single"/>
                </w:rPr>
                <w:t xml:space="preserve">Frédéric Glaize</w:t>
              </w:r>
            </w:hyperlink>
          </w:p>
          <w:p>
            <w:pPr/>
            <w:r>
              <w:rPr>
                <w:i w:val="1"/>
                <w:iCs w:val="1"/>
              </w:rPr>
              <w:t xml:space="preserve">Propriétés intellectuelles</w:t>
            </w:r>
            <w:r>
              <w:rPr/>
              <w:t xml:space="preserve">, 2024, 93, pp.94-131</w:t>
            </w:r>
          </w:p>
          <w:p>
            <w:pPr/>
            <w:r>
              <w:rPr/>
              <w:t xml:space="preserve">Article dans une revue</w:t>
            </w:r>
          </w:p>
          <w:p>
            <w:pPr/>
            <w:hyperlink r:id="rId76" w:history="1">
              <w:r>
                <w:rPr>
                  <w:color w:val="#410a8c"/>
                  <w:u w:val="single"/>
                </w:rPr>
                <w:t xml:space="preserve">hal-04989810v1</w:t>
              </w:r>
            </w:hyperlink>
          </w:p>
        </w:tc>
      </w:tr>
      <w:tr>
        <w:trPr/>
        <w:tc>
          <w:tcPr>
            <w:noWrap/>
          </w:tcPr>
          <w:p>
            <w:pPr>
              <w:spacing w:after="200"/>
            </w:pPr>
            <w:hyperlink r:id="rId77" w:history="1">
              <w:r>
                <w:rPr>
                  <w:color w:val="1e198e"/>
                  <w:b w:val="1"/>
                  <w:bCs w:val="1"/>
                  <w:u w:val="single"/>
                </w:rPr>
                <w:t xml:space="preserve">La contrefaçon d'un modèle s'apprécie au regard des caractéristiques protégées telles que déterminées par les seules reproductions graphiques ou photographiques contenues dans le certificat d'enregistrement », note sous Cass. com. 1er déc. 2021, 19-14.490</w:t>
              </w:r>
            </w:hyperlink>
          </w:p>
          <w:p>
            <w:pPr/>
            <w:hyperlink r:id="rId8" w:history="1">
              <w:r>
                <w:rPr>
                  <w:color w:val="#410a8c"/>
                  <w:u w:val="single"/>
                </w:rPr>
                <w:t xml:space="preserve">Anne-Emmanuelle Kahn</w:t>
              </w:r>
            </w:hyperlink>
          </w:p>
          <w:p>
            <w:pPr/>
            <w:r>
              <w:rPr>
                <w:i w:val="1"/>
                <w:iCs w:val="1"/>
              </w:rPr>
              <w:t xml:space="preserve">Dalloz IP/IT : droit de la propriété intellectuelle et du numérique</w:t>
            </w:r>
            <w:r>
              <w:rPr/>
              <w:t xml:space="preserve">, 2022, sept</w:t>
            </w:r>
          </w:p>
          <w:p>
            <w:pPr/>
            <w:r>
              <w:rPr/>
              <w:t xml:space="preserve">Article dans une revue</w:t>
            </w:r>
          </w:p>
          <w:p>
            <w:pPr/>
            <w:hyperlink r:id="rId77" w:history="1">
              <w:r>
                <w:rPr>
                  <w:color w:val="#410a8c"/>
                  <w:u w:val="single"/>
                </w:rPr>
                <w:t xml:space="preserve">hal-04881863v1</w:t>
              </w:r>
            </w:hyperlink>
          </w:p>
        </w:tc>
      </w:tr>
      <w:tr>
        <w:trPr/>
        <w:tc>
          <w:tcPr>
            <w:noWrap/>
          </w:tcPr>
          <w:p>
            <w:pPr>
              <w:spacing w:after="200"/>
            </w:pPr>
            <w:hyperlink r:id="rId78" w:history="1">
              <w:r>
                <w:rPr>
                  <w:color w:val="1e198e"/>
                  <w:b w:val="1"/>
                  <w:bCs w:val="1"/>
                  <w:u w:val="single"/>
                </w:rPr>
                <w:t xml:space="preserve">La contrefaçon d'un modèle déposé s'apprécie au regard de l'impression d'ensemble produite par l'objet prétendument contrefaisant pris dans son intégralité et non en partie</w:t>
              </w:r>
            </w:hyperlink>
          </w:p>
          <w:p>
            <w:pPr/>
            <w:hyperlink r:id="rId8" w:history="1">
              <w:r>
                <w:rPr>
                  <w:color w:val="#410a8c"/>
                  <w:u w:val="single"/>
                </w:rPr>
                <w:t xml:space="preserve">Anne-Emmanuelle Kahn</w:t>
              </w:r>
            </w:hyperlink>
          </w:p>
          <w:p>
            <w:pPr/>
            <w:r>
              <w:rPr>
                <w:i w:val="1"/>
                <w:iCs w:val="1"/>
              </w:rPr>
              <w:t xml:space="preserve">Dalloz IP/IT : droit de la propriété intellectuelle et du numérique</w:t>
            </w:r>
            <w:r>
              <w:rPr/>
              <w:t xml:space="preserve">, 2022, 01, pp.36</w:t>
            </w:r>
          </w:p>
          <w:p>
            <w:pPr/>
            <w:r>
              <w:rPr/>
              <w:t xml:space="preserve">Article dans une revue</w:t>
            </w:r>
          </w:p>
          <w:p>
            <w:pPr/>
            <w:hyperlink r:id="rId78" w:history="1">
              <w:r>
                <w:rPr>
                  <w:color w:val="#410a8c"/>
                  <w:u w:val="single"/>
                </w:rPr>
                <w:t xml:space="preserve">halshs-03547272v1</w:t>
              </w:r>
            </w:hyperlink>
          </w:p>
        </w:tc>
      </w:tr>
      <w:tr>
        <w:trPr/>
        <w:tc>
          <w:tcPr>
            <w:noWrap/>
          </w:tcPr>
          <w:p>
            <w:pPr>
              <w:spacing w:after="200"/>
            </w:pPr>
            <w:hyperlink r:id="rId79" w:history="1">
              <w:r>
                <w:rPr>
                  <w:color w:val="1e198e"/>
                  <w:b w:val="1"/>
                  <w:bCs w:val="1"/>
                  <w:u w:val="single"/>
                </w:rPr>
                <w:t xml:space="preserve">La contrefaçon d’un modèle déposé s’apprécie au regard de l’impression d’ensemble produite par l’objet prétendument contrefaisant pris dans son intégralité et non en partie », note sous Com., 23 juin 2021, n° 19-18.111, Habitat France c/ Lalique</w:t>
              </w:r>
            </w:hyperlink>
          </w:p>
          <w:p>
            <w:pPr/>
            <w:hyperlink r:id="rId8" w:history="1">
              <w:r>
                <w:rPr>
                  <w:color w:val="#410a8c"/>
                  <w:u w:val="single"/>
                </w:rPr>
                <w:t xml:space="preserve">Anne-Emmanuelle Kahn</w:t>
              </w:r>
            </w:hyperlink>
          </w:p>
          <w:p>
            <w:pPr/>
            <w:r>
              <w:rPr>
                <w:i w:val="1"/>
                <w:iCs w:val="1"/>
              </w:rPr>
              <w:t xml:space="preserve">Dalloz IP/IT : droit de la propriété intellectuelle et du numérique</w:t>
            </w:r>
            <w:r>
              <w:rPr/>
              <w:t xml:space="preserve">, 2022, janvier</w:t>
            </w:r>
          </w:p>
          <w:p>
            <w:pPr/>
            <w:r>
              <w:rPr/>
              <w:t xml:space="preserve">Article dans une revue</w:t>
            </w:r>
          </w:p>
          <w:p>
            <w:pPr/>
            <w:hyperlink r:id="rId79" w:history="1">
              <w:r>
                <w:rPr>
                  <w:color w:val="#410a8c"/>
                  <w:u w:val="single"/>
                </w:rPr>
                <w:t xml:space="preserve">hal-04881864v1</w:t>
              </w:r>
            </w:hyperlink>
          </w:p>
        </w:tc>
      </w:tr>
      <w:tr>
        <w:trPr/>
        <w:tc>
          <w:tcPr>
            <w:noWrap/>
          </w:tcPr>
          <w:p>
            <w:pPr>
              <w:spacing w:after="200"/>
            </w:pPr>
            <w:hyperlink r:id="rId80" w:history="1">
              <w:r>
                <w:rPr>
                  <w:color w:val="1e198e"/>
                  <w:b w:val="1"/>
                  <w:bCs w:val="1"/>
                  <w:u w:val="single"/>
                </w:rPr>
                <w:t xml:space="preserve">La durée du droit de priorité revendiqué lors d’une demande de DMC dépend de la nature du droit antérieur revendiqué », note sous Trib. UE, 14 avril 2021, The KaiKai Company Jaeger Wichmann c./ EUIPO, aff. T-579/19</w:t>
              </w:r>
            </w:hyperlink>
          </w:p>
          <w:p>
            <w:pPr/>
            <w:hyperlink r:id="rId8" w:history="1">
              <w:r>
                <w:rPr>
                  <w:color w:val="#410a8c"/>
                  <w:u w:val="single"/>
                </w:rPr>
                <w:t xml:space="preserve">Anne-Emmanuelle Kahn</w:t>
              </w:r>
            </w:hyperlink>
          </w:p>
          <w:p>
            <w:pPr/>
            <w:r>
              <w:rPr>
                <w:i w:val="1"/>
                <w:iCs w:val="1"/>
              </w:rPr>
              <w:t xml:space="preserve">Dalloz IP/IT : droit de la propriété intellectuelle et du numérique</w:t>
            </w:r>
            <w:r>
              <w:rPr/>
              <w:t xml:space="preserve">, 2021, sept</w:t>
            </w:r>
          </w:p>
          <w:p>
            <w:pPr/>
            <w:r>
              <w:rPr/>
              <w:t xml:space="preserve">Article dans une revue</w:t>
            </w:r>
          </w:p>
          <w:p>
            <w:pPr/>
            <w:hyperlink r:id="rId80" w:history="1">
              <w:r>
                <w:rPr>
                  <w:color w:val="#410a8c"/>
                  <w:u w:val="single"/>
                </w:rPr>
                <w:t xml:space="preserve">hal-04881865v1</w:t>
              </w:r>
            </w:hyperlink>
          </w:p>
        </w:tc>
      </w:tr>
      <w:tr>
        <w:trPr/>
        <w:tc>
          <w:tcPr>
            <w:noWrap/>
          </w:tcPr>
          <w:p>
            <w:pPr>
              <w:spacing w:after="200"/>
            </w:pPr>
            <w:hyperlink r:id="rId81" w:history="1">
              <w:r>
                <w:rPr>
                  <w:color w:val="1e198e"/>
                  <w:b w:val="1"/>
                  <w:bCs w:val="1"/>
                  <w:u w:val="single"/>
                </w:rPr>
                <w:t xml:space="preserve">La durée du droit de priorité revendiqué lors d'une demande de DMC dépend de la nature du droit antérieur revendiqué</w:t>
              </w:r>
            </w:hyperlink>
          </w:p>
          <w:p>
            <w:pPr/>
            <w:hyperlink r:id="rId8" w:history="1">
              <w:r>
                <w:rPr>
                  <w:color w:val="#410a8c"/>
                  <w:u w:val="single"/>
                </w:rPr>
                <w:t xml:space="preserve">Anne-Emmanuelle Kahn</w:t>
              </w:r>
            </w:hyperlink>
          </w:p>
          <w:p>
            <w:pPr/>
            <w:r>
              <w:rPr>
                <w:i w:val="1"/>
                <w:iCs w:val="1"/>
              </w:rPr>
              <w:t xml:space="preserve">Dalloz IP/IT : droit de la propriété intellectuelle et du numérique</w:t>
            </w:r>
            <w:r>
              <w:rPr/>
              <w:t xml:space="preserve">, 2021, 10, pp.514</w:t>
            </w:r>
          </w:p>
          <w:p>
            <w:pPr/>
            <w:r>
              <w:rPr/>
              <w:t xml:space="preserve">Article dans une revue</w:t>
            </w:r>
          </w:p>
          <w:p>
            <w:pPr/>
            <w:hyperlink r:id="rId81" w:history="1">
              <w:r>
                <w:rPr>
                  <w:color w:val="#410a8c"/>
                  <w:u w:val="single"/>
                </w:rPr>
                <w:t xml:space="preserve">halshs-03388985v1</w:t>
              </w:r>
            </w:hyperlink>
          </w:p>
        </w:tc>
      </w:tr>
      <w:tr>
        <w:trPr/>
        <w:tc>
          <w:tcPr>
            <w:noWrap/>
          </w:tcPr>
          <w:p>
            <w:pPr>
              <w:spacing w:after="200"/>
            </w:pPr>
            <w:hyperlink r:id="rId82" w:history="1">
              <w:r>
                <w:rPr>
                  <w:color w:val="1e198e"/>
                  <w:b w:val="1"/>
                  <w:bCs w:val="1"/>
                  <w:u w:val="single"/>
                </w:rPr>
                <w:t xml:space="preserve">La rémunération des artistes-interprètes</w:t>
              </w:r>
            </w:hyperlink>
          </w:p>
          <w:p>
            <w:pPr/>
            <w:hyperlink r:id="rId8" w:history="1">
              <w:r>
                <w:rPr>
                  <w:color w:val="#410a8c"/>
                  <w:u w:val="single"/>
                </w:rPr>
                <w:t xml:space="preserve">Anne-Emmanuelle Kahn</w:t>
              </w:r>
            </w:hyperlink>
          </w:p>
          <w:p>
            <w:pPr/>
            <w:r>
              <w:rPr>
                <w:i w:val="1"/>
                <w:iCs w:val="1"/>
              </w:rPr>
              <w:t xml:space="preserve">Propriétés intellectuelles</w:t>
            </w:r>
            <w:r>
              <w:rPr/>
              <w:t xml:space="preserve">, 2021, 80, pp.22</w:t>
            </w:r>
          </w:p>
          <w:p>
            <w:pPr/>
            <w:r>
              <w:rPr/>
              <w:t xml:space="preserve">Article dans une revue</w:t>
            </w:r>
          </w:p>
          <w:p>
            <w:pPr/>
            <w:hyperlink r:id="rId82" w:history="1">
              <w:r>
                <w:rPr>
                  <w:color w:val="#410a8c"/>
                  <w:u w:val="single"/>
                </w:rPr>
                <w:t xml:space="preserve">hal-04881859v1</w:t>
              </w:r>
            </w:hyperlink>
          </w:p>
        </w:tc>
      </w:tr>
      <w:tr>
        <w:trPr/>
        <w:tc>
          <w:tcPr>
            <w:noWrap/>
          </w:tcPr>
          <w:p>
            <w:pPr>
              <w:spacing w:after="200"/>
            </w:pPr>
            <w:hyperlink r:id="rId83" w:history="1">
              <w:r>
                <w:rPr>
                  <w:color w:val="1e198e"/>
                  <w:b w:val="1"/>
                  <w:bCs w:val="1"/>
                  <w:u w:val="single"/>
                </w:rPr>
                <w:t xml:space="preserve">Une Intelligence Artificielle ne peut pas être qualifiée d’inventeur au sens du droit des brevets : note sous OEB, décisions du 27 janv. 2020 relatives aux demandes EP 18 275 163 et EP 18 275 174</w:t>
              </w:r>
            </w:hyperlink>
          </w:p>
          <w:p>
            <w:pPr/>
            <w:hyperlink r:id="rId8" w:history="1">
              <w:r>
                <w:rPr>
                  <w:color w:val="#410a8c"/>
                  <w:u w:val="single"/>
                </w:rPr>
                <w:t xml:space="preserve">Anne-Emmanuelle Kahn</w:t>
              </w:r>
            </w:hyperlink>
          </w:p>
          <w:p>
            <w:pPr/>
            <w:r>
              <w:rPr>
                <w:i w:val="1"/>
                <w:iCs w:val="1"/>
              </w:rPr>
              <w:t xml:space="preserve">Revista Jurídica Franco-Argentina / Revue Juridique Franco-Argentine</w:t>
            </w:r>
            <w:r>
              <w:rPr/>
              <w:t xml:space="preserve">, 2020, 3</w:t>
            </w:r>
          </w:p>
          <w:p>
            <w:pPr/>
            <w:r>
              <w:rPr/>
              <w:t xml:space="preserve">Article dans une revue</w:t>
            </w:r>
          </w:p>
          <w:p>
            <w:pPr/>
            <w:hyperlink r:id="rId83" w:history="1">
              <w:r>
                <w:rPr>
                  <w:color w:val="#410a8c"/>
                  <w:u w:val="single"/>
                </w:rPr>
                <w:t xml:space="preserve">hal-04881866v1</w:t>
              </w:r>
            </w:hyperlink>
          </w:p>
        </w:tc>
      </w:tr>
      <w:tr>
        <w:trPr/>
        <w:tc>
          <w:tcPr>
            <w:noWrap/>
          </w:tcPr>
          <w:p>
            <w:pPr>
              <w:spacing w:after="200"/>
            </w:pPr>
            <w:hyperlink r:id="rId84" w:history="1">
              <w:r>
                <w:rPr>
                  <w:color w:val="1e198e"/>
                  <w:b w:val="1"/>
                  <w:bCs w:val="1"/>
                  <w:u w:val="single"/>
                </w:rPr>
                <w:t xml:space="preserve">Dessins et modèles communautaires – Compétence juridictionnelle : commentaire de l’arrêt de la CJUE du 21 nov. 2019, aff. C-678/18</w:t>
              </w:r>
            </w:hyperlink>
          </w:p>
          <w:p>
            <w:pPr/>
            <w:hyperlink r:id="rId8" w:history="1">
              <w:r>
                <w:rPr>
                  <w:color w:val="#410a8c"/>
                  <w:u w:val="single"/>
                </w:rPr>
                <w:t xml:space="preserve">Anne-Emmanuelle Kahn</w:t>
              </w:r>
            </w:hyperlink>
          </w:p>
          <w:p>
            <w:pPr/>
            <w:r>
              <w:rPr>
                <w:i w:val="1"/>
                <w:iCs w:val="1"/>
              </w:rPr>
              <w:t xml:space="preserve">Dalloz IP/IT : droit de la propriété intellectuelle et du numérique</w:t>
            </w:r>
            <w:r>
              <w:rPr/>
              <w:t xml:space="preserve">, 2020, janvier</w:t>
            </w:r>
          </w:p>
          <w:p>
            <w:pPr/>
            <w:r>
              <w:rPr/>
              <w:t xml:space="preserve">Article dans une revue</w:t>
            </w:r>
          </w:p>
          <w:p>
            <w:pPr/>
            <w:hyperlink r:id="rId84" w:history="1">
              <w:r>
                <w:rPr>
                  <w:color w:val="#410a8c"/>
                  <w:u w:val="single"/>
                </w:rPr>
                <w:t xml:space="preserve">hal-04881867v1</w:t>
              </w:r>
            </w:hyperlink>
          </w:p>
        </w:tc>
      </w:tr>
      <w:tr>
        <w:trPr/>
        <w:tc>
          <w:tcPr>
            <w:noWrap/>
          </w:tcPr>
          <w:p>
            <w:pPr>
              <w:spacing w:after="200"/>
            </w:pPr>
            <w:hyperlink r:id="rId85" w:history="1">
              <w:r>
                <w:rPr>
                  <w:color w:val="1e198e"/>
                  <w:b w:val="1"/>
                  <w:bCs w:val="1"/>
                  <w:u w:val="single"/>
                </w:rPr>
                <w:t xml:space="preserve">L’harmonisation de la propriété littéraire et artistique dans l’OAPI. Comparaison européenne</w:t>
              </w:r>
            </w:hyperlink>
          </w:p>
          <w:p>
            <w:pPr/>
            <w:hyperlink r:id="rId8" w:history="1">
              <w:r>
                <w:rPr>
                  <w:color w:val="#410a8c"/>
                  <w:u w:val="single"/>
                </w:rPr>
                <w:t xml:space="preserve">Anne-Emmanuelle Kahn</w:t>
              </w:r>
            </w:hyperlink>
          </w:p>
          <w:p>
            <w:pPr/>
            <w:r>
              <w:rPr>
                <w:i w:val="1"/>
                <w:iCs w:val="1"/>
              </w:rPr>
              <w:t xml:space="preserve">Revue francophone de la propriété intellectuelle</w:t>
            </w:r>
            <w:r>
              <w:rPr/>
              <w:t xml:space="preserve">, 2018</w:t>
            </w:r>
          </w:p>
          <w:p>
            <w:pPr/>
            <w:r>
              <w:rPr/>
              <w:t xml:space="preserve">Article dans une revue</w:t>
            </w:r>
          </w:p>
          <w:p>
            <w:pPr/>
            <w:hyperlink r:id="rId85" w:history="1">
              <w:r>
                <w:rPr>
                  <w:color w:val="#410a8c"/>
                  <w:u w:val="single"/>
                </w:rPr>
                <w:t xml:space="preserve">hal-02079740v1</w:t>
              </w:r>
            </w:hyperlink>
          </w:p>
        </w:tc>
      </w:tr>
      <w:tr>
        <w:trPr/>
        <w:tc>
          <w:tcPr>
            <w:noWrap/>
          </w:tcPr>
          <w:p>
            <w:pPr>
              <w:spacing w:after="200"/>
            </w:pPr>
            <w:hyperlink r:id="rId86" w:history="1">
              <w:r>
                <w:rPr>
                  <w:color w:val="1e198e"/>
                  <w:b w:val="1"/>
                  <w:bCs w:val="1"/>
                  <w:u w:val="single"/>
                </w:rPr>
                <w:t xml:space="preserve">Interprétation de l'exception de reproduction à des fins d'illustration</w:t>
              </w:r>
            </w:hyperlink>
          </w:p>
          <w:p>
            <w:pPr/>
            <w:hyperlink r:id="rId8" w:history="1">
              <w:r>
                <w:rPr>
                  <w:color w:val="#410a8c"/>
                  <w:u w:val="single"/>
                </w:rPr>
                <w:t xml:space="preserve">Anne-Emmanuelle Kahn</w:t>
              </w:r>
            </w:hyperlink>
          </w:p>
          <w:p>
            <w:pPr/>
            <w:r>
              <w:rPr>
                <w:i w:val="1"/>
                <w:iCs w:val="1"/>
              </w:rPr>
              <w:t xml:space="preserve">Dalloz IP/IT : droit de la propriété intellectuelle et du numérique</w:t>
            </w:r>
            <w:r>
              <w:rPr/>
              <w:t xml:space="preserve">, 2018, 03, pp.190</w:t>
            </w:r>
          </w:p>
          <w:p>
            <w:pPr/>
            <w:r>
              <w:rPr/>
              <w:t xml:space="preserve">Article dans une revue</w:t>
            </w:r>
          </w:p>
          <w:p>
            <w:pPr/>
            <w:hyperlink r:id="rId86" w:history="1">
              <w:r>
                <w:rPr>
                  <w:color w:val="#410a8c"/>
                  <w:u w:val="single"/>
                </w:rPr>
                <w:t xml:space="preserve">halshs-02227436v1</w:t>
              </w:r>
            </w:hyperlink>
          </w:p>
        </w:tc>
      </w:tr>
      <w:tr>
        <w:trPr/>
        <w:tc>
          <w:tcPr>
            <w:noWrap/>
          </w:tcPr>
          <w:p>
            <w:pPr>
              <w:spacing w:after="200"/>
            </w:pPr>
            <w:hyperlink r:id="rId87" w:history="1">
              <w:r>
                <w:rPr>
                  <w:color w:val="1e198e"/>
                  <w:b w:val="1"/>
                  <w:bCs w:val="1"/>
                  <w:u w:val="single"/>
                </w:rPr>
                <w:t xml:space="preserve">Photojournalisme et exceptions au droit d'auteur</w:t>
              </w:r>
            </w:hyperlink>
          </w:p>
          <w:p>
            <w:pPr/>
            <w:hyperlink r:id="rId8" w:history="1">
              <w:r>
                <w:rPr>
                  <w:color w:val="#410a8c"/>
                  <w:u w:val="single"/>
                </w:rPr>
                <w:t xml:space="preserve">Anne-Emmanuelle Kahn</w:t>
              </w:r>
            </w:hyperlink>
            <w:r>
              <w:rPr/>
              <w:t xml:space="preserve">,</w:t>
            </w:r>
            <w:hyperlink r:id="rId88" w:history="1">
              <w:r>
                <w:rPr>
                  <w:color w:val="#410a8c"/>
                  <w:u w:val="single"/>
                </w:rPr>
                <w:t xml:space="preserve">Sylvain Chatry</w:t>
              </w:r>
            </w:hyperlink>
          </w:p>
          <w:p>
            <w:pPr/>
            <w:r>
              <w:rPr>
                <w:i w:val="1"/>
                <w:iCs w:val="1"/>
              </w:rPr>
              <w:t xml:space="preserve">Légipresse : l'actualité du droit des médias, de la communication et des réseaux sociaux</w:t>
            </w:r>
            <w:r>
              <w:rPr/>
              <w:t xml:space="preserve">, 2018, 366, pp.627</w:t>
            </w:r>
          </w:p>
          <w:p>
            <w:pPr/>
            <w:r>
              <w:rPr/>
              <w:t xml:space="preserve">Article dans une revue</w:t>
            </w:r>
          </w:p>
          <w:p>
            <w:pPr/>
            <w:hyperlink r:id="rId87" w:history="1">
              <w:r>
                <w:rPr>
                  <w:color w:val="#410a8c"/>
                  <w:u w:val="single"/>
                </w:rPr>
                <w:t xml:space="preserve">halshs-02449240v1</w:t>
              </w:r>
            </w:hyperlink>
          </w:p>
        </w:tc>
      </w:tr>
      <w:tr>
        <w:trPr/>
        <w:tc>
          <w:tcPr>
            <w:noWrap/>
          </w:tcPr>
          <w:p>
            <w:pPr>
              <w:spacing w:after="200"/>
            </w:pPr>
            <w:hyperlink r:id="rId89" w:history="1">
              <w:r>
                <w:rPr>
                  <w:color w:val="1e198e"/>
                  <w:b w:val="1"/>
                  <w:bCs w:val="1"/>
                  <w:u w:val="single"/>
                </w:rPr>
                <w:t xml:space="preserve">« Retour sur l’affaire du Dialogue des Carmélites : atteinte disproportionnée au droit moral</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2018, 39, pp.32</w:t>
            </w:r>
          </w:p>
          <w:p>
            <w:pPr/>
            <w:r>
              <w:rPr/>
              <w:t xml:space="preserve">Article dans une revue</w:t>
            </w:r>
          </w:p>
          <w:p>
            <w:pPr/>
            <w:hyperlink r:id="rId89" w:history="1">
              <w:r>
                <w:rPr>
                  <w:color w:val="#410a8c"/>
                  <w:u w:val="single"/>
                </w:rPr>
                <w:t xml:space="preserve">hal-02079749v1</w:t>
              </w:r>
            </w:hyperlink>
          </w:p>
        </w:tc>
      </w:tr>
      <w:tr>
        <w:trPr/>
        <w:tc>
          <w:tcPr>
            <w:noWrap/>
          </w:tcPr>
          <w:p>
            <w:pPr>
              <w:spacing w:after="200"/>
            </w:pPr>
            <w:hyperlink r:id="rId90" w:history="1">
              <w:r>
                <w:rPr>
                  <w:color w:val="1e198e"/>
                  <w:b w:val="1"/>
                  <w:bCs w:val="1"/>
                  <w:u w:val="single"/>
                </w:rPr>
                <w:t xml:space="preserve">Dessins et modèles communautaires – Compétence internationale – Exception à des fins d’illustration : commentaire de l’arrêt de la CJUE du 27 septembre 2017</w:t>
              </w:r>
            </w:hyperlink>
          </w:p>
          <w:p>
            <w:pPr/>
            <w:hyperlink r:id="rId8" w:history="1">
              <w:r>
                <w:rPr>
                  <w:color w:val="#410a8c"/>
                  <w:u w:val="single"/>
                </w:rPr>
                <w:t xml:space="preserve">Anne-Emmanuelle Kahn</w:t>
              </w:r>
            </w:hyperlink>
          </w:p>
          <w:p>
            <w:pPr/>
            <w:r>
              <w:rPr>
                <w:i w:val="1"/>
                <w:iCs w:val="1"/>
              </w:rPr>
              <w:t xml:space="preserve">Dalloz IP/IT : droit de la propriété intellectuelle et du numérique</w:t>
            </w:r>
            <w:r>
              <w:rPr/>
              <w:t xml:space="preserve">, 2018, février</w:t>
            </w:r>
          </w:p>
          <w:p>
            <w:pPr/>
            <w:r>
              <w:rPr/>
              <w:t xml:space="preserve">Article dans une revue</w:t>
            </w:r>
          </w:p>
          <w:p>
            <w:pPr/>
            <w:hyperlink r:id="rId90" w:history="1">
              <w:r>
                <w:rPr>
                  <w:color w:val="#410a8c"/>
                  <w:u w:val="single"/>
                </w:rPr>
                <w:t xml:space="preserve">hal-04881868v1</w:t>
              </w:r>
            </w:hyperlink>
          </w:p>
        </w:tc>
      </w:tr>
      <w:tr>
        <w:trPr/>
        <w:tc>
          <w:tcPr>
            <w:noWrap/>
          </w:tcPr>
          <w:p>
            <w:pPr>
              <w:spacing w:after="200"/>
            </w:pPr>
            <w:hyperlink r:id="rId91" w:history="1">
              <w:r>
                <w:rPr>
                  <w:color w:val="1e198e"/>
                  <w:b w:val="1"/>
                  <w:bCs w:val="1"/>
                  <w:u w:val="single"/>
                </w:rPr>
                <w:t xml:space="preserve">« Le juge judiciaire, la liberté de création et le droit au respect de la vie privée : L’exemple des œuvres de fiction »</w:t>
              </w:r>
            </w:hyperlink>
          </w:p>
          <w:p>
            <w:pPr/>
            <w:hyperlink r:id="rId8" w:history="1">
              <w:r>
                <w:rPr>
                  <w:color w:val="#410a8c"/>
                  <w:u w:val="single"/>
                </w:rPr>
                <w:t xml:space="preserve">Anne-Emmanuelle Kahn</w:t>
              </w:r>
            </w:hyperlink>
          </w:p>
          <w:p>
            <w:pPr/>
            <w:r>
              <w:rPr>
                <w:i w:val="1"/>
                <w:iCs w:val="1"/>
              </w:rPr>
              <w:t xml:space="preserve">Revue d'études catalanes (En ligne)</w:t>
            </w:r>
            <w:r>
              <w:rPr/>
              <w:t xml:space="preserve">, 2017</w:t>
            </w:r>
          </w:p>
          <w:p>
            <w:pPr/>
            <w:r>
              <w:rPr/>
              <w:t xml:space="preserve">Article dans une revue</w:t>
            </w:r>
          </w:p>
          <w:p>
            <w:pPr/>
            <w:hyperlink r:id="rId91" w:history="1">
              <w:r>
                <w:rPr>
                  <w:color w:val="#410a8c"/>
                  <w:u w:val="single"/>
                </w:rPr>
                <w:t xml:space="preserve">hal-02079722v1</w:t>
              </w:r>
            </w:hyperlink>
          </w:p>
        </w:tc>
      </w:tr>
      <w:tr>
        <w:trPr/>
        <w:tc>
          <w:tcPr>
            <w:noWrap/>
          </w:tcPr>
          <w:p>
            <w:pPr>
              <w:spacing w:after="200"/>
            </w:pPr>
            <w:hyperlink r:id="rId92" w:history="1">
              <w:r>
                <w:rPr>
                  <w:color w:val="1e198e"/>
                  <w:b w:val="1"/>
                  <w:bCs w:val="1"/>
                  <w:u w:val="single"/>
                </w:rPr>
                <w:t xml:space="preserve">Les histoires d'amour finissent mal en général</w:t>
              </w:r>
            </w:hyperlink>
          </w:p>
          <w:p>
            <w:pPr/>
            <w:hyperlink r:id="rId93" w:history="1">
              <w:r>
                <w:rPr>
                  <w:color w:val="#410a8c"/>
                  <w:u w:val="single"/>
                </w:rPr>
                <w:t xml:space="preserve">Christine Ferrari-Breeur</w:t>
              </w:r>
            </w:hyperlink>
            <w:r>
              <w:rPr/>
              <w:t xml:space="preserve">,</w:t>
            </w:r>
            <w:hyperlink r:id="rId8" w:history="1">
              <w:r>
                <w:rPr>
                  <w:color w:val="#410a8c"/>
                  <w:u w:val="single"/>
                </w:rPr>
                <w:t xml:space="preserve">Anne-Emmanuelle Kahn</w:t>
              </w:r>
            </w:hyperlink>
            <w:r>
              <w:rPr/>
              <w:t xml:space="preserve">,</w:t>
            </w:r>
            <w:hyperlink r:id="rId94"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2017, n° 52, p. 3</w:t>
            </w:r>
          </w:p>
          <w:p>
            <w:pPr/>
            <w:r>
              <w:rPr/>
              <w:t xml:space="preserve">Article dans une revue</w:t>
            </w:r>
          </w:p>
          <w:p>
            <w:pPr/>
            <w:hyperlink r:id="rId92" w:history="1">
              <w:r>
                <w:rPr>
                  <w:color w:val="#410a8c"/>
                  <w:u w:val="single"/>
                </w:rPr>
                <w:t xml:space="preserve">halshs-02201231v1</w:t>
              </w:r>
            </w:hyperlink>
          </w:p>
        </w:tc>
      </w:tr>
      <w:tr>
        <w:trPr/>
        <w:tc>
          <w:tcPr>
            <w:noWrap/>
          </w:tcPr>
          <w:p>
            <w:pPr>
              <w:spacing w:after="200"/>
            </w:pPr>
            <w:hyperlink r:id="rId95" w:history="1">
              <w:r>
                <w:rPr>
                  <w:color w:val="1e198e"/>
                  <w:b w:val="1"/>
                  <w:bCs w:val="1"/>
                  <w:u w:val="single"/>
                </w:rPr>
                <w:t xml:space="preserve">Une « ourleuse » à l'Élysée</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2017, 48, pp.3</w:t>
            </w:r>
          </w:p>
          <w:p>
            <w:pPr/>
            <w:r>
              <w:rPr/>
              <w:t xml:space="preserve">Article dans une revue</w:t>
            </w:r>
          </w:p>
          <w:p>
            <w:pPr/>
            <w:hyperlink r:id="rId95" w:history="1">
              <w:r>
                <w:rPr>
                  <w:color w:val="#410a8c"/>
                  <w:u w:val="single"/>
                </w:rPr>
                <w:t xml:space="preserve">halshs-02201203v1</w:t>
              </w:r>
            </w:hyperlink>
          </w:p>
        </w:tc>
      </w:tr>
      <w:tr>
        <w:trPr/>
        <w:tc>
          <w:tcPr>
            <w:noWrap/>
          </w:tcPr>
          <w:p>
            <w:pPr>
              <w:spacing w:after="200"/>
            </w:pPr>
            <w:hyperlink r:id="rId96" w:history="1">
              <w:r>
                <w:rPr>
                  <w:color w:val="1e198e"/>
                  <w:b w:val="1"/>
                  <w:bCs w:val="1"/>
                  <w:u w:val="single"/>
                </w:rPr>
                <w:t xml:space="preserve">Tralala La rentrée en musique</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2017, 49, pp.3</w:t>
            </w:r>
          </w:p>
          <w:p>
            <w:pPr/>
            <w:r>
              <w:rPr/>
              <w:t xml:space="preserve">Article dans une revue</w:t>
            </w:r>
          </w:p>
          <w:p>
            <w:pPr/>
            <w:hyperlink r:id="rId96" w:history="1">
              <w:r>
                <w:rPr>
                  <w:color w:val="#410a8c"/>
                  <w:u w:val="single"/>
                </w:rPr>
                <w:t xml:space="preserve">halshs-02201209v1</w:t>
              </w:r>
            </w:hyperlink>
          </w:p>
        </w:tc>
      </w:tr>
      <w:tr>
        <w:trPr/>
        <w:tc>
          <w:tcPr>
            <w:noWrap/>
          </w:tcPr>
          <w:p>
            <w:pPr>
              <w:spacing w:after="200"/>
            </w:pPr>
            <w:hyperlink r:id="rId97" w:history="1">
              <w:r>
                <w:rPr>
                  <w:color w:val="1e198e"/>
                  <w:b w:val="1"/>
                  <w:bCs w:val="1"/>
                  <w:u w:val="single"/>
                </w:rPr>
                <w:t xml:space="preserve">Où est passée la culture ?</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2017, 44, pp.3</w:t>
            </w:r>
          </w:p>
          <w:p>
            <w:pPr/>
            <w:r>
              <w:rPr/>
              <w:t xml:space="preserve">Article dans une revue</w:t>
            </w:r>
          </w:p>
          <w:p>
            <w:pPr/>
            <w:hyperlink r:id="rId97" w:history="1">
              <w:r>
                <w:rPr>
                  <w:color w:val="#410a8c"/>
                  <w:u w:val="single"/>
                </w:rPr>
                <w:t xml:space="preserve">halshs-02201180v1</w:t>
              </w:r>
            </w:hyperlink>
          </w:p>
        </w:tc>
      </w:tr>
      <w:tr>
        <w:trPr/>
        <w:tc>
          <w:tcPr>
            <w:noWrap/>
          </w:tcPr>
          <w:p>
            <w:pPr>
              <w:spacing w:after="200"/>
            </w:pPr>
            <w:hyperlink r:id="rId98" w:history="1">
              <w:r>
                <w:rPr>
                  <w:color w:val="1e198e"/>
                  <w:b w:val="1"/>
                  <w:bCs w:val="1"/>
                  <w:u w:val="single"/>
                </w:rPr>
                <w:t xml:space="preserve">À Pierre Bergé, le tisserand</w:t>
              </w:r>
            </w:hyperlink>
          </w:p>
          <w:p>
            <w:pPr/>
            <w:hyperlink r:id="rId93" w:history="1">
              <w:r>
                <w:rPr>
                  <w:color w:val="#410a8c"/>
                  <w:u w:val="single"/>
                </w:rPr>
                <w:t xml:space="preserve">Christine Ferrari-Breeur</w:t>
              </w:r>
            </w:hyperlink>
            <w:r>
              <w:rPr/>
              <w:t xml:space="preserve">,</w:t>
            </w:r>
            <w:hyperlink r:id="rId8" w:history="1">
              <w:r>
                <w:rPr>
                  <w:color w:val="#410a8c"/>
                  <w:u w:val="single"/>
                </w:rPr>
                <w:t xml:space="preserve">Anne-Emmanuelle Kahn</w:t>
              </w:r>
            </w:hyperlink>
            <w:r>
              <w:rPr/>
              <w:t xml:space="preserve">,</w:t>
            </w:r>
            <w:hyperlink r:id="rId94"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2017, n° 50, p. 3</w:t>
            </w:r>
          </w:p>
          <w:p>
            <w:pPr/>
            <w:r>
              <w:rPr/>
              <w:t xml:space="preserve">Article dans une revue</w:t>
            </w:r>
          </w:p>
          <w:p>
            <w:pPr/>
            <w:hyperlink r:id="rId98" w:history="1">
              <w:r>
                <w:rPr>
                  <w:color w:val="#410a8c"/>
                  <w:u w:val="single"/>
                </w:rPr>
                <w:t xml:space="preserve">halshs-02201220v1</w:t>
              </w:r>
            </w:hyperlink>
          </w:p>
        </w:tc>
      </w:tr>
      <w:tr>
        <w:trPr/>
        <w:tc>
          <w:tcPr>
            <w:noWrap/>
          </w:tcPr>
          <w:p>
            <w:pPr>
              <w:spacing w:after="200"/>
            </w:pPr>
            <w:hyperlink r:id="rId99" w:history="1">
              <w:r>
                <w:rPr>
                  <w:color w:val="1e198e"/>
                  <w:b w:val="1"/>
                  <w:bCs w:val="1"/>
                  <w:u w:val="single"/>
                </w:rPr>
                <w:t xml:space="preserve">Création d'enfant et droit d'auteur</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2017, 50, pp.20</w:t>
            </w:r>
          </w:p>
          <w:p>
            <w:pPr/>
            <w:r>
              <w:rPr/>
              <w:t xml:space="preserve">Article dans une revue</w:t>
            </w:r>
          </w:p>
          <w:p>
            <w:pPr/>
            <w:hyperlink r:id="rId99" w:history="1">
              <w:r>
                <w:rPr>
                  <w:color w:val="#410a8c"/>
                  <w:u w:val="single"/>
                </w:rPr>
                <w:t xml:space="preserve">halshs-02201224v1</w:t>
              </w:r>
            </w:hyperlink>
          </w:p>
        </w:tc>
      </w:tr>
      <w:tr>
        <w:trPr/>
        <w:tc>
          <w:tcPr>
            <w:noWrap/>
          </w:tcPr>
          <w:p>
            <w:pPr>
              <w:spacing w:after="200"/>
            </w:pPr>
            <w:hyperlink r:id="rId100" w:history="1">
              <w:r>
                <w:rPr>
                  <w:color w:val="1e198e"/>
                  <w:b w:val="1"/>
                  <w:bCs w:val="1"/>
                  <w:u w:val="single"/>
                </w:rPr>
                <w:t xml:space="preserve">Dessins et modèles – Cumul de protection – Cumul non automatique – Conditions de protection – Caractère individuel – Degré de liberté du créateur : commentaire de l’arrêt de la Cour de cassation, chambre commerciale du 29 mars 2017</w:t>
              </w:r>
            </w:hyperlink>
          </w:p>
          <w:p>
            <w:pPr/>
            <w:hyperlink r:id="rId8" w:history="1">
              <w:r>
                <w:rPr>
                  <w:color w:val="#410a8c"/>
                  <w:u w:val="single"/>
                </w:rPr>
                <w:t xml:space="preserve">Anne-Emmanuelle Kahn</w:t>
              </w:r>
            </w:hyperlink>
          </w:p>
          <w:p>
            <w:pPr/>
            <w:r>
              <w:rPr>
                <w:i w:val="1"/>
                <w:iCs w:val="1"/>
              </w:rPr>
              <w:t xml:space="preserve">Dalloz IP/IT : droit de la propriété intellectuelle et du numérique</w:t>
            </w:r>
            <w:r>
              <w:rPr/>
              <w:t xml:space="preserve">, 2017, juill.août, pp.400</w:t>
            </w:r>
          </w:p>
          <w:p>
            <w:pPr/>
            <w:r>
              <w:rPr/>
              <w:t xml:space="preserve">Article dans une revue</w:t>
            </w:r>
          </w:p>
          <w:p>
            <w:pPr/>
            <w:hyperlink r:id="rId100" w:history="1">
              <w:r>
                <w:rPr>
                  <w:color w:val="#410a8c"/>
                  <w:u w:val="single"/>
                </w:rPr>
                <w:t xml:space="preserve">hal-04881870v1</w:t>
              </w:r>
            </w:hyperlink>
          </w:p>
        </w:tc>
      </w:tr>
      <w:tr>
        <w:trPr/>
        <w:tc>
          <w:tcPr>
            <w:noWrap/>
          </w:tcPr>
          <w:p>
            <w:pPr>
              <w:spacing w:after="200"/>
            </w:pPr>
            <w:hyperlink r:id="rId101" w:history="1">
              <w:r>
                <w:rPr>
                  <w:color w:val="1e198e"/>
                  <w:b w:val="1"/>
                  <w:bCs w:val="1"/>
                  <w:u w:val="single"/>
                </w:rPr>
                <w:t xml:space="preserve">« Design et titularité des droits : entre rigueur des principes et bienveillance des juges »</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2016, 31, pp.25</w:t>
            </w:r>
          </w:p>
          <w:p>
            <w:pPr/>
            <w:r>
              <w:rPr/>
              <w:t xml:space="preserve">Article dans une revue</w:t>
            </w:r>
          </w:p>
          <w:p>
            <w:pPr/>
            <w:hyperlink r:id="rId101" w:history="1">
              <w:r>
                <w:rPr>
                  <w:color w:val="#410a8c"/>
                  <w:u w:val="single"/>
                </w:rPr>
                <w:t xml:space="preserve">hal-02102430v1</w:t>
              </w:r>
            </w:hyperlink>
          </w:p>
        </w:tc>
      </w:tr>
      <w:tr>
        <w:trPr/>
        <w:tc>
          <w:tcPr>
            <w:noWrap/>
          </w:tcPr>
          <w:p>
            <w:pPr>
              <w:spacing w:after="200"/>
            </w:pPr>
            <w:hyperlink r:id="rId102" w:history="1">
              <w:r>
                <w:rPr>
                  <w:color w:val="1e198e"/>
                  <w:b w:val="1"/>
                  <w:bCs w:val="1"/>
                  <w:u w:val="single"/>
                </w:rPr>
                <w:t xml:space="preserve">Dialogues des Carmélites : atteinte disproportionnée au droit moral</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2016, 39, pp.32</w:t>
            </w:r>
          </w:p>
          <w:p>
            <w:pPr/>
            <w:r>
              <w:rPr/>
              <w:t xml:space="preserve">Article dans une revue</w:t>
            </w:r>
          </w:p>
          <w:p>
            <w:pPr/>
            <w:hyperlink r:id="rId102" w:history="1">
              <w:r>
                <w:rPr>
                  <w:color w:val="#410a8c"/>
                  <w:u w:val="single"/>
                </w:rPr>
                <w:t xml:space="preserve">halshs-02201150v1</w:t>
              </w:r>
            </w:hyperlink>
          </w:p>
        </w:tc>
      </w:tr>
      <w:tr>
        <w:trPr/>
        <w:tc>
          <w:tcPr>
            <w:noWrap/>
          </w:tcPr>
          <w:p>
            <w:pPr>
              <w:spacing w:after="200"/>
            </w:pPr>
            <w:hyperlink r:id="rId103" w:history="1">
              <w:r>
                <w:rPr>
                  <w:color w:val="1e198e"/>
                  <w:b w:val="1"/>
                  <w:bCs w:val="1"/>
                  <w:u w:val="single"/>
                </w:rPr>
                <w:t xml:space="preserve">Le design, bien vendre l'art appliqué</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2016, 41, pp.3</w:t>
            </w:r>
          </w:p>
          <w:p>
            <w:pPr/>
            <w:r>
              <w:rPr/>
              <w:t xml:space="preserve">Article dans une revue</w:t>
            </w:r>
          </w:p>
          <w:p>
            <w:pPr/>
            <w:hyperlink r:id="rId103" w:history="1">
              <w:r>
                <w:rPr>
                  <w:color w:val="#410a8c"/>
                  <w:u w:val="single"/>
                </w:rPr>
                <w:t xml:space="preserve">halshs-02201158v1</w:t>
              </w:r>
            </w:hyperlink>
          </w:p>
        </w:tc>
      </w:tr>
      <w:tr>
        <w:trPr/>
        <w:tc>
          <w:tcPr>
            <w:noWrap/>
          </w:tcPr>
          <w:p>
            <w:pPr>
              <w:spacing w:after="200"/>
            </w:pPr>
            <w:hyperlink r:id="rId104" w:history="1">
              <w:r>
                <w:rPr>
                  <w:color w:val="1e198e"/>
                  <w:b w:val="1"/>
                  <w:bCs w:val="1"/>
                  <w:u w:val="single"/>
                </w:rPr>
                <w:t xml:space="preserve">Titularité des droits : entre rigueur des principes et bienveillance des juges</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2016, 31, pp.25</w:t>
            </w:r>
          </w:p>
          <w:p>
            <w:pPr/>
            <w:r>
              <w:rPr/>
              <w:t xml:space="preserve">Article dans une revue</w:t>
            </w:r>
          </w:p>
          <w:p>
            <w:pPr/>
            <w:hyperlink r:id="rId104" w:history="1">
              <w:r>
                <w:rPr>
                  <w:color w:val="#410a8c"/>
                  <w:u w:val="single"/>
                </w:rPr>
                <w:t xml:space="preserve">halshs-02201091v1</w:t>
              </w:r>
            </w:hyperlink>
          </w:p>
        </w:tc>
      </w:tr>
      <w:tr>
        <w:trPr/>
        <w:tc>
          <w:tcPr>
            <w:noWrap/>
          </w:tcPr>
          <w:p>
            <w:pPr>
              <w:spacing w:after="200"/>
            </w:pPr>
            <w:hyperlink r:id="rId105" w:history="1">
              <w:r>
                <w:rPr>
                  <w:color w:val="1e198e"/>
                  <w:b w:val="1"/>
                  <w:bCs w:val="1"/>
                  <w:u w:val="single"/>
                </w:rPr>
                <w:t xml:space="preserve">Élections régionales, sentiment entre deux tours</w:t>
              </w:r>
            </w:hyperlink>
          </w:p>
          <w:p>
            <w:pPr/>
            <w:hyperlink r:id="rId93" w:history="1">
              <w:r>
                <w:rPr>
                  <w:color w:val="#410a8c"/>
                  <w:u w:val="single"/>
                </w:rPr>
                <w:t xml:space="preserve">Christine Ferrari-Breeur</w:t>
              </w:r>
            </w:hyperlink>
            <w:r>
              <w:rPr/>
              <w:t xml:space="preserve">,</w:t>
            </w:r>
            <w:hyperlink r:id="rId8" w:history="1">
              <w:r>
                <w:rPr>
                  <w:color w:val="#410a8c"/>
                  <w:u w:val="single"/>
                </w:rPr>
                <w:t xml:space="preserve">Anne-Emmanuelle Kahn</w:t>
              </w:r>
            </w:hyperlink>
            <w:r>
              <w:rPr/>
              <w:t xml:space="preserve">,</w:t>
            </w:r>
            <w:hyperlink r:id="rId94"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2016, n° 31, p. 3</w:t>
            </w:r>
          </w:p>
          <w:p>
            <w:pPr/>
            <w:r>
              <w:rPr/>
              <w:t xml:space="preserve">Article dans une revue</w:t>
            </w:r>
          </w:p>
          <w:p>
            <w:pPr/>
            <w:hyperlink r:id="rId105" w:history="1">
              <w:r>
                <w:rPr>
                  <w:color w:val="#410a8c"/>
                  <w:u w:val="single"/>
                </w:rPr>
                <w:t xml:space="preserve">halshs-02201081v1</w:t>
              </w:r>
            </w:hyperlink>
          </w:p>
        </w:tc>
      </w:tr>
      <w:tr>
        <w:trPr/>
        <w:tc>
          <w:tcPr>
            <w:noWrap/>
          </w:tcPr>
          <w:p>
            <w:pPr>
              <w:spacing w:after="200"/>
            </w:pPr>
            <w:hyperlink r:id="rId106" w:history="1">
              <w:r>
                <w:rPr>
                  <w:color w:val="1e198e"/>
                  <w:b w:val="1"/>
                  <w:bCs w:val="1"/>
                  <w:u w:val="single"/>
                </w:rPr>
                <w:t xml:space="preserve">L'amateur, le Fou et le Puy</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2016, 35, pp.3</w:t>
            </w:r>
          </w:p>
          <w:p>
            <w:pPr/>
            <w:r>
              <w:rPr/>
              <w:t xml:space="preserve">Article dans une revue</w:t>
            </w:r>
          </w:p>
          <w:p>
            <w:pPr/>
            <w:hyperlink r:id="rId106" w:history="1">
              <w:r>
                <w:rPr>
                  <w:color w:val="#410a8c"/>
                  <w:u w:val="single"/>
                </w:rPr>
                <w:t xml:space="preserve">halshs-02201109v1</w:t>
              </w:r>
            </w:hyperlink>
          </w:p>
        </w:tc>
      </w:tr>
      <w:tr>
        <w:trPr/>
        <w:tc>
          <w:tcPr>
            <w:noWrap/>
          </w:tcPr>
          <w:p>
            <w:pPr>
              <w:spacing w:after="200"/>
            </w:pPr>
            <w:hyperlink r:id="rId107" w:history="1">
              <w:r>
                <w:rPr>
                  <w:color w:val="1e198e"/>
                  <w:b w:val="1"/>
                  <w:bCs w:val="1"/>
                  <w:u w:val="single"/>
                </w:rPr>
                <w:t xml:space="preserve">L'accès au numérique : un enjeu dans le cadre des élections régionales</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2015, 30, pp.3</w:t>
            </w:r>
          </w:p>
          <w:p>
            <w:pPr/>
            <w:r>
              <w:rPr/>
              <w:t xml:space="preserve">Article dans une revue</w:t>
            </w:r>
          </w:p>
          <w:p>
            <w:pPr/>
            <w:hyperlink r:id="rId107" w:history="1">
              <w:r>
                <w:rPr>
                  <w:color w:val="#410a8c"/>
                  <w:u w:val="single"/>
                </w:rPr>
                <w:t xml:space="preserve">halshs-02201077v1</w:t>
              </w:r>
            </w:hyperlink>
          </w:p>
        </w:tc>
      </w:tr>
      <w:tr>
        <w:trPr/>
        <w:tc>
          <w:tcPr>
            <w:noWrap/>
          </w:tcPr>
          <w:p>
            <w:pPr>
              <w:spacing w:after="200"/>
            </w:pPr>
            <w:hyperlink r:id="rId108" w:history="1">
              <w:r>
                <w:rPr>
                  <w:color w:val="1e198e"/>
                  <w:b w:val="1"/>
                  <w:bCs w:val="1"/>
                  <w:u w:val="single"/>
                </w:rPr>
                <w:t xml:space="preserve">La création artistique est libre ou le législateur nu</w:t>
              </w:r>
            </w:hyperlink>
          </w:p>
          <w:p>
            <w:pPr/>
            <w:hyperlink r:id="rId93" w:history="1">
              <w:r>
                <w:rPr>
                  <w:color w:val="#410a8c"/>
                  <w:u w:val="single"/>
                </w:rPr>
                <w:t xml:space="preserve">Christine Ferrari-Breeur</w:t>
              </w:r>
            </w:hyperlink>
            <w:r>
              <w:rPr/>
              <w:t xml:space="preserve">,</w:t>
            </w:r>
            <w:hyperlink r:id="rId8" w:history="1">
              <w:r>
                <w:rPr>
                  <w:color w:val="#410a8c"/>
                  <w:u w:val="single"/>
                </w:rPr>
                <w:t xml:space="preserve">Anne-Emmanuelle Kahn</w:t>
              </w:r>
            </w:hyperlink>
            <w:r>
              <w:rPr/>
              <w:t xml:space="preserve">,</w:t>
            </w:r>
            <w:hyperlink r:id="rId94"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2015, n° 29, p. 3</w:t>
            </w:r>
          </w:p>
          <w:p>
            <w:pPr/>
            <w:r>
              <w:rPr/>
              <w:t xml:space="preserve">Article dans une revue</w:t>
            </w:r>
          </w:p>
          <w:p>
            <w:pPr/>
            <w:hyperlink r:id="rId108" w:history="1">
              <w:r>
                <w:rPr>
                  <w:color w:val="#410a8c"/>
                  <w:u w:val="single"/>
                </w:rPr>
                <w:t xml:space="preserve">halshs-02201074v1</w:t>
              </w:r>
            </w:hyperlink>
          </w:p>
        </w:tc>
      </w:tr>
      <w:tr>
        <w:trPr/>
        <w:tc>
          <w:tcPr>
            <w:noWrap/>
          </w:tcPr>
          <w:p>
            <w:pPr>
              <w:spacing w:after="200"/>
            </w:pPr>
            <w:hyperlink r:id="rId109" w:history="1">
              <w:r>
                <w:rPr>
                  <w:color w:val="1e198e"/>
                  <w:b w:val="1"/>
                  <w:bCs w:val="1"/>
                  <w:u w:val="single"/>
                </w:rPr>
                <w:t xml:space="preserve">Détruire la culture pour réécrire une autre histoire !</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2015, 22, pp.3</w:t>
            </w:r>
          </w:p>
          <w:p>
            <w:pPr/>
            <w:r>
              <w:rPr/>
              <w:t xml:space="preserve">Article dans une revue</w:t>
            </w:r>
          </w:p>
          <w:p>
            <w:pPr/>
            <w:hyperlink r:id="rId109" w:history="1">
              <w:r>
                <w:rPr>
                  <w:color w:val="#410a8c"/>
                  <w:u w:val="single"/>
                </w:rPr>
                <w:t xml:space="preserve">halshs-02201030v1</w:t>
              </w:r>
            </w:hyperlink>
          </w:p>
        </w:tc>
      </w:tr>
      <w:tr>
        <w:trPr/>
        <w:tc>
          <w:tcPr>
            <w:noWrap/>
          </w:tcPr>
          <w:p>
            <w:pPr>
              <w:spacing w:after="200"/>
            </w:pPr>
            <w:hyperlink r:id="rId110" w:history="1">
              <w:r>
                <w:rPr>
                  <w:color w:val="1e198e"/>
                  <w:b w:val="1"/>
                  <w:bCs w:val="1"/>
                  <w:u w:val="single"/>
                </w:rPr>
                <w:t xml:space="preserve">Du zizi à la petite pipe</w:t>
              </w:r>
            </w:hyperlink>
          </w:p>
          <w:p>
            <w:pPr/>
            <w:hyperlink r:id="rId8" w:history="1">
              <w:r>
                <w:rPr>
                  <w:color w:val="#410a8c"/>
                  <w:u w:val="single"/>
                </w:rPr>
                <w:t xml:space="preserve">Anne-Emmanuelle Kahn</w:t>
              </w:r>
            </w:hyperlink>
            <w:r>
              <w:rPr/>
              <w:t xml:space="preserve">,</w:t>
            </w:r>
            <w:hyperlink r:id="rId94"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2015, 25, pp.3</w:t>
            </w:r>
          </w:p>
          <w:p>
            <w:pPr/>
            <w:r>
              <w:rPr/>
              <w:t xml:space="preserve">Article dans une revue</w:t>
            </w:r>
          </w:p>
          <w:p>
            <w:pPr/>
            <w:hyperlink r:id="rId110" w:history="1">
              <w:r>
                <w:rPr>
                  <w:color w:val="#410a8c"/>
                  <w:u w:val="single"/>
                </w:rPr>
                <w:t xml:space="preserve">halshs-02201041v1</w:t>
              </w:r>
            </w:hyperlink>
          </w:p>
        </w:tc>
      </w:tr>
      <w:tr>
        <w:trPr/>
        <w:tc>
          <w:tcPr>
            <w:noWrap/>
          </w:tcPr>
          <w:p>
            <w:pPr>
              <w:spacing w:after="200"/>
            </w:pPr>
            <w:hyperlink r:id="rId111" w:history="1">
              <w:r>
                <w:rPr>
                  <w:color w:val="1e198e"/>
                  <w:b w:val="1"/>
                  <w:bCs w:val="1"/>
                  <w:u w:val="single"/>
                </w:rPr>
                <w:t xml:space="preserve">Nous sommes Charlie</w:t>
              </w:r>
            </w:hyperlink>
          </w:p>
          <w:p>
            <w:pPr/>
            <w:hyperlink r:id="rId93" w:history="1">
              <w:r>
                <w:rPr>
                  <w:color w:val="#410a8c"/>
                  <w:u w:val="single"/>
                </w:rPr>
                <w:t xml:space="preserve">Christine Ferrari-Breeur</w:t>
              </w:r>
            </w:hyperlink>
            <w:r>
              <w:rPr/>
              <w:t xml:space="preserve">,</w:t>
            </w:r>
            <w:hyperlink r:id="rId8" w:history="1">
              <w:r>
                <w:rPr>
                  <w:color w:val="#410a8c"/>
                  <w:u w:val="single"/>
                </w:rPr>
                <w:t xml:space="preserve">Anne-Emmanuelle Kahn</w:t>
              </w:r>
            </w:hyperlink>
            <w:r>
              <w:rPr/>
              <w:t xml:space="preserve">,</w:t>
            </w:r>
            <w:hyperlink r:id="rId94"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2015, n° 21, p. 3</w:t>
            </w:r>
          </w:p>
          <w:p>
            <w:pPr/>
            <w:r>
              <w:rPr/>
              <w:t xml:space="preserve">Article dans une revue</w:t>
            </w:r>
          </w:p>
          <w:p>
            <w:pPr/>
            <w:hyperlink r:id="rId111" w:history="1">
              <w:r>
                <w:rPr>
                  <w:color w:val="#410a8c"/>
                  <w:u w:val="single"/>
                </w:rPr>
                <w:t xml:space="preserve">halshs-02201026v1</w:t>
              </w:r>
            </w:hyperlink>
          </w:p>
        </w:tc>
      </w:tr>
      <w:tr>
        <w:trPr/>
        <w:tc>
          <w:tcPr>
            <w:noWrap/>
          </w:tcPr>
          <w:p>
            <w:pPr>
              <w:spacing w:after="200"/>
            </w:pPr>
            <w:hyperlink r:id="rId112" w:history="1">
              <w:r>
                <w:rPr>
                  <w:color w:val="1e198e"/>
                  <w:b w:val="1"/>
                  <w:bCs w:val="1"/>
                  <w:u w:val="single"/>
                </w:rPr>
                <w:t xml:space="preserve">Rapport Imbert-Quaretta : un accueil en demi-teinte ?</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2014, 14, pp.3</w:t>
            </w:r>
          </w:p>
          <w:p>
            <w:pPr/>
            <w:r>
              <w:rPr/>
              <w:t xml:space="preserve">Article dans une revue</w:t>
            </w:r>
          </w:p>
          <w:p>
            <w:pPr/>
            <w:hyperlink r:id="rId112" w:history="1">
              <w:r>
                <w:rPr>
                  <w:color w:val="#410a8c"/>
                  <w:u w:val="single"/>
                </w:rPr>
                <w:t xml:space="preserve">halshs-02201011v1</w:t>
              </w:r>
            </w:hyperlink>
          </w:p>
        </w:tc>
      </w:tr>
      <w:tr>
        <w:trPr/>
        <w:tc>
          <w:tcPr>
            <w:noWrap/>
          </w:tcPr>
          <w:p>
            <w:pPr>
              <w:spacing w:after="200"/>
            </w:pPr>
            <w:hyperlink r:id="rId113" w:history="1">
              <w:r>
                <w:rPr>
                  <w:color w:val="1e198e"/>
                  <w:b w:val="1"/>
                  <w:bCs w:val="1"/>
                  <w:u w:val="single"/>
                </w:rPr>
                <w:t xml:space="preserve">Le festival des intermittents</w:t>
              </w:r>
            </w:hyperlink>
          </w:p>
          <w:p>
            <w:pPr/>
            <w:hyperlink r:id="rId93" w:history="1">
              <w:r>
                <w:rPr>
                  <w:color w:val="#410a8c"/>
                  <w:u w:val="single"/>
                </w:rPr>
                <w:t xml:space="preserve">Christine Ferrari-Breeur</w:t>
              </w:r>
            </w:hyperlink>
            <w:r>
              <w:rPr/>
              <w:t xml:space="preserve">,</w:t>
            </w: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2014, n° 16, p. 3</w:t>
            </w:r>
          </w:p>
          <w:p>
            <w:pPr/>
            <w:r>
              <w:rPr/>
              <w:t xml:space="preserve">Article dans une revue</w:t>
            </w:r>
          </w:p>
          <w:p>
            <w:pPr/>
            <w:hyperlink r:id="rId113" w:history="1">
              <w:r>
                <w:rPr>
                  <w:color w:val="#410a8c"/>
                  <w:u w:val="single"/>
                </w:rPr>
                <w:t xml:space="preserve">halshs-02401806v1</w:t>
              </w:r>
            </w:hyperlink>
          </w:p>
        </w:tc>
      </w:tr>
      <w:tr>
        <w:trPr/>
        <w:tc>
          <w:tcPr>
            <w:noWrap/>
          </w:tcPr>
          <w:p>
            <w:pPr>
              <w:spacing w:after="200"/>
            </w:pPr>
            <w:hyperlink r:id="rId114" w:history="1">
              <w:r>
                <w:rPr>
                  <w:color w:val="1e198e"/>
                  <w:b w:val="1"/>
                  <w:bCs w:val="1"/>
                  <w:u w:val="single"/>
                </w:rPr>
                <w:t xml:space="preserve">Une volonté de simplification</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2014, 10, pp.19</w:t>
            </w:r>
          </w:p>
          <w:p>
            <w:pPr/>
            <w:r>
              <w:rPr/>
              <w:t xml:space="preserve">Article dans une revue</w:t>
            </w:r>
          </w:p>
          <w:p>
            <w:pPr/>
            <w:hyperlink r:id="rId114" w:history="1">
              <w:r>
                <w:rPr>
                  <w:color w:val="#410a8c"/>
                  <w:u w:val="single"/>
                </w:rPr>
                <w:t xml:space="preserve">halshs-02201003v1</w:t>
              </w:r>
            </w:hyperlink>
          </w:p>
        </w:tc>
      </w:tr>
      <w:tr>
        <w:trPr/>
        <w:tc>
          <w:tcPr>
            <w:noWrap/>
          </w:tcPr>
          <w:p>
            <w:pPr>
              <w:spacing w:after="200"/>
            </w:pPr>
            <w:hyperlink r:id="rId115" w:history="1">
              <w:r>
                <w:rPr>
                  <w:color w:val="1e198e"/>
                  <w:b w:val="1"/>
                  <w:bCs w:val="1"/>
                  <w:u w:val="single"/>
                </w:rPr>
                <w:t xml:space="preserve">« Convention collective du spectacle vivant privé : Une pour tous, tous pour une ! »,</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2014, 10, pp.18</w:t>
            </w:r>
          </w:p>
          <w:p>
            <w:pPr/>
            <w:r>
              <w:rPr/>
              <w:t xml:space="preserve">Article dans une revue</w:t>
            </w:r>
          </w:p>
          <w:p>
            <w:pPr/>
            <w:hyperlink r:id="rId115" w:history="1">
              <w:r>
                <w:rPr>
                  <w:color w:val="#410a8c"/>
                  <w:u w:val="single"/>
                </w:rPr>
                <w:t xml:space="preserve">hal-02102436v1</w:t>
              </w:r>
            </w:hyperlink>
          </w:p>
        </w:tc>
      </w:tr>
      <w:tr>
        <w:trPr/>
        <w:tc>
          <w:tcPr>
            <w:noWrap/>
          </w:tcPr>
          <w:p>
            <w:pPr>
              <w:spacing w:after="200"/>
            </w:pPr>
            <w:hyperlink r:id="rId116" w:history="1">
              <w:r>
                <w:rPr>
                  <w:color w:val="1e198e"/>
                  <w:b w:val="1"/>
                  <w:bCs w:val="1"/>
                  <w:u w:val="single"/>
                </w:rPr>
                <w:t xml:space="preserve">« La Directive relative à la gestion collective : une avancée en demi-teinte »</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2014, 17</w:t>
            </w:r>
          </w:p>
          <w:p>
            <w:pPr/>
            <w:r>
              <w:rPr/>
              <w:t xml:space="preserve">Article dans une revue</w:t>
            </w:r>
          </w:p>
          <w:p>
            <w:pPr/>
            <w:hyperlink r:id="rId116" w:history="1">
              <w:r>
                <w:rPr>
                  <w:color w:val="#410a8c"/>
                  <w:u w:val="single"/>
                </w:rPr>
                <w:t xml:space="preserve">hal-02102434v1</w:t>
              </w:r>
            </w:hyperlink>
          </w:p>
        </w:tc>
      </w:tr>
      <w:tr>
        <w:trPr/>
        <w:tc>
          <w:tcPr>
            <w:noWrap/>
          </w:tcPr>
          <w:p>
            <w:pPr>
              <w:spacing w:after="200"/>
            </w:pPr>
            <w:hyperlink r:id="rId117" w:history="1">
              <w:r>
                <w:rPr>
                  <w:color w:val="1e198e"/>
                  <w:b w:val="1"/>
                  <w:bCs w:val="1"/>
                  <w:u w:val="single"/>
                </w:rPr>
                <w:t xml:space="preserve">La culture, un enjeu pour les candidats à un mandat politique</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2014, 12, pp.3</w:t>
            </w:r>
          </w:p>
          <w:p>
            <w:pPr/>
            <w:r>
              <w:rPr/>
              <w:t xml:space="preserve">Article dans une revue</w:t>
            </w:r>
          </w:p>
          <w:p>
            <w:pPr/>
            <w:hyperlink r:id="rId117" w:history="1">
              <w:r>
                <w:rPr>
                  <w:color w:val="#410a8c"/>
                  <w:u w:val="single"/>
                </w:rPr>
                <w:t xml:space="preserve">halshs-02201007v1</w:t>
              </w:r>
            </w:hyperlink>
          </w:p>
        </w:tc>
      </w:tr>
      <w:tr>
        <w:trPr/>
        <w:tc>
          <w:tcPr>
            <w:noWrap/>
          </w:tcPr>
          <w:p>
            <w:pPr>
              <w:spacing w:after="200"/>
            </w:pPr>
            <w:hyperlink r:id="rId118" w:history="1">
              <w:r>
                <w:rPr>
                  <w:color w:val="1e198e"/>
                  <w:b w:val="1"/>
                  <w:bCs w:val="1"/>
                  <w:u w:val="single"/>
                </w:rPr>
                <w:t xml:space="preserve">Le livre à l'honneur</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2013, 7, pp.3</w:t>
            </w:r>
          </w:p>
          <w:p>
            <w:pPr/>
            <w:r>
              <w:rPr/>
              <w:t xml:space="preserve">Article dans une revue</w:t>
            </w:r>
          </w:p>
          <w:p>
            <w:pPr/>
            <w:hyperlink r:id="rId118" w:history="1">
              <w:r>
                <w:rPr>
                  <w:color w:val="#410a8c"/>
                  <w:u w:val="single"/>
                </w:rPr>
                <w:t xml:space="preserve">halshs-02200989v1</w:t>
              </w:r>
            </w:hyperlink>
          </w:p>
        </w:tc>
      </w:tr>
      <w:tr>
        <w:trPr/>
        <w:tc>
          <w:tcPr>
            <w:noWrap/>
          </w:tcPr>
          <w:p>
            <w:pPr>
              <w:spacing w:after="200"/>
            </w:pPr>
            <w:hyperlink r:id="rId119" w:history="1">
              <w:r>
                <w:rPr>
                  <w:color w:val="1e198e"/>
                  <w:b w:val="1"/>
                  <w:bCs w:val="1"/>
                  <w:u w:val="single"/>
                </w:rPr>
                <w:t xml:space="preserve">Du rêve à la réalité</w:t>
              </w:r>
            </w:hyperlink>
          </w:p>
          <w:p>
            <w:pPr/>
            <w:hyperlink r:id="rId93" w:history="1">
              <w:r>
                <w:rPr>
                  <w:color w:val="#410a8c"/>
                  <w:u w:val="single"/>
                </w:rPr>
                <w:t xml:space="preserve">Christine Ferrari-Breeur</w:t>
              </w:r>
            </w:hyperlink>
            <w:r>
              <w:rPr/>
              <w:t xml:space="preserve">,</w:t>
            </w:r>
            <w:hyperlink r:id="rId8" w:history="1">
              <w:r>
                <w:rPr>
                  <w:color w:val="#410a8c"/>
                  <w:u w:val="single"/>
                </w:rPr>
                <w:t xml:space="preserve">Anne-Emmanuelle Kahn</w:t>
              </w:r>
            </w:hyperlink>
            <w:r>
              <w:rPr/>
              <w:t xml:space="preserve">,</w:t>
            </w:r>
            <w:hyperlink r:id="rId94"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2013, n° 1, p. 3</w:t>
            </w:r>
          </w:p>
          <w:p>
            <w:pPr/>
            <w:r>
              <w:rPr/>
              <w:t xml:space="preserve">Article dans une revue</w:t>
            </w:r>
          </w:p>
          <w:p>
            <w:pPr/>
            <w:hyperlink r:id="rId119" w:history="1">
              <w:r>
                <w:rPr>
                  <w:color w:val="#410a8c"/>
                  <w:u w:val="single"/>
                </w:rPr>
                <w:t xml:space="preserve">halshs-02200969v1</w:t>
              </w:r>
            </w:hyperlink>
          </w:p>
        </w:tc>
      </w:tr>
      <w:tr>
        <w:trPr/>
        <w:tc>
          <w:tcPr>
            <w:noWrap/>
          </w:tcPr>
          <w:p>
            <w:pPr>
              <w:spacing w:after="200"/>
            </w:pPr>
            <w:hyperlink r:id="rId120" w:history="1">
              <w:r>
                <w:rPr>
                  <w:color w:val="1e198e"/>
                  <w:b w:val="1"/>
                  <w:bCs w:val="1"/>
                  <w:u w:val="single"/>
                </w:rPr>
                <w:t xml:space="preserve">Un statut hybride</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2013, 1, pp.18</w:t>
            </w:r>
          </w:p>
          <w:p>
            <w:pPr/>
            <w:r>
              <w:rPr/>
              <w:t xml:space="preserve">Article dans une revue</w:t>
            </w:r>
          </w:p>
          <w:p>
            <w:pPr/>
            <w:hyperlink r:id="rId120" w:history="1">
              <w:r>
                <w:rPr>
                  <w:color w:val="#410a8c"/>
                  <w:u w:val="single"/>
                </w:rPr>
                <w:t xml:space="preserve">halshs-02200970v1</w:t>
              </w:r>
            </w:hyperlink>
          </w:p>
        </w:tc>
      </w:tr>
      <w:tr>
        <w:trPr/>
        <w:tc>
          <w:tcPr>
            <w:noWrap/>
          </w:tcPr>
          <w:p>
            <w:pPr>
              <w:spacing w:after="200"/>
            </w:pPr>
            <w:hyperlink r:id="rId121" w:history="1">
              <w:r>
                <w:rPr>
                  <w:color w:val="1e198e"/>
                  <w:b w:val="1"/>
                  <w:bCs w:val="1"/>
                  <w:u w:val="single"/>
                </w:rPr>
                <w:t xml:space="preserve">Focus - Collections muséales : des clichés bien cadrés</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2013, 4, pp.29</w:t>
            </w:r>
          </w:p>
          <w:p>
            <w:pPr/>
            <w:r>
              <w:rPr/>
              <w:t xml:space="preserve">Article dans une revue</w:t>
            </w:r>
          </w:p>
          <w:p>
            <w:pPr/>
            <w:hyperlink r:id="rId121" w:history="1">
              <w:r>
                <w:rPr>
                  <w:color w:val="#410a8c"/>
                  <w:u w:val="single"/>
                </w:rPr>
                <w:t xml:space="preserve">halshs-02200983v1</w:t>
              </w:r>
            </w:hyperlink>
          </w:p>
        </w:tc>
      </w:tr>
      <w:tr>
        <w:trPr/>
        <w:tc>
          <w:tcPr>
            <w:noWrap/>
          </w:tcPr>
          <w:p>
            <w:pPr>
              <w:spacing w:after="200"/>
            </w:pPr>
            <w:hyperlink r:id="rId122" w:history="1">
              <w:r>
                <w:rPr>
                  <w:color w:val="1e198e"/>
                  <w:b w:val="1"/>
                  <w:bCs w:val="1"/>
                  <w:u w:val="single"/>
                </w:rPr>
                <w:t xml:space="preserve">On ne badine pas avec la culture d'un continent</w:t>
              </w:r>
            </w:hyperlink>
          </w:p>
          <w:p>
            <w:pPr/>
            <w:hyperlink r:id="rId93" w:history="1">
              <w:r>
                <w:rPr>
                  <w:color w:val="#410a8c"/>
                  <w:u w:val="single"/>
                </w:rPr>
                <w:t xml:space="preserve">Christine Ferrari-Breeur</w:t>
              </w:r>
            </w:hyperlink>
            <w:r>
              <w:rPr/>
              <w:t xml:space="preserve">,</w:t>
            </w:r>
            <w:hyperlink r:id="rId8" w:history="1">
              <w:r>
                <w:rPr>
                  <w:color w:val="#410a8c"/>
                  <w:u w:val="single"/>
                </w:rPr>
                <w:t xml:space="preserve">Anne-Emmanuelle Kahn</w:t>
              </w:r>
            </w:hyperlink>
            <w:r>
              <w:rPr/>
              <w:t xml:space="preserve">,</w:t>
            </w:r>
            <w:hyperlink r:id="rId94"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2013, n° 4, p. 3</w:t>
            </w:r>
          </w:p>
          <w:p>
            <w:pPr/>
            <w:r>
              <w:rPr/>
              <w:t xml:space="preserve">Article dans une revue</w:t>
            </w:r>
          </w:p>
          <w:p>
            <w:pPr/>
            <w:hyperlink r:id="rId122" w:history="1">
              <w:r>
                <w:rPr>
                  <w:color w:val="#410a8c"/>
                  <w:u w:val="single"/>
                </w:rPr>
                <w:t xml:space="preserve">halshs-02200980v1</w:t>
              </w:r>
            </w:hyperlink>
          </w:p>
        </w:tc>
      </w:tr>
      <w:tr>
        <w:trPr/>
        <w:tc>
          <w:tcPr>
            <w:noWrap/>
          </w:tcPr>
          <w:p>
            <w:pPr>
              <w:spacing w:after="200"/>
            </w:pPr>
            <w:hyperlink r:id="rId123" w:history="1">
              <w:r>
                <w:rPr>
                  <w:color w:val="1e198e"/>
                  <w:b w:val="1"/>
                  <w:bCs w:val="1"/>
                  <w:u w:val="single"/>
                </w:rPr>
                <w:t xml:space="preserve">Directive 2011/77/UE : tout pour la musique !</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2013, 3, pp.17</w:t>
            </w:r>
          </w:p>
          <w:p>
            <w:pPr/>
            <w:r>
              <w:rPr/>
              <w:t xml:space="preserve">Article dans une revue</w:t>
            </w:r>
          </w:p>
          <w:p>
            <w:pPr/>
            <w:hyperlink r:id="rId123" w:history="1">
              <w:r>
                <w:rPr>
                  <w:color w:val="#410a8c"/>
                  <w:u w:val="single"/>
                </w:rPr>
                <w:t xml:space="preserve">halshs-02200977v1</w:t>
              </w:r>
            </w:hyperlink>
          </w:p>
        </w:tc>
      </w:tr>
      <w:tr>
        <w:trPr/>
        <w:tc>
          <w:tcPr>
            <w:noWrap/>
          </w:tcPr>
          <w:p>
            <w:pPr>
              <w:spacing w:after="200"/>
            </w:pPr>
            <w:hyperlink r:id="rId124" w:history="1">
              <w:r>
                <w:rPr>
                  <w:color w:val="1e198e"/>
                  <w:b w:val="1"/>
                  <w:bCs w:val="1"/>
                  <w:u w:val="single"/>
                </w:rPr>
                <w:t xml:space="preserve">Tout changer pour ne rien changer</w:t>
              </w:r>
            </w:hyperlink>
          </w:p>
          <w:p>
            <w:pPr/>
            <w:hyperlink r:id="rId8" w:history="1">
              <w:r>
                <w:rPr>
                  <w:color w:val="#410a8c"/>
                  <w:u w:val="single"/>
                </w:rPr>
                <w:t xml:space="preserve">Anne-Emmanuelle Kahn</w:t>
              </w:r>
            </w:hyperlink>
            <w:r>
              <w:rPr/>
              <w:t xml:space="preserve">,</w:t>
            </w:r>
            <w:hyperlink r:id="rId94" w:history="1">
              <w:r>
                <w:rPr>
                  <w:color w:val="#410a8c"/>
                  <w:u w:val="single"/>
                </w:rPr>
                <w:t xml:space="preserve">Edouard Treppoz</w:t>
              </w:r>
            </w:hyperlink>
          </w:p>
          <w:p>
            <w:pPr/>
            <w:r>
              <w:rPr>
                <w:i w:val="1"/>
                <w:iCs w:val="1"/>
              </w:rPr>
              <w:t xml:space="preserve">Juris art etc. : le mensuel du droit et de la gestion des professionnels des arts et de la culture</w:t>
            </w:r>
            <w:r>
              <w:rPr/>
              <w:t xml:space="preserve">, 2013, 3, pp.3</w:t>
            </w:r>
          </w:p>
          <w:p>
            <w:pPr/>
            <w:r>
              <w:rPr/>
              <w:t xml:space="preserve">Article dans une revue</w:t>
            </w:r>
          </w:p>
          <w:p>
            <w:pPr/>
            <w:hyperlink r:id="rId124" w:history="1">
              <w:r>
                <w:rPr>
                  <w:color w:val="#410a8c"/>
                  <w:u w:val="single"/>
                </w:rPr>
                <w:t xml:space="preserve">halshs-02200976v1</w:t>
              </w:r>
            </w:hyperlink>
          </w:p>
        </w:tc>
      </w:tr>
      <w:tr>
        <w:trPr/>
        <w:tc>
          <w:tcPr>
            <w:noWrap/>
          </w:tcPr>
          <w:p>
            <w:pPr>
              <w:spacing w:after="200"/>
            </w:pPr>
            <w:hyperlink r:id="rId125" w:history="1">
              <w:r>
                <w:rPr>
                  <w:color w:val="1e198e"/>
                  <w:b w:val="1"/>
                  <w:bCs w:val="1"/>
                  <w:u w:val="single"/>
                </w:rPr>
                <w:t xml:space="preserve">La place de l'intermédiation dans le spectacle vivant</w:t>
              </w:r>
            </w:hyperlink>
          </w:p>
          <w:p>
            <w:pPr/>
            <w:hyperlink r:id="rId8" w:history="1">
              <w:r>
                <w:rPr>
                  <w:color w:val="#410a8c"/>
                  <w:u w:val="single"/>
                </w:rPr>
                <w:t xml:space="preserve">Anne-Emmanuelle Kahn</w:t>
              </w:r>
            </w:hyperlink>
          </w:p>
          <w:p>
            <w:pPr/>
            <w:r>
              <w:rPr>
                <w:i w:val="1"/>
                <w:iCs w:val="1"/>
              </w:rPr>
              <w:t xml:space="preserve">Juris art etc. : le mensuel du droit et de la gestion des professionnels des arts et de la culture</w:t>
            </w:r>
            <w:r>
              <w:rPr/>
              <w:t xml:space="preserve">, 2013, 6, pp.18</w:t>
            </w:r>
          </w:p>
          <w:p>
            <w:pPr/>
            <w:r>
              <w:rPr/>
              <w:t xml:space="preserve">Article dans une revue</w:t>
            </w:r>
          </w:p>
          <w:p>
            <w:pPr/>
            <w:hyperlink r:id="rId125" w:history="1">
              <w:r>
                <w:rPr>
                  <w:color w:val="#410a8c"/>
                  <w:u w:val="single"/>
                </w:rPr>
                <w:t xml:space="preserve">halshs-02200988v1</w:t>
              </w:r>
            </w:hyperlink>
          </w:p>
        </w:tc>
      </w:tr>
      <w:tr>
        <w:trPr/>
        <w:tc>
          <w:tcPr>
            <w:noWrap/>
          </w:tcPr>
          <w:p>
            <w:pPr>
              <w:spacing w:after="200"/>
            </w:pPr>
            <w:hyperlink r:id="rId126" w:history="1">
              <w:r>
                <w:rPr>
                  <w:color w:val="1e198e"/>
                  <w:b w:val="1"/>
                  <w:bCs w:val="1"/>
                  <w:u w:val="single"/>
                </w:rPr>
                <w:t xml:space="preserve">Un an de droit de la mode</w:t>
              </w:r>
            </w:hyperlink>
          </w:p>
          <w:p>
            <w:pPr/>
            <w:hyperlink r:id="rId8" w:history="1">
              <w:r>
                <w:rPr>
                  <w:color w:val="#410a8c"/>
                  <w:u w:val="single"/>
                </w:rPr>
                <w:t xml:space="preserve">Anne-Emmanuelle Kahn</w:t>
              </w:r>
            </w:hyperlink>
          </w:p>
          <w:p>
            <w:pPr/>
            <w:r>
              <w:rPr>
                <w:i w:val="1"/>
                <w:iCs w:val="1"/>
              </w:rPr>
              <w:t xml:space="preserve">Communication - Commerce électronique</w:t>
            </w:r>
            <w:r>
              <w:rPr/>
              <w:t xml:space="preserve">, 2008, chronique 8, p. 28</w:t>
            </w:r>
          </w:p>
          <w:p>
            <w:pPr/>
            <w:r>
              <w:rPr/>
              <w:t xml:space="preserve">Article dans une revue</w:t>
            </w:r>
          </w:p>
          <w:p>
            <w:pPr/>
            <w:hyperlink r:id="rId126" w:history="1">
              <w:r>
                <w:rPr>
                  <w:color w:val="#410a8c"/>
                  <w:u w:val="single"/>
                </w:rPr>
                <w:t xml:space="preserve">hal-00319894v1</w:t>
              </w:r>
            </w:hyperlink>
          </w:p>
        </w:tc>
      </w:tr>
      <w:tr>
        <w:trPr/>
        <w:tc>
          <w:tcPr>
            <w:noWrap/>
          </w:tcPr>
          <w:p>
            <w:pPr>
              <w:spacing w:after="200"/>
            </w:pPr>
            <w:hyperlink r:id="rId127" w:history="1">
              <w:r>
                <w:rPr>
                  <w:color w:val="1e198e"/>
                  <w:b w:val="1"/>
                  <w:bCs w:val="1"/>
                  <w:u w:val="single"/>
                </w:rPr>
                <w:t xml:space="preserve">Mise en oeuvre du droit exclusif de l'artiste-interprète, Fasc. 1437 du Jurisclasseur Propriété littéraire et artistique (2008)</w:t>
              </w:r>
            </w:hyperlink>
          </w:p>
          <w:p>
            <w:pPr/>
            <w:hyperlink r:id="rId8" w:history="1">
              <w:r>
                <w:rPr>
                  <w:color w:val="#410a8c"/>
                  <w:u w:val="single"/>
                </w:rPr>
                <w:t xml:space="preserve">Anne-Emmanuelle Kahn</w:t>
              </w:r>
            </w:hyperlink>
          </w:p>
          <w:p>
            <w:pPr/>
            <w:r>
              <w:rPr>
                <w:i w:val="1"/>
                <w:iCs w:val="1"/>
              </w:rPr>
              <w:t xml:space="preserve">Jurisclasseur Propriété littéraire et artistique [Encyclopédie juridique Juris-classeur]</w:t>
            </w:r>
            <w:r>
              <w:rPr/>
              <w:t xml:space="preserve">, 2008, pp.Fasc. 1437</w:t>
            </w:r>
          </w:p>
          <w:p>
            <w:pPr/>
            <w:r>
              <w:rPr/>
              <w:t xml:space="preserve">Article dans une revue</w:t>
            </w:r>
          </w:p>
          <w:p>
            <w:pPr/>
            <w:hyperlink r:id="rId127" w:history="1">
              <w:r>
                <w:rPr>
                  <w:color w:val="#410a8c"/>
                  <w:u w:val="single"/>
                </w:rPr>
                <w:t xml:space="preserve">hal-00319906v1</w:t>
              </w:r>
            </w:hyperlink>
          </w:p>
        </w:tc>
      </w:tr>
      <w:tr>
        <w:trPr/>
        <w:tc>
          <w:tcPr>
            <w:noWrap/>
          </w:tcPr>
          <w:p>
            <w:pPr>
              <w:spacing w:after="200"/>
            </w:pPr>
            <w:hyperlink r:id="rId128" w:history="1">
              <w:r>
                <w:rPr>
                  <w:color w:val="1e198e"/>
                  <w:b w:val="1"/>
                  <w:bCs w:val="1"/>
                  <w:u w:val="single"/>
                </w:rPr>
                <w:t xml:space="preserve">Les droits patrimoniaux des artistes-interprètes, Fasc. 1435 du Jurisclasseur Propriété littéraire et artistique (2008)</w:t>
              </w:r>
            </w:hyperlink>
          </w:p>
          <w:p>
            <w:pPr/>
            <w:hyperlink r:id="rId8" w:history="1">
              <w:r>
                <w:rPr>
                  <w:color w:val="#410a8c"/>
                  <w:u w:val="single"/>
                </w:rPr>
                <w:t xml:space="preserve">Anne-Emmanuelle Kahn</w:t>
              </w:r>
            </w:hyperlink>
          </w:p>
          <w:p>
            <w:pPr/>
            <w:r>
              <w:rPr>
                <w:i w:val="1"/>
                <w:iCs w:val="1"/>
              </w:rPr>
              <w:t xml:space="preserve">Jurisclasseur Propriété littéraire et artistique [Encyclopédie juridique Juris-classeur]</w:t>
            </w:r>
            <w:r>
              <w:rPr/>
              <w:t xml:space="preserve">, 2008, pp.Fasc. 1435</w:t>
            </w:r>
          </w:p>
          <w:p>
            <w:pPr/>
            <w:r>
              <w:rPr/>
              <w:t xml:space="preserve">Article dans une revue</w:t>
            </w:r>
          </w:p>
          <w:p>
            <w:pPr/>
            <w:hyperlink r:id="rId128" w:history="1">
              <w:r>
                <w:rPr>
                  <w:color w:val="#410a8c"/>
                  <w:u w:val="single"/>
                </w:rPr>
                <w:t xml:space="preserve">hal-00319905v1</w:t>
              </w:r>
            </w:hyperlink>
          </w:p>
        </w:tc>
      </w:tr>
      <w:tr>
        <w:trPr/>
        <w:tc>
          <w:tcPr>
            <w:noWrap/>
          </w:tcPr>
          <w:p>
            <w:pPr>
              <w:spacing w:after="200"/>
            </w:pPr>
            <w:hyperlink r:id="rId129" w:history="1">
              <w:r>
                <w:rPr>
                  <w:color w:val="1e198e"/>
                  <w:b w:val="1"/>
                  <w:bCs w:val="1"/>
                  <w:u w:val="single"/>
                </w:rPr>
                <w:t xml:space="preserve">Commentaire de l'arrêt de la Cour de cassation, 1re chambre civile, du 27 février 2007</w:t>
              </w:r>
            </w:hyperlink>
          </w:p>
          <w:p>
            <w:pPr/>
            <w:hyperlink r:id="rId8" w:history="1">
              <w:r>
                <w:rPr>
                  <w:color w:val="#410a8c"/>
                  <w:u w:val="single"/>
                </w:rPr>
                <w:t xml:space="preserve">Anne-Emmanuelle Kahn</w:t>
              </w:r>
            </w:hyperlink>
          </w:p>
          <w:p>
            <w:pPr/>
            <w:r>
              <w:rPr>
                <w:i w:val="1"/>
                <w:iCs w:val="1"/>
              </w:rPr>
              <w:t xml:space="preserve">Journal du droit international (Clunet)</w:t>
            </w:r>
            <w:r>
              <w:rPr/>
              <w:t xml:space="preserve">, 2007, p. 1221</w:t>
            </w:r>
          </w:p>
          <w:p>
            <w:pPr/>
            <w:r>
              <w:rPr/>
              <w:t xml:space="preserve">Article dans une revue</w:t>
            </w:r>
          </w:p>
          <w:p>
            <w:pPr/>
            <w:hyperlink r:id="rId129" w:history="1">
              <w:r>
                <w:rPr>
                  <w:color w:val="#410a8c"/>
                  <w:u w:val="single"/>
                </w:rPr>
                <w:t xml:space="preserve">hal-00319892v1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Modélisation des métadonnées des correspondances de Pablo Picasso</w:t>
              </w:r>
            </w:hyperlink>
          </w:p>
          <w:p>
            <w:pPr/>
            <w:hyperlink r:id="rId131" w:history="1">
              <w:r>
                <w:rPr>
                  <w:color w:val="#410a8c"/>
                  <w:u w:val="single"/>
                </w:rPr>
                <w:t xml:space="preserve">Ibtissam Slalmi</w:t>
              </w:r>
            </w:hyperlink>
            <w:r>
              <w:rPr/>
              <w:t xml:space="preserve">,</w:t>
            </w:r>
            <w:hyperlink r:id="rId132" w:history="1">
              <w:r>
                <w:rPr>
                  <w:color w:val="#410a8c"/>
                  <w:u w:val="single"/>
                </w:rPr>
                <w:t xml:space="preserve">Solène Labbé</w:t>
              </w:r>
            </w:hyperlink>
            <w:r>
              <w:rPr/>
              <w:t xml:space="preserve">,</w:t>
            </w:r>
            <w:hyperlink r:id="rId70" w:history="1">
              <w:r>
                <w:rPr>
                  <w:color w:val="#410a8c"/>
                  <w:u w:val="single"/>
                </w:rPr>
                <w:t xml:space="preserve">Pauline Gérôme</w:t>
              </w:r>
            </w:hyperlink>
            <w:r>
              <w:rPr/>
              <w:t xml:space="preserve">,</w:t>
            </w:r>
            <w:hyperlink r:id="rId26" w:history="1">
              <w:r>
                <w:rPr>
                  <w:color w:val="#410a8c"/>
                  <w:u w:val="single"/>
                </w:rPr>
                <w:t xml:space="preserve">Jérôme Darmont</w:t>
              </w:r>
            </w:hyperlink>
            <w:r>
              <w:rPr/>
              <w:t xml:space="preserve">,</w:t>
            </w:r>
            <w:hyperlink r:id="rId24" w:history="1">
              <w:r>
                <w:rPr>
                  <w:color w:val="#410a8c"/>
                  <w:u w:val="single"/>
                </w:rPr>
                <w:t xml:space="preserve">Fatiha Idmhand</w:t>
              </w:r>
            </w:hyperlink>
            <w:r>
              <w:rPr/>
              <w:t xml:space="preserve">et al.</w:t>
            </w:r>
          </w:p>
          <w:p>
            <w:pPr/>
            <w:r>
              <w:rPr/>
              <w:t xml:space="preserve">Editions RNTI. </w:t>
            </w:r>
            <w:r>
              <w:rPr>
                <w:i w:val="1"/>
                <w:iCs w:val="1"/>
              </w:rPr>
              <w:t xml:space="preserve">18e journées Business Intelligence et Big Data (EDA 2022)</w:t>
            </w:r>
            <w:r>
              <w:rPr/>
              <w:t xml:space="preserve">, Oct 2022, Clermont-Ferrand, France. , Revue des Nouvelles Technologies de l'Information, B-18, pp.113-114, 2022</w:t>
            </w:r>
          </w:p>
          <w:p>
            <w:pPr/>
            <w:r>
              <w:rPr/>
              <w:t xml:space="preserve">Poster de conférence</w:t>
            </w:r>
          </w:p>
          <w:p>
            <w:pPr/>
            <w:hyperlink r:id="rId130" w:history="1">
              <w:r>
                <w:rPr>
                  <w:color w:val="#410a8c"/>
                  <w:u w:val="single"/>
                </w:rPr>
                <w:t xml:space="preserve">hal-03834225v1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yon2.fr/hal-04871128v1" TargetMode="External"/><Relationship Id="rId8" Type="http://schemas.openxmlformats.org/officeDocument/2006/relationships/hyperlink" Target="https://hal.science/search/index/?q=*&amp;authFullName_s=Anne-Emmanuelle Kahn" TargetMode="External"/><Relationship Id="rId9" Type="http://schemas.openxmlformats.org/officeDocument/2006/relationships/hyperlink" Target="https://hal.univ-lyon2.fr/hal-04881856v1" TargetMode="External"/><Relationship Id="rId10" Type="http://schemas.openxmlformats.org/officeDocument/2006/relationships/hyperlink" Target="https://hal.univ-lyon2.fr/hal-04871168v1" TargetMode="External"/><Relationship Id="rId11" Type="http://schemas.openxmlformats.org/officeDocument/2006/relationships/hyperlink" Target="https://hal.univ-lyon2.fr/hal-04881860v1" TargetMode="External"/><Relationship Id="rId12" Type="http://schemas.openxmlformats.org/officeDocument/2006/relationships/hyperlink" Target="https://hal.univ-lyon2.fr/hal-02102415v1" TargetMode="External"/><Relationship Id="rId13" Type="http://schemas.openxmlformats.org/officeDocument/2006/relationships/hyperlink" Target="https://hal.univ-lyon2.fr/hal-02102424v1" TargetMode="External"/><Relationship Id="rId14" Type="http://schemas.openxmlformats.org/officeDocument/2006/relationships/hyperlink" Target="https://hal.univ-lyon2.fr/hal-04871185v1" TargetMode="External"/><Relationship Id="rId15" Type="http://schemas.openxmlformats.org/officeDocument/2006/relationships/hyperlink" Target="https://hal.univ-lyon2.fr/hal-04871210v1" TargetMode="External"/><Relationship Id="rId16" Type="http://schemas.openxmlformats.org/officeDocument/2006/relationships/hyperlink" Target="https://hal.science/hal-00319909v1" TargetMode="External"/><Relationship Id="rId17" Type="http://schemas.openxmlformats.org/officeDocument/2006/relationships/hyperlink" Target="https://hal.univ-lyon2.fr/hal-04881851v1" TargetMode="External"/><Relationship Id="rId18" Type="http://schemas.openxmlformats.org/officeDocument/2006/relationships/hyperlink" Target="https://hal.univ-lyon2.fr/hal-04881874v1" TargetMode="External"/><Relationship Id="rId19" Type="http://schemas.openxmlformats.org/officeDocument/2006/relationships/hyperlink" Target="https://hal.univ-lyon2.fr/hal-04881872v1" TargetMode="External"/><Relationship Id="rId20" Type="http://schemas.openxmlformats.org/officeDocument/2006/relationships/hyperlink" Target="https://hal.univ-lyon2.fr/hal-04881873v1" TargetMode="External"/><Relationship Id="rId21" Type="http://schemas.openxmlformats.org/officeDocument/2006/relationships/hyperlink" Target="https://hal.univ-lyon2.fr/hal-04881875v1" TargetMode="External"/><Relationship Id="rId22" Type="http://schemas.openxmlformats.org/officeDocument/2006/relationships/hyperlink" Target="https://hal.univ-lyon2.fr/hal-04881878v1" TargetMode="External"/><Relationship Id="rId23" Type="http://schemas.openxmlformats.org/officeDocument/2006/relationships/hyperlink" Target="https://hal.science/hal-05034370v1" TargetMode="External"/><Relationship Id="rId24" Type="http://schemas.openxmlformats.org/officeDocument/2006/relationships/hyperlink" Target="https://hal.science/search/index/?q=*&amp;authFullName_s=Fatiha Idmhand" TargetMode="External"/><Relationship Id="rId25" Type="http://schemas.openxmlformats.org/officeDocument/2006/relationships/hyperlink" Target="https://hal.science/search/index/?q=*&amp;authFullName_s=Sabine Loudcher" TargetMode="External"/><Relationship Id="rId26" Type="http://schemas.openxmlformats.org/officeDocument/2006/relationships/hyperlink" Target="https://hal.science/search/index/?q=*&amp;authFullName_s=J&#233;r&#244;me Darmont" TargetMode="External"/><Relationship Id="rId27" Type="http://schemas.openxmlformats.org/officeDocument/2006/relationships/hyperlink" Target="https://hal.science/search/index/?q=*&amp;authFullName_s=Alexandre Quiquerez" TargetMode="External"/><Relationship Id="rId28" Type="http://schemas.openxmlformats.org/officeDocument/2006/relationships/hyperlink" Target="https://hal.univ-lyon2.fr/hal-04881853v1" TargetMode="External"/><Relationship Id="rId29" Type="http://schemas.openxmlformats.org/officeDocument/2006/relationships/hyperlink" Target="https://hal.univ-lyon2.fr/hal-04881855v1" TargetMode="External"/><Relationship Id="rId30" Type="http://schemas.openxmlformats.org/officeDocument/2006/relationships/hyperlink" Target="https://hal.univ-lyon2.fr/hal-04871273v1" TargetMode="External"/><Relationship Id="rId31" Type="http://schemas.openxmlformats.org/officeDocument/2006/relationships/hyperlink" Target="https://hal.univ-lyon2.fr/hal-04871294v1" TargetMode="External"/><Relationship Id="rId32" Type="http://schemas.openxmlformats.org/officeDocument/2006/relationships/hyperlink" Target="https://hal.univ-lyon2.fr/hal-04881861v1" TargetMode="External"/><Relationship Id="rId33" Type="http://schemas.openxmlformats.org/officeDocument/2006/relationships/hyperlink" Target="https://hal.univ-lyon2.fr/hal-04881858v1" TargetMode="External"/><Relationship Id="rId34" Type="http://schemas.openxmlformats.org/officeDocument/2006/relationships/hyperlink" Target="https://hal.univ-lyon2.fr/hal-04881876v1" TargetMode="External"/><Relationship Id="rId35" Type="http://schemas.openxmlformats.org/officeDocument/2006/relationships/hyperlink" Target="https://hal.univ-lyon2.fr/hal-04881862v1" TargetMode="External"/><Relationship Id="rId36" Type="http://schemas.openxmlformats.org/officeDocument/2006/relationships/hyperlink" Target="https://hal.univ-lyon2.fr/hal-04881877v1" TargetMode="External"/><Relationship Id="rId37" Type="http://schemas.openxmlformats.org/officeDocument/2006/relationships/hyperlink" Target="https://hal.science/hal-02079571v1" TargetMode="External"/><Relationship Id="rId38" Type="http://schemas.openxmlformats.org/officeDocument/2006/relationships/hyperlink" Target="https://hal.science/hal-02079688v1" TargetMode="External"/><Relationship Id="rId39" Type="http://schemas.openxmlformats.org/officeDocument/2006/relationships/hyperlink" Target="https://hal.science/hal-02079596v1" TargetMode="External"/><Relationship Id="rId40" Type="http://schemas.openxmlformats.org/officeDocument/2006/relationships/hyperlink" Target="https://hal.science/hal-02079614v1" TargetMode="External"/><Relationship Id="rId41" Type="http://schemas.openxmlformats.org/officeDocument/2006/relationships/hyperlink" Target="https://hal.science/hal-02079511v1" TargetMode="External"/><Relationship Id="rId42" Type="http://schemas.openxmlformats.org/officeDocument/2006/relationships/hyperlink" Target="https://hal.science/hal-02079583v1" TargetMode="External"/><Relationship Id="rId43" Type="http://schemas.openxmlformats.org/officeDocument/2006/relationships/hyperlink" Target="https://hal.science/hal-02079608v1" TargetMode="External"/><Relationship Id="rId44" Type="http://schemas.openxmlformats.org/officeDocument/2006/relationships/hyperlink" Target="https://hal.univ-lyon2.fr/hal-04881879v1" TargetMode="External"/><Relationship Id="rId45" Type="http://schemas.openxmlformats.org/officeDocument/2006/relationships/hyperlink" Target="https://hal.science/hal-02079500v1" TargetMode="External"/><Relationship Id="rId46" Type="http://schemas.openxmlformats.org/officeDocument/2006/relationships/hyperlink" Target="https://hal.science/hal-02079516v1" TargetMode="External"/><Relationship Id="rId47" Type="http://schemas.openxmlformats.org/officeDocument/2006/relationships/hyperlink" Target="https://hal.science/hal-02079758v1" TargetMode="External"/><Relationship Id="rId48" Type="http://schemas.openxmlformats.org/officeDocument/2006/relationships/hyperlink" Target="https://hal.science/hal-02079481v1" TargetMode="External"/><Relationship Id="rId49" Type="http://schemas.openxmlformats.org/officeDocument/2006/relationships/hyperlink" Target="https://hal.science/hal-02079523v1" TargetMode="External"/><Relationship Id="rId50" Type="http://schemas.openxmlformats.org/officeDocument/2006/relationships/hyperlink" Target="https://hal.science/hal-02079716v1" TargetMode="External"/><Relationship Id="rId51" Type="http://schemas.openxmlformats.org/officeDocument/2006/relationships/hyperlink" Target="https://hal.science/hal-02079531v1" TargetMode="External"/><Relationship Id="rId52" Type="http://schemas.openxmlformats.org/officeDocument/2006/relationships/hyperlink" Target="https://hal.science/hal-02079553v1" TargetMode="External"/><Relationship Id="rId53" Type="http://schemas.openxmlformats.org/officeDocument/2006/relationships/hyperlink" Target="https://hal.science/hal-00319901v1" TargetMode="External"/><Relationship Id="rId54" Type="http://schemas.openxmlformats.org/officeDocument/2006/relationships/hyperlink" Target="https://hal.science/hal-00238493v1" TargetMode="External"/><Relationship Id="rId55" Type="http://schemas.openxmlformats.org/officeDocument/2006/relationships/hyperlink" Target="https://hal.science/hal-00319899v1" TargetMode="External"/><Relationship Id="rId56" Type="http://schemas.openxmlformats.org/officeDocument/2006/relationships/hyperlink" Target="https://hal.science/hal-05328858v1" TargetMode="External"/><Relationship Id="rId57" Type="http://schemas.openxmlformats.org/officeDocument/2006/relationships/hyperlink" Target="https://hal.science/hal-05328859v1" TargetMode="External"/><Relationship Id="rId58" Type="http://schemas.openxmlformats.org/officeDocument/2006/relationships/hyperlink" Target="https://hal.univ-lyon2.fr/hal-04881804v1" TargetMode="External"/><Relationship Id="rId59" Type="http://schemas.openxmlformats.org/officeDocument/2006/relationships/hyperlink" Target="https://hal.univ-lyon2.fr/hal-04881802v1" TargetMode="External"/><Relationship Id="rId60" Type="http://schemas.openxmlformats.org/officeDocument/2006/relationships/hyperlink" Target="https://hal.science/search/index/?q=*&amp;authFullName_s=Pierre Massot" TargetMode="External"/><Relationship Id="rId61" Type="http://schemas.openxmlformats.org/officeDocument/2006/relationships/hyperlink" Target="https://hal.science/search/index/?q=*&amp;authFullName_s=Fr&#233;d&#233;ric Glaize" TargetMode="External"/><Relationship Id="rId62" Type="http://schemas.openxmlformats.org/officeDocument/2006/relationships/hyperlink" Target="https://hal.univ-lyon2.fr/hal-04881808v1" TargetMode="External"/><Relationship Id="rId63" Type="http://schemas.openxmlformats.org/officeDocument/2006/relationships/hyperlink" Target="https://hal.univ-lyon2.fr/hal-04881813v1" TargetMode="External"/><Relationship Id="rId64" Type="http://schemas.openxmlformats.org/officeDocument/2006/relationships/hyperlink" Target="https://hal.univ-lyon2.fr/hal-04881819v1" TargetMode="External"/><Relationship Id="rId65" Type="http://schemas.openxmlformats.org/officeDocument/2006/relationships/hyperlink" Target="https://hal.univ-lyon2.fr/hal-04881823v1" TargetMode="External"/><Relationship Id="rId66" Type="http://schemas.openxmlformats.org/officeDocument/2006/relationships/hyperlink" Target="https://hal.univ-lyon2.fr/hal-04881849v1" TargetMode="External"/><Relationship Id="rId67" Type="http://schemas.openxmlformats.org/officeDocument/2006/relationships/hyperlink" Target="https://shs.hal.science/halshs-04500581v1" TargetMode="External"/><Relationship Id="rId68" Type="http://schemas.openxmlformats.org/officeDocument/2006/relationships/hyperlink" Target="https://hal.science/search/index/?q=*&amp;authFullName_s=Mouna Mouncif-Moungache" TargetMode="External"/><Relationship Id="rId69" Type="http://schemas.openxmlformats.org/officeDocument/2006/relationships/hyperlink" Target="https://hal.science/hal-04524710v1" TargetMode="External"/><Relationship Id="rId70" Type="http://schemas.openxmlformats.org/officeDocument/2006/relationships/hyperlink" Target="https://hal.science/search/index/?q=*&amp;authFullName_s=Pauline G&#233;r&#244;me" TargetMode="External"/><Relationship Id="rId71" Type="http://schemas.openxmlformats.org/officeDocument/2006/relationships/hyperlink" Target="https://hal.science/search/index/?q=*&amp;authFullName_s=Aline Schoffit" TargetMode="External"/><Relationship Id="rId72" Type="http://schemas.openxmlformats.org/officeDocument/2006/relationships/hyperlink" Target="https://hal.science/search/index/?q=*&amp;authFullName_s=Lou-Ann Villard" TargetMode="External"/><Relationship Id="rId73" Type="http://schemas.openxmlformats.org/officeDocument/2006/relationships/hyperlink" Target="https://hal.univ-lyon2.fr/hal-04881871v1" TargetMode="External"/><Relationship Id="rId74" Type="http://schemas.openxmlformats.org/officeDocument/2006/relationships/hyperlink" Target="https://hal.science/search/index/?q=*&amp;authFullName_s=- Auteurs Collectifs" TargetMode="External"/><Relationship Id="rId75" Type="http://schemas.openxmlformats.org/officeDocument/2006/relationships/hyperlink" Target="https://lilloa.hal.science/hal-04990041v1" TargetMode="External"/><Relationship Id="rId76" Type="http://schemas.openxmlformats.org/officeDocument/2006/relationships/hyperlink" Target="https://lilloa.hal.science/hal-04989810v1" TargetMode="External"/><Relationship Id="rId77" Type="http://schemas.openxmlformats.org/officeDocument/2006/relationships/hyperlink" Target="https://hal.univ-lyon2.fr/hal-04881863v1" TargetMode="External"/><Relationship Id="rId78" Type="http://schemas.openxmlformats.org/officeDocument/2006/relationships/hyperlink" Target="https://shs.hal.science/halshs-03547272v1" TargetMode="External"/><Relationship Id="rId79" Type="http://schemas.openxmlformats.org/officeDocument/2006/relationships/hyperlink" Target="https://hal.univ-lyon2.fr/hal-04881864v1" TargetMode="External"/><Relationship Id="rId80" Type="http://schemas.openxmlformats.org/officeDocument/2006/relationships/hyperlink" Target="https://hal.univ-lyon2.fr/hal-04881865v1" TargetMode="External"/><Relationship Id="rId81" Type="http://schemas.openxmlformats.org/officeDocument/2006/relationships/hyperlink" Target="https://shs.hal.science/halshs-03388985v1" TargetMode="External"/><Relationship Id="rId82" Type="http://schemas.openxmlformats.org/officeDocument/2006/relationships/hyperlink" Target="https://hal.univ-lyon2.fr/hal-04881859v1" TargetMode="External"/><Relationship Id="rId83" Type="http://schemas.openxmlformats.org/officeDocument/2006/relationships/hyperlink" Target="https://hal.univ-lyon2.fr/hal-04881866v1" TargetMode="External"/><Relationship Id="rId84" Type="http://schemas.openxmlformats.org/officeDocument/2006/relationships/hyperlink" Target="https://hal.univ-lyon2.fr/hal-04881867v1" TargetMode="External"/><Relationship Id="rId85" Type="http://schemas.openxmlformats.org/officeDocument/2006/relationships/hyperlink" Target="https://hal.science/hal-02079740v1" TargetMode="External"/><Relationship Id="rId86" Type="http://schemas.openxmlformats.org/officeDocument/2006/relationships/hyperlink" Target="https://shs.hal.science/halshs-02227436v1" TargetMode="External"/><Relationship Id="rId87" Type="http://schemas.openxmlformats.org/officeDocument/2006/relationships/hyperlink" Target="https://shs.hal.science/halshs-02449240v1" TargetMode="External"/><Relationship Id="rId88" Type="http://schemas.openxmlformats.org/officeDocument/2006/relationships/hyperlink" Target="https://hal.science/search/index/?q=*&amp;authFullName_s=Sylvain Chatry" TargetMode="External"/><Relationship Id="rId89" Type="http://schemas.openxmlformats.org/officeDocument/2006/relationships/hyperlink" Target="https://hal.science/hal-02079749v1" TargetMode="External"/><Relationship Id="rId90" Type="http://schemas.openxmlformats.org/officeDocument/2006/relationships/hyperlink" Target="https://hal.univ-lyon2.fr/hal-04881868v1" TargetMode="External"/><Relationship Id="rId91" Type="http://schemas.openxmlformats.org/officeDocument/2006/relationships/hyperlink" Target="https://hal.science/hal-02079722v1" TargetMode="External"/><Relationship Id="rId92" Type="http://schemas.openxmlformats.org/officeDocument/2006/relationships/hyperlink" Target="https://shs.hal.science/halshs-02201231v1" TargetMode="External"/><Relationship Id="rId93" Type="http://schemas.openxmlformats.org/officeDocument/2006/relationships/hyperlink" Target="https://hal.science/search/index/?q=*&amp;authFullName_s=Christine Ferrari-Breeur" TargetMode="External"/><Relationship Id="rId94" Type="http://schemas.openxmlformats.org/officeDocument/2006/relationships/hyperlink" Target="https://hal.science/search/index/?q=*&amp;authFullName_s=Edouard Treppoz" TargetMode="External"/><Relationship Id="rId95" Type="http://schemas.openxmlformats.org/officeDocument/2006/relationships/hyperlink" Target="https://shs.hal.science/halshs-02201203v1" TargetMode="External"/><Relationship Id="rId96" Type="http://schemas.openxmlformats.org/officeDocument/2006/relationships/hyperlink" Target="https://shs.hal.science/halshs-02201209v1" TargetMode="External"/><Relationship Id="rId97" Type="http://schemas.openxmlformats.org/officeDocument/2006/relationships/hyperlink" Target="https://shs.hal.science/halshs-02201180v1" TargetMode="External"/><Relationship Id="rId98" Type="http://schemas.openxmlformats.org/officeDocument/2006/relationships/hyperlink" Target="https://shs.hal.science/halshs-02201220v1" TargetMode="External"/><Relationship Id="rId99" Type="http://schemas.openxmlformats.org/officeDocument/2006/relationships/hyperlink" Target="https://shs.hal.science/halshs-02201224v1" TargetMode="External"/><Relationship Id="rId100" Type="http://schemas.openxmlformats.org/officeDocument/2006/relationships/hyperlink" Target="https://hal.univ-lyon2.fr/hal-04881870v1" TargetMode="External"/><Relationship Id="rId101" Type="http://schemas.openxmlformats.org/officeDocument/2006/relationships/hyperlink" Target="https://hal.univ-lyon2.fr/hal-02102430v1" TargetMode="External"/><Relationship Id="rId102" Type="http://schemas.openxmlformats.org/officeDocument/2006/relationships/hyperlink" Target="https://shs.hal.science/halshs-02201150v1" TargetMode="External"/><Relationship Id="rId103" Type="http://schemas.openxmlformats.org/officeDocument/2006/relationships/hyperlink" Target="https://shs.hal.science/halshs-02201158v1" TargetMode="External"/><Relationship Id="rId104" Type="http://schemas.openxmlformats.org/officeDocument/2006/relationships/hyperlink" Target="https://shs.hal.science/halshs-02201091v1" TargetMode="External"/><Relationship Id="rId105" Type="http://schemas.openxmlformats.org/officeDocument/2006/relationships/hyperlink" Target="https://shs.hal.science/halshs-02201081v1" TargetMode="External"/><Relationship Id="rId106" Type="http://schemas.openxmlformats.org/officeDocument/2006/relationships/hyperlink" Target="https://shs.hal.science/halshs-02201109v1" TargetMode="External"/><Relationship Id="rId107" Type="http://schemas.openxmlformats.org/officeDocument/2006/relationships/hyperlink" Target="https://shs.hal.science/halshs-02201077v1" TargetMode="External"/><Relationship Id="rId108" Type="http://schemas.openxmlformats.org/officeDocument/2006/relationships/hyperlink" Target="https://shs.hal.science/halshs-02201074v1" TargetMode="External"/><Relationship Id="rId109" Type="http://schemas.openxmlformats.org/officeDocument/2006/relationships/hyperlink" Target="https://shs.hal.science/halshs-02201030v1" TargetMode="External"/><Relationship Id="rId110" Type="http://schemas.openxmlformats.org/officeDocument/2006/relationships/hyperlink" Target="https://shs.hal.science/halshs-02201041v1" TargetMode="External"/><Relationship Id="rId111" Type="http://schemas.openxmlformats.org/officeDocument/2006/relationships/hyperlink" Target="https://shs.hal.science/halshs-02201026v1" TargetMode="External"/><Relationship Id="rId112" Type="http://schemas.openxmlformats.org/officeDocument/2006/relationships/hyperlink" Target="https://shs.hal.science/halshs-02201011v1" TargetMode="External"/><Relationship Id="rId113" Type="http://schemas.openxmlformats.org/officeDocument/2006/relationships/hyperlink" Target="https://shs.hal.science/halshs-02401806v1" TargetMode="External"/><Relationship Id="rId114" Type="http://schemas.openxmlformats.org/officeDocument/2006/relationships/hyperlink" Target="https://shs.hal.science/halshs-02201003v1" TargetMode="External"/><Relationship Id="rId115" Type="http://schemas.openxmlformats.org/officeDocument/2006/relationships/hyperlink" Target="https://hal.univ-lyon2.fr/hal-02102436v1" TargetMode="External"/><Relationship Id="rId116" Type="http://schemas.openxmlformats.org/officeDocument/2006/relationships/hyperlink" Target="https://hal.univ-lyon2.fr/hal-02102434v1" TargetMode="External"/><Relationship Id="rId117" Type="http://schemas.openxmlformats.org/officeDocument/2006/relationships/hyperlink" Target="https://shs.hal.science/halshs-02201007v1" TargetMode="External"/><Relationship Id="rId118" Type="http://schemas.openxmlformats.org/officeDocument/2006/relationships/hyperlink" Target="https://shs.hal.science/halshs-02200989v1" TargetMode="External"/><Relationship Id="rId119" Type="http://schemas.openxmlformats.org/officeDocument/2006/relationships/hyperlink" Target="https://shs.hal.science/halshs-02200969v1" TargetMode="External"/><Relationship Id="rId120" Type="http://schemas.openxmlformats.org/officeDocument/2006/relationships/hyperlink" Target="https://shs.hal.science/halshs-02200970v1" TargetMode="External"/><Relationship Id="rId121" Type="http://schemas.openxmlformats.org/officeDocument/2006/relationships/hyperlink" Target="https://shs.hal.science/halshs-02200983v1" TargetMode="External"/><Relationship Id="rId122" Type="http://schemas.openxmlformats.org/officeDocument/2006/relationships/hyperlink" Target="https://shs.hal.science/halshs-02200980v1" TargetMode="External"/><Relationship Id="rId123" Type="http://schemas.openxmlformats.org/officeDocument/2006/relationships/hyperlink" Target="https://shs.hal.science/halshs-02200977v1" TargetMode="External"/><Relationship Id="rId124" Type="http://schemas.openxmlformats.org/officeDocument/2006/relationships/hyperlink" Target="https://shs.hal.science/halshs-02200976v1" TargetMode="External"/><Relationship Id="rId125" Type="http://schemas.openxmlformats.org/officeDocument/2006/relationships/hyperlink" Target="https://shs.hal.science/halshs-02200988v1" TargetMode="External"/><Relationship Id="rId126" Type="http://schemas.openxmlformats.org/officeDocument/2006/relationships/hyperlink" Target="https://hal.science/hal-00319894v1" TargetMode="External"/><Relationship Id="rId127" Type="http://schemas.openxmlformats.org/officeDocument/2006/relationships/hyperlink" Target="https://hal.science/hal-00319906v1" TargetMode="External"/><Relationship Id="rId128" Type="http://schemas.openxmlformats.org/officeDocument/2006/relationships/hyperlink" Target="https://hal.science/hal-00319905v1" TargetMode="External"/><Relationship Id="rId129" Type="http://schemas.openxmlformats.org/officeDocument/2006/relationships/hyperlink" Target="https://hal.science/hal-00319892v1" TargetMode="External"/><Relationship Id="rId130" Type="http://schemas.openxmlformats.org/officeDocument/2006/relationships/hyperlink" Target="https://hal.science/hal-03834225v1" TargetMode="External"/><Relationship Id="rId131" Type="http://schemas.openxmlformats.org/officeDocument/2006/relationships/hyperlink" Target="https://hal.science/search/index/?q=*&amp;authFullName_s=Ibtissam Slalmi" TargetMode="External"/><Relationship Id="rId132" Type="http://schemas.openxmlformats.org/officeDocument/2006/relationships/hyperlink" Target="https://hal.science/search/index/?q=*&amp;authFullName_s=Sol&#232;ne Labb&#233;"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Emmanuelle Kahn</dc:title>
  <dc:description>CV</dc:description>
  <dc:subject/>
  <cp:keywords/>
  <cp:category/>
  <cp:lastModifiedBy/>
  <dcterms:created xsi:type="dcterms:W3CDTF">2026-03-15T23:16:16+01:00</dcterms:created>
  <dcterms:modified xsi:type="dcterms:W3CDTF">2026-03-15T23:16:16+01:00</dcterms:modified>
</cp:coreProperties>
</file>

<file path=docProps/custom.xml><?xml version="1.0" encoding="utf-8"?>
<Properties xmlns="http://schemas.openxmlformats.org/officeDocument/2006/custom-properties" xmlns:vt="http://schemas.openxmlformats.org/officeDocument/2006/docPropsVTypes"/>
</file>