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8.4210526315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GARRIC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Montrer, raconter, dire (et redire) l’interdit : la tabouisation de l’outrage maternel dans Histoire de l’œil et Le Bleu du ciel de Georges Bataille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du parc Monceau&amp;quot; d’André Pieyre de Mandiargues. Dénaturation du référent humain, altération linguistique et dépravation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(Trans)Rôles. Projet de Création transversale et multimédia : Démarche actionnelle et appropriation du patrimoine littéraire par des adolescents de 2024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Lire le texte, lire l’image : regards pluridisciplinaires »</w:t>
            </w:r>
            <w:r>
              <w:rPr/>
              <w:t xml:space="preserve">, Jorge Vega y Vega et Daniela Ventura Ragnoli, Feb 2025, Las Palmas de Gran Canaria,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Quatre relations incestueuses : du vice discursif dans “Au bois des Anges”, “Capuche”, “Dans les bras d’un satyre” et “Inceste et hamburger” de Régis Jauffret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Régis Jauffret : les pouvoirs de la fiction » du Centre Culturel Internation de Cerisy, co-organisé par Colloque « Régis Jauffret : les pouvoirs de la fiction » du Centre Culturel Internation de Cerisy</w:t>
            </w:r>
            <w:r>
              <w:rPr/>
              <w:t xml:space="preserve">, Christelle Reggiani et Christophe Reig, Aug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du voleur : une heuristique de Jean Genet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de l'AIS "Style et Imaginaires de la Langue"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Détraquement textuel et &amp;quot;hachis de mots&amp;quot; : Le Musée noir de Mandiargues, un style de décadence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2021 "Mandiargues : écrire entre les arts"</w:t>
            </w:r>
            <w:r>
              <w:rPr/>
              <w:t xml:space="preserve">, Aug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Par-delà le noble et l’ignoble : conflit doxique et “séduction hors-la-loi” dans les récits de Georges Bataille, Jean Genet et André Pieyre de Mandiargues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poétique, esthétique dans les littératures française et francophones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du Musée Noir : Mandiargues décadent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Cerisy 2021. Mandiargues : écrire entre les arts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obscènes de Georges Bataille. Le scandale dans la langue.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et scandale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hal-03842126v1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8348v1" TargetMode="External"/><Relationship Id="rId9" Type="http://schemas.openxmlformats.org/officeDocument/2006/relationships/hyperlink" Target="https://hal.science/search/index/?q=*&amp;authFullName_s=Anne Garric" TargetMode="External"/><Relationship Id="rId10" Type="http://schemas.openxmlformats.org/officeDocument/2006/relationships/hyperlink" Target="https://hal.science/hal-03842118v1" TargetMode="External"/><Relationship Id="rId11" Type="http://schemas.openxmlformats.org/officeDocument/2006/relationships/hyperlink" Target="https://hal.science/hal-05018353v1" TargetMode="External"/><Relationship Id="rId12" Type="http://schemas.openxmlformats.org/officeDocument/2006/relationships/hyperlink" Target="https://hal.science/hal-05018351v1" TargetMode="External"/><Relationship Id="rId13" Type="http://schemas.openxmlformats.org/officeDocument/2006/relationships/hyperlink" Target="https://hal.science/hal-03842137v1" TargetMode="External"/><Relationship Id="rId14" Type="http://schemas.openxmlformats.org/officeDocument/2006/relationships/hyperlink" Target="https://hal.science/hal-03842134v1" TargetMode="External"/><Relationship Id="rId15" Type="http://schemas.openxmlformats.org/officeDocument/2006/relationships/hyperlink" Target="https://hal.science/hal-05018346v1" TargetMode="External"/><Relationship Id="rId16" Type="http://schemas.openxmlformats.org/officeDocument/2006/relationships/hyperlink" Target="https://hal.science/hal-03842145v1" TargetMode="External"/><Relationship Id="rId17" Type="http://schemas.openxmlformats.org/officeDocument/2006/relationships/hyperlink" Target="https://hal.science/hal-0384212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GARRIC</dc:title>
  <dc:description>CV</dc:description>
  <dc:subject/>
  <cp:keywords/>
  <cp:category/>
  <cp:lastModifiedBy/>
  <dcterms:created xsi:type="dcterms:W3CDTF">2026-04-05T06:59:29+02:00</dcterms:created>
  <dcterms:modified xsi:type="dcterms:W3CDTF">2026-04-05T06:59:29+02:00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