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Anne-Laure GATIGNON-TURNAU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limites de l'action collective environnementale au prisme de l'entrepreneurial resourcefulness : comprendre pour agir en milieu TPE</w:t>
              </w:r>
            </w:hyperlink>
          </w:p>
          <w:p>
            <w:pPr/>
            <w:hyperlink r:id="rId8" w:history="1">
              <w:r>
                <w:rPr>
                  <w:color w:val="#410a8c"/>
                  <w:u w:val="single"/>
                </w:rPr>
                <w:t xml:space="preserve">Maël Sommer</w:t>
              </w:r>
            </w:hyperlink>
            <w:r>
              <w:rPr/>
              <w:t xml:space="preserve">,</w:t>
            </w:r>
            <w:hyperlink r:id="rId9" w:history="1">
              <w:r>
                <w:rPr>
                  <w:color w:val="#410a8c"/>
                  <w:u w:val="single"/>
                </w:rPr>
                <w:t xml:space="preserve">Stéphanie Loup</w:t>
              </w:r>
            </w:hyperlink>
            <w:r>
              <w:rPr/>
              <w:t xml:space="preserve">,</w:t>
            </w:r>
            <w:hyperlink r:id="rId10" w:history="1">
              <w:r>
                <w:rPr>
                  <w:color w:val="#410a8c"/>
                  <w:u w:val="single"/>
                </w:rPr>
                <w:t xml:space="preserve">Christophe Leyronas</w:t>
              </w:r>
            </w:hyperlink>
            <w:r>
              <w:rPr/>
              <w:t xml:space="preserve">,</w:t>
            </w:r>
            <w:hyperlink r:id="rId11" w:history="1">
              <w:r>
                <w:rPr>
                  <w:color w:val="#410a8c"/>
                  <w:u w:val="single"/>
                </w:rPr>
                <w:t xml:space="preserve">Redouane Karar</w:t>
              </w:r>
            </w:hyperlink>
            <w:r>
              <w:rPr/>
              <w:t xml:space="preserve">,</w:t>
            </w:r>
            <w:hyperlink r:id="rId12" w:history="1">
              <w:r>
                <w:rPr>
                  <w:color w:val="#410a8c"/>
                  <w:u w:val="single"/>
                </w:rPr>
                <w:t xml:space="preserve">Anne-Laure Gatignon-Turnau</w:t>
              </w:r>
            </w:hyperlink>
            <w:r>
              <w:rPr/>
              <w:t xml:space="preserve">et al.</w:t>
            </w:r>
          </w:p>
          <w:p>
            <w:pPr/>
            <w:r>
              <w:rPr>
                <w:i w:val="1"/>
                <w:iCs w:val="1"/>
              </w:rPr>
              <w:t xml:space="preserve">CIEEIA Congrès International sur l'Entrepreneuriat et les Écosystèmes d'Innovation en Afrique: Entrepreneuriat frugal, durable et inclusif : Écosystèmes en transition et dynamiques territoriales</w:t>
            </w:r>
            <w:r>
              <w:rPr/>
              <w:t xml:space="preserve">, ESSECT-Université de Tunis, le Laboratoire LARIME, May 2026, SOUSSE, Tunisie</w:t>
            </w:r>
          </w:p>
          <w:p>
            <w:pPr/>
            <w:r>
              <w:rPr/>
              <w:t xml:space="preserve">Communication dans un congrès</w:t>
            </w:r>
          </w:p>
          <w:p>
            <w:pPr/>
            <w:hyperlink r:id="rId7" w:history="1">
              <w:r>
                <w:rPr>
                  <w:color w:val="#410a8c"/>
                  <w:u w:val="single"/>
                </w:rPr>
                <w:t xml:space="preserve">hal-05622856v1</w:t>
              </w:r>
            </w:hyperlink>
          </w:p>
        </w:tc>
      </w:tr>
      <w:tr>
        <w:trPr/>
        <w:tc>
          <w:tcPr>
            <w:noWrap/>
          </w:tcPr>
          <w:p>
            <w:pPr>
              <w:spacing w:after="200"/>
            </w:pPr>
            <w:hyperlink r:id="rId13" w:history="1">
              <w:r>
                <w:rPr>
                  <w:color w:val="1e198e"/>
                  <w:b w:val="1"/>
                  <w:bCs w:val="1"/>
                  <w:u w:val="single"/>
                </w:rPr>
                <w:t xml:space="preserve">Crise écologique et collective resourcefulness en milieu TPE : comment faire plus ou mieux avec peu ?</w:t>
              </w:r>
            </w:hyperlink>
          </w:p>
          <w:p>
            <w:pPr/>
            <w:hyperlink r:id="rId8" w:history="1">
              <w:r>
                <w:rPr>
                  <w:color w:val="#410a8c"/>
                  <w:u w:val="single"/>
                </w:rPr>
                <w:t xml:space="preserve">Maël Sommer</w:t>
              </w:r>
            </w:hyperlink>
            <w:r>
              <w:rPr/>
              <w:t xml:space="preserve">,</w:t>
            </w:r>
            <w:hyperlink r:id="rId9" w:history="1">
              <w:r>
                <w:rPr>
                  <w:color w:val="#410a8c"/>
                  <w:u w:val="single"/>
                </w:rPr>
                <w:t xml:space="preserve">Stéphanie Loup</w:t>
              </w:r>
            </w:hyperlink>
            <w:r>
              <w:rPr/>
              <w:t xml:space="preserve">,</w:t>
            </w:r>
            <w:hyperlink r:id="rId10" w:history="1">
              <w:r>
                <w:rPr>
                  <w:color w:val="#410a8c"/>
                  <w:u w:val="single"/>
                </w:rPr>
                <w:t xml:space="preserve">Christophe Leyronas</w:t>
              </w:r>
            </w:hyperlink>
            <w:r>
              <w:rPr/>
              <w:t xml:space="preserve">,</w:t>
            </w:r>
            <w:hyperlink r:id="rId12" w:history="1">
              <w:r>
                <w:rPr>
                  <w:color w:val="#410a8c"/>
                  <w:u w:val="single"/>
                </w:rPr>
                <w:t xml:space="preserve">Anne-Laure Gatignon-Turnau</w:t>
              </w:r>
            </w:hyperlink>
            <w:r>
              <w:rPr/>
              <w:t xml:space="preserve">,</w:t>
            </w:r>
            <w:hyperlink r:id="rId14" w:history="1">
              <w:r>
                <w:rPr>
                  <w:color w:val="#410a8c"/>
                  <w:u w:val="single"/>
                </w:rPr>
                <w:t xml:space="preserve">Valérie Barraud-Didier</w:t>
              </w:r>
            </w:hyperlink>
          </w:p>
          <w:p>
            <w:pPr/>
            <w:r>
              <w:rPr>
                <w:i w:val="1"/>
                <w:iCs w:val="1"/>
              </w:rPr>
              <w:t xml:space="preserve">17ème CIFEPME</w:t>
            </w:r>
            <w:r>
              <w:rPr/>
              <w:t xml:space="preserve">, FSA Université Laval, Oct 2024, Québec, Canada</w:t>
            </w:r>
          </w:p>
          <w:p>
            <w:pPr/>
            <w:r>
              <w:rPr/>
              <w:t xml:space="preserve">Communication dans un congrès</w:t>
            </w:r>
          </w:p>
          <w:p>
            <w:pPr/>
            <w:hyperlink r:id="rId13" w:history="1">
              <w:r>
                <w:rPr>
                  <w:color w:val="#410a8c"/>
                  <w:u w:val="single"/>
                </w:rPr>
                <w:t xml:space="preserve">hal-04782119v1</w:t>
              </w:r>
            </w:hyperlink>
          </w:p>
        </w:tc>
      </w:tr>
      <w:tr>
        <w:trPr/>
        <w:tc>
          <w:tcPr>
            <w:noWrap/>
          </w:tcPr>
          <w:p>
            <w:pPr>
              <w:spacing w:after="200"/>
            </w:pPr>
            <w:hyperlink r:id="rId15" w:history="1">
              <w:r>
                <w:rPr>
                  <w:color w:val="1e198e"/>
                  <w:b w:val="1"/>
                  <w:bCs w:val="1"/>
                  <w:u w:val="single"/>
                </w:rPr>
                <w:t xml:space="preserve">The psychological microfoundations of corporate environmental responsability: attitudes and motivations of farmers faced with the challenge of agro-ecological transition</w:t>
              </w:r>
            </w:hyperlink>
          </w:p>
          <w:p>
            <w:pPr/>
            <w:hyperlink r:id="rId12" w:history="1">
              <w:r>
                <w:rPr>
                  <w:color w:val="#410a8c"/>
                  <w:u w:val="single"/>
                </w:rPr>
                <w:t xml:space="preserve">Anne-Laure Gatignon-Turnau</w:t>
              </w:r>
            </w:hyperlink>
            <w:r>
              <w:rPr/>
              <w:t xml:space="preserve">,</w:t>
            </w:r>
            <w:hyperlink r:id="rId14" w:history="1">
              <w:r>
                <w:rPr>
                  <w:color w:val="#410a8c"/>
                  <w:u w:val="single"/>
                </w:rPr>
                <w:t xml:space="preserve">Valérie Barraud-Didier</w:t>
              </w:r>
            </w:hyperlink>
            <w:r>
              <w:rPr/>
              <w:t xml:space="preserve">,</w:t>
            </w:r>
            <w:hyperlink r:id="rId9" w:history="1">
              <w:r>
                <w:rPr>
                  <w:color w:val="#410a8c"/>
                  <w:u w:val="single"/>
                </w:rPr>
                <w:t xml:space="preserve">Stéphanie Loup</w:t>
              </w:r>
            </w:hyperlink>
            <w:r>
              <w:rPr/>
              <w:t xml:space="preserve">,</w:t>
            </w:r>
            <w:hyperlink r:id="rId8" w:history="1">
              <w:r>
                <w:rPr>
                  <w:color w:val="#410a8c"/>
                  <w:u w:val="single"/>
                </w:rPr>
                <w:t xml:space="preserve">Maël Sommer</w:t>
              </w:r>
            </w:hyperlink>
          </w:p>
          <w:p>
            <w:pPr/>
            <w:r>
              <w:rPr>
                <w:i w:val="1"/>
                <w:iCs w:val="1"/>
              </w:rPr>
              <w:t xml:space="preserve">EURAM</w:t>
            </w:r>
            <w:r>
              <w:rPr/>
              <w:t xml:space="preserve">, Jun 2024, Bath, United Kingdom</w:t>
            </w:r>
          </w:p>
          <w:p>
            <w:pPr/>
            <w:r>
              <w:rPr/>
              <w:t xml:space="preserve">Communication dans un congrès</w:t>
            </w:r>
          </w:p>
          <w:p>
            <w:pPr/>
            <w:hyperlink r:id="rId15" w:history="1">
              <w:r>
                <w:rPr>
                  <w:color w:val="#410a8c"/>
                  <w:u w:val="single"/>
                </w:rPr>
                <w:t xml:space="preserve">hal-04805023v1</w:t>
              </w:r>
            </w:hyperlink>
          </w:p>
        </w:tc>
      </w:tr>
      <w:tr>
        <w:trPr/>
        <w:tc>
          <w:tcPr>
            <w:noWrap/>
          </w:tcPr>
          <w:p>
            <w:pPr>
              <w:spacing w:after="200"/>
            </w:pPr>
            <w:hyperlink r:id="rId16" w:history="1">
              <w:r>
                <w:rPr>
                  <w:color w:val="1e198e"/>
                  <w:b w:val="1"/>
                  <w:bCs w:val="1"/>
                  <w:u w:val="single"/>
                </w:rPr>
                <w:t xml:space="preserve">Les technologies d'assistance au travail qui détectent les états physiologiques et mentaux des salariés : enjeux et acceptabilité</w:t>
              </w:r>
            </w:hyperlink>
          </w:p>
          <w:p>
            <w:pPr/>
            <w:hyperlink r:id="rId17" w:history="1">
              <w:r>
                <w:rPr>
                  <w:color w:val="#410a8c"/>
                  <w:u w:val="single"/>
                </w:rPr>
                <w:t xml:space="preserve">emmanuel bazzucchi</w:t>
              </w:r>
            </w:hyperlink>
            <w:r>
              <w:rPr/>
              <w:t xml:space="preserve">,</w:t>
            </w:r>
            <w:hyperlink r:id="rId12" w:history="1">
              <w:r>
                <w:rPr>
                  <w:color w:val="#410a8c"/>
                  <w:u w:val="single"/>
                </w:rPr>
                <w:t xml:space="preserve">Anne-Laure Gatignon-Turnau</w:t>
              </w:r>
            </w:hyperlink>
          </w:p>
          <w:p>
            <w:pPr/>
            <w:r>
              <w:rPr>
                <w:i w:val="1"/>
                <w:iCs w:val="1"/>
              </w:rPr>
              <w:t xml:space="preserve">28ème congrès de l'AIM</w:t>
            </w:r>
            <w:r>
              <w:rPr/>
              <w:t xml:space="preserve">, May 2023, Dijon, France</w:t>
            </w:r>
          </w:p>
          <w:p>
            <w:pPr/>
            <w:r>
              <w:rPr/>
              <w:t xml:space="preserve">Communication dans un congrès</w:t>
            </w:r>
          </w:p>
          <w:p>
            <w:pPr/>
            <w:hyperlink r:id="rId16" w:history="1">
              <w:r>
                <w:rPr>
                  <w:color w:val="#410a8c"/>
                  <w:u w:val="single"/>
                </w:rPr>
                <w:t xml:space="preserve">hal-04805603v1</w:t>
              </w:r>
            </w:hyperlink>
          </w:p>
        </w:tc>
      </w:tr>
      <w:tr>
        <w:trPr/>
        <w:tc>
          <w:tcPr>
            <w:noWrap/>
          </w:tcPr>
          <w:p>
            <w:pPr>
              <w:spacing w:after="200"/>
            </w:pPr>
            <w:hyperlink r:id="rId18" w:history="1">
              <w:r>
                <w:rPr>
                  <w:color w:val="1e198e"/>
                  <w:b w:val="1"/>
                  <w:bCs w:val="1"/>
                  <w:u w:val="single"/>
                </w:rPr>
                <w:t xml:space="preserve">Micro-fondations des environnements capacitants : le cas de collectifs d’agriculteurs en transition écologique</w:t>
              </w:r>
            </w:hyperlink>
          </w:p>
          <w:p>
            <w:pPr/>
            <w:hyperlink r:id="rId9" w:history="1">
              <w:r>
                <w:rPr>
                  <w:color w:val="#410a8c"/>
                  <w:u w:val="single"/>
                </w:rPr>
                <w:t xml:space="preserve">Stéphanie Loup</w:t>
              </w:r>
            </w:hyperlink>
            <w:r>
              <w:rPr/>
              <w:t xml:space="preserve">,</w:t>
            </w:r>
            <w:hyperlink r:id="rId19" w:history="1">
              <w:r>
                <w:rPr>
                  <w:color w:val="#410a8c"/>
                  <w:u w:val="single"/>
                </w:rPr>
                <w:t xml:space="preserve">Mael Sommer</w:t>
              </w:r>
            </w:hyperlink>
            <w:r>
              <w:rPr/>
              <w:t xml:space="preserve">,</w:t>
            </w:r>
            <w:hyperlink r:id="rId12" w:history="1">
              <w:r>
                <w:rPr>
                  <w:color w:val="#410a8c"/>
                  <w:u w:val="single"/>
                </w:rPr>
                <w:t xml:space="preserve">Anne-Laure Gatignon-Turnau</w:t>
              </w:r>
            </w:hyperlink>
            <w:r>
              <w:rPr/>
              <w:t xml:space="preserve">,</w:t>
            </w:r>
            <w:hyperlink r:id="rId14" w:history="1">
              <w:r>
                <w:rPr>
                  <w:color w:val="#410a8c"/>
                  <w:u w:val="single"/>
                </w:rPr>
                <w:t xml:space="preserve">Valérie Barraud-Didier</w:t>
              </w:r>
            </w:hyperlink>
          </w:p>
          <w:p>
            <w:pPr/>
            <w:r>
              <w:rPr>
                <w:i w:val="1"/>
                <w:iCs w:val="1"/>
              </w:rPr>
              <w:t xml:space="preserve">XIIIème Congrès de l'Académie de l'Entrepreneuriat et de l'Innovation (AEI).</w:t>
            </w:r>
            <w:r>
              <w:rPr/>
              <w:t xml:space="preserve">, Jun 2023, Strasbourg, France</w:t>
            </w:r>
          </w:p>
          <w:p>
            <w:pPr/>
            <w:r>
              <w:rPr/>
              <w:t xml:space="preserve">Communication dans un congrès</w:t>
            </w:r>
          </w:p>
          <w:p>
            <w:pPr/>
            <w:hyperlink r:id="rId18" w:history="1">
              <w:r>
                <w:rPr>
                  <w:color w:val="#410a8c"/>
                  <w:u w:val="single"/>
                </w:rPr>
                <w:t xml:space="preserve">hal-04201461v1</w:t>
              </w:r>
            </w:hyperlink>
          </w:p>
        </w:tc>
      </w:tr>
      <w:tr>
        <w:trPr/>
        <w:tc>
          <w:tcPr>
            <w:noWrap/>
          </w:tcPr>
          <w:p>
            <w:pPr>
              <w:spacing w:after="200"/>
            </w:pPr>
            <w:hyperlink r:id="rId20" w:history="1">
              <w:r>
                <w:rPr>
                  <w:color w:val="1e198e"/>
                  <w:b w:val="1"/>
                  <w:bCs w:val="1"/>
                  <w:u w:val="single"/>
                </w:rPr>
                <w:t xml:space="preserve">Ressources et exigences du métier d’agriculteur engagé dans la transition agroécologique</w:t>
              </w:r>
            </w:hyperlink>
          </w:p>
          <w:p>
            <w:pPr/>
            <w:hyperlink r:id="rId12" w:history="1">
              <w:r>
                <w:rPr>
                  <w:color w:val="#410a8c"/>
                  <w:u w:val="single"/>
                </w:rPr>
                <w:t xml:space="preserve">Anne-Laure Gatignon-Turnau</w:t>
              </w:r>
            </w:hyperlink>
            <w:r>
              <w:rPr/>
              <w:t xml:space="preserve">,</w:t>
            </w:r>
            <w:hyperlink r:id="rId14" w:history="1">
              <w:r>
                <w:rPr>
                  <w:color w:val="#410a8c"/>
                  <w:u w:val="single"/>
                </w:rPr>
                <w:t xml:space="preserve">Valérie Barraud-Didier</w:t>
              </w:r>
            </w:hyperlink>
            <w:r>
              <w:rPr/>
              <w:t xml:space="preserve">,</w:t>
            </w:r>
            <w:hyperlink r:id="rId9" w:history="1">
              <w:r>
                <w:rPr>
                  <w:color w:val="#410a8c"/>
                  <w:u w:val="single"/>
                </w:rPr>
                <w:t xml:space="preserve">Stéphanie Loup</w:t>
              </w:r>
            </w:hyperlink>
            <w:r>
              <w:rPr/>
              <w:t xml:space="preserve">,</w:t>
            </w:r>
            <w:hyperlink r:id="rId19" w:history="1">
              <w:r>
                <w:rPr>
                  <w:color w:val="#410a8c"/>
                  <w:u w:val="single"/>
                </w:rPr>
                <w:t xml:space="preserve">Mael Sommer</w:t>
              </w:r>
            </w:hyperlink>
          </w:p>
          <w:p>
            <w:pPr/>
            <w:r>
              <w:rPr>
                <w:i w:val="1"/>
                <w:iCs w:val="1"/>
              </w:rPr>
              <w:t xml:space="preserve">XIIIème Congrès de l’AEI</w:t>
            </w:r>
            <w:r>
              <w:rPr/>
              <w:t xml:space="preserve">, Jun 2023, Strasbourg, France</w:t>
            </w:r>
          </w:p>
          <w:p>
            <w:pPr/>
            <w:r>
              <w:rPr/>
              <w:t xml:space="preserve">Communication dans un congrès</w:t>
            </w:r>
          </w:p>
          <w:p>
            <w:pPr/>
            <w:hyperlink r:id="rId20" w:history="1">
              <w:r>
                <w:rPr>
                  <w:color w:val="#410a8c"/>
                  <w:u w:val="single"/>
                </w:rPr>
                <w:t xml:space="preserve">hal-04201464v1</w:t>
              </w:r>
            </w:hyperlink>
          </w:p>
        </w:tc>
      </w:tr>
      <w:tr>
        <w:trPr/>
        <w:tc>
          <w:tcPr>
            <w:noWrap/>
          </w:tcPr>
          <w:p>
            <w:pPr>
              <w:spacing w:after="200"/>
            </w:pPr>
            <w:hyperlink r:id="rId21" w:history="1">
              <w:r>
                <w:rPr>
                  <w:color w:val="1e198e"/>
                  <w:b w:val="1"/>
                  <w:bCs w:val="1"/>
                  <w:u w:val="single"/>
                </w:rPr>
                <w:t xml:space="preserve">Le rôle sécurisant et capacitant des collectifs de TPE en transition écologique</w:t>
              </w:r>
            </w:hyperlink>
          </w:p>
          <w:p>
            <w:pPr/>
            <w:hyperlink r:id="rId8" w:history="1">
              <w:r>
                <w:rPr>
                  <w:color w:val="#410a8c"/>
                  <w:u w:val="single"/>
                </w:rPr>
                <w:t xml:space="preserve">Maël Sommer</w:t>
              </w:r>
            </w:hyperlink>
            <w:r>
              <w:rPr/>
              <w:t xml:space="preserve">,</w:t>
            </w:r>
            <w:hyperlink r:id="rId9" w:history="1">
              <w:r>
                <w:rPr>
                  <w:color w:val="#410a8c"/>
                  <w:u w:val="single"/>
                </w:rPr>
                <w:t xml:space="preserve">Stéphanie Loup</w:t>
              </w:r>
            </w:hyperlink>
            <w:r>
              <w:rPr/>
              <w:t xml:space="preserve">,</w:t>
            </w:r>
            <w:hyperlink r:id="rId14" w:history="1">
              <w:r>
                <w:rPr>
                  <w:color w:val="#410a8c"/>
                  <w:u w:val="single"/>
                </w:rPr>
                <w:t xml:space="preserve">Valérie Barraud-Didier</w:t>
              </w:r>
            </w:hyperlink>
            <w:r>
              <w:rPr/>
              <w:t xml:space="preserve">,</w:t>
            </w:r>
            <w:hyperlink r:id="rId12" w:history="1">
              <w:r>
                <w:rPr>
                  <w:color w:val="#410a8c"/>
                  <w:u w:val="single"/>
                </w:rPr>
                <w:t xml:space="preserve">Anne-Laure Gatignon-Turnau</w:t>
              </w:r>
            </w:hyperlink>
          </w:p>
          <w:p>
            <w:pPr/>
            <w:r>
              <w:rPr>
                <w:i w:val="1"/>
                <w:iCs w:val="1"/>
              </w:rPr>
              <w:t xml:space="preserve">16ème CIFEPME</w:t>
            </w:r>
            <w:r>
              <w:rPr/>
              <w:t xml:space="preserve">, Oct 2022, Lyon, France</w:t>
            </w:r>
          </w:p>
          <w:p>
            <w:pPr/>
            <w:r>
              <w:rPr/>
              <w:t xml:space="preserve">Communication dans un congrès</w:t>
            </w:r>
          </w:p>
          <w:p>
            <w:pPr/>
            <w:hyperlink r:id="rId21" w:history="1">
              <w:r>
                <w:rPr>
                  <w:color w:val="#410a8c"/>
                  <w:u w:val="single"/>
                </w:rPr>
                <w:t xml:space="preserve">hal-03867681v1</w:t>
              </w:r>
            </w:hyperlink>
          </w:p>
        </w:tc>
      </w:tr>
      <w:tr>
        <w:trPr/>
        <w:tc>
          <w:tcPr>
            <w:noWrap/>
          </w:tcPr>
          <w:p>
            <w:pPr>
              <w:spacing w:after="200"/>
            </w:pPr>
            <w:hyperlink r:id="rId22" w:history="1">
              <w:r>
                <w:rPr>
                  <w:color w:val="1e198e"/>
                  <w:b w:val="1"/>
                  <w:bCs w:val="1"/>
                  <w:u w:val="single"/>
                </w:rPr>
                <w:t xml:space="preserve">Proactive career attitude (PCA): the missing link in the proactive career process</w:t>
              </w:r>
            </w:hyperlink>
          </w:p>
          <w:p>
            <w:pPr/>
            <w:hyperlink r:id="rId23" w:history="1">
              <w:r>
                <w:rPr>
                  <w:color w:val="#410a8c"/>
                  <w:u w:val="single"/>
                </w:rPr>
                <w:t xml:space="preserve">Séverine Ventolini</w:t>
              </w:r>
            </w:hyperlink>
            <w:r>
              <w:rPr/>
              <w:t xml:space="preserve">,</w:t>
            </w:r>
            <w:hyperlink r:id="rId12" w:history="1">
              <w:r>
                <w:rPr>
                  <w:color w:val="#410a8c"/>
                  <w:u w:val="single"/>
                </w:rPr>
                <w:t xml:space="preserve">Anne-Laure Gatignon-Turnau</w:t>
              </w:r>
            </w:hyperlink>
          </w:p>
          <w:p>
            <w:pPr/>
            <w:r>
              <w:rPr>
                <w:i w:val="1"/>
                <w:iCs w:val="1"/>
              </w:rPr>
              <w:t xml:space="preserve">Vers une approche inclusive de l'AGRH - 31ème congrès de l'AGRH - Tours 2020</w:t>
            </w:r>
            <w:r>
              <w:rPr/>
              <w:t xml:space="preserve">, Mar 2021, Tours, France</w:t>
            </w:r>
          </w:p>
          <w:p>
            <w:pPr/>
            <w:r>
              <w:rPr/>
              <w:t xml:space="preserve">Communication dans un congrès</w:t>
            </w:r>
          </w:p>
          <w:p>
            <w:pPr/>
            <w:hyperlink r:id="rId22" w:history="1">
              <w:r>
                <w:rPr>
                  <w:color w:val="#410a8c"/>
                  <w:u w:val="single"/>
                </w:rPr>
                <w:t xml:space="preserve">hal-03555262v1</w:t>
              </w:r>
            </w:hyperlink>
          </w:p>
        </w:tc>
      </w:tr>
      <w:tr>
        <w:trPr/>
        <w:tc>
          <w:tcPr>
            <w:noWrap/>
          </w:tcPr>
          <w:p>
            <w:pPr>
              <w:spacing w:after="200"/>
            </w:pPr>
            <w:hyperlink r:id="rId24" w:history="1">
              <w:r>
                <w:rPr>
                  <w:color w:val="1e198e"/>
                  <w:b w:val="1"/>
                  <w:bCs w:val="1"/>
                  <w:u w:val="single"/>
                </w:rPr>
                <w:t xml:space="preserve">Une représentation de l’acceptation des technologies par les salariés : une exploration par les comportements proactifs vis à vis des technologies intelligentes</w:t>
              </w:r>
            </w:hyperlink>
          </w:p>
          <w:p>
            <w:pPr/>
            <w:hyperlink r:id="rId12" w:history="1">
              <w:r>
                <w:rPr>
                  <w:color w:val="#410a8c"/>
                  <w:u w:val="single"/>
                </w:rPr>
                <w:t xml:space="preserve">Anne-Laure Gatignon-Turnau</w:t>
              </w:r>
            </w:hyperlink>
            <w:r>
              <w:rPr/>
              <w:t xml:space="preserve">,</w:t>
            </w:r>
            <w:hyperlink r:id="rId17" w:history="1">
              <w:r>
                <w:rPr>
                  <w:color w:val="#410a8c"/>
                  <w:u w:val="single"/>
                </w:rPr>
                <w:t xml:space="preserve">emmanuel bazzucchi</w:t>
              </w:r>
            </w:hyperlink>
          </w:p>
          <w:p>
            <w:pPr/>
            <w:r>
              <w:rPr>
                <w:i w:val="1"/>
                <w:iCs w:val="1"/>
              </w:rPr>
              <w:t xml:space="preserve">2ème Journée de recherche RIPCO</w:t>
            </w:r>
            <w:r>
              <w:rPr/>
              <w:t xml:space="preserve">, Jun 2021, Paris, France</w:t>
            </w:r>
          </w:p>
          <w:p>
            <w:pPr/>
            <w:r>
              <w:rPr/>
              <w:t xml:space="preserve">Communication dans un congrès</w:t>
            </w:r>
          </w:p>
          <w:p>
            <w:pPr/>
            <w:hyperlink r:id="rId24" w:history="1">
              <w:r>
                <w:rPr>
                  <w:color w:val="#410a8c"/>
                  <w:u w:val="single"/>
                </w:rPr>
                <w:t xml:space="preserve">hal-04805629v1</w:t>
              </w:r>
            </w:hyperlink>
          </w:p>
        </w:tc>
      </w:tr>
      <w:tr>
        <w:trPr/>
        <w:tc>
          <w:tcPr>
            <w:noWrap/>
          </w:tcPr>
          <w:p>
            <w:pPr>
              <w:spacing w:after="200"/>
            </w:pPr>
            <w:hyperlink r:id="rId25" w:history="1">
              <w:r>
                <w:rPr>
                  <w:color w:val="1e198e"/>
                  <w:b w:val="1"/>
                  <w:bCs w:val="1"/>
                  <w:u w:val="single"/>
                </w:rPr>
                <w:t xml:space="preserve">Stresseurs au travail, intention de quitter précocement la profession et effets médiateurs de l'épuisement émotionnel : le cas de l'agriculteur</w:t>
              </w:r>
            </w:hyperlink>
          </w:p>
          <w:p>
            <w:pPr/>
            <w:hyperlink r:id="rId14" w:history="1">
              <w:r>
                <w:rPr>
                  <w:color w:val="#410a8c"/>
                  <w:u w:val="single"/>
                </w:rPr>
                <w:t xml:space="preserve">Valérie Barraud-Didier</w:t>
              </w:r>
            </w:hyperlink>
            <w:r>
              <w:rPr/>
              <w:t xml:space="preserve">,</w:t>
            </w:r>
            <w:hyperlink r:id="rId12" w:history="1">
              <w:r>
                <w:rPr>
                  <w:color w:val="#410a8c"/>
                  <w:u w:val="single"/>
                </w:rPr>
                <w:t xml:space="preserve">Anne-Laure Gatignon-Turnau</w:t>
              </w:r>
            </w:hyperlink>
            <w:r>
              <w:rPr/>
              <w:t xml:space="preserve">,</w:t>
            </w:r>
            <w:hyperlink r:id="rId26" w:history="1">
              <w:r>
                <w:rPr>
                  <w:color w:val="#410a8c"/>
                  <w:u w:val="single"/>
                </w:rPr>
                <w:t xml:space="preserve">Loïc Mazenc</w:t>
              </w:r>
            </w:hyperlink>
          </w:p>
          <w:p>
            <w:pPr/>
            <w:r>
              <w:rPr>
                <w:i w:val="1"/>
                <w:iCs w:val="1"/>
              </w:rPr>
              <w:t xml:space="preserve">15ièmes Journées de Recherche en Sciences Sociales (SFER-INRAE-CIRAD)</w:t>
            </w:r>
            <w:r>
              <w:rPr/>
              <w:t xml:space="preserve">, Dec 2021, Toulouse, France</w:t>
            </w:r>
          </w:p>
          <w:p>
            <w:pPr/>
            <w:r>
              <w:rPr/>
              <w:t xml:space="preserve">Communication dans un congrès</w:t>
            </w:r>
          </w:p>
          <w:p>
            <w:pPr/>
            <w:hyperlink r:id="rId25" w:history="1">
              <w:r>
                <w:rPr>
                  <w:color w:val="#410a8c"/>
                  <w:u w:val="single"/>
                </w:rPr>
                <w:t xml:space="preserve">hal-03548847v1</w:t>
              </w:r>
            </w:hyperlink>
          </w:p>
        </w:tc>
      </w:tr>
      <w:tr>
        <w:trPr/>
        <w:tc>
          <w:tcPr>
            <w:noWrap/>
          </w:tcPr>
          <w:p>
            <w:pPr>
              <w:spacing w:after="200"/>
            </w:pPr>
            <w:hyperlink r:id="rId27" w:history="1">
              <w:r>
                <w:rPr>
                  <w:color w:val="1e198e"/>
                  <w:b w:val="1"/>
                  <w:bCs w:val="1"/>
                  <w:u w:val="single"/>
                </w:rPr>
                <w:t xml:space="preserve">Social enterprise, cooperative and voluntary action : bringing principles and value to renew action</w:t>
              </w:r>
            </w:hyperlink>
          </w:p>
          <w:p>
            <w:pPr/>
            <w:hyperlink r:id="rId12" w:history="1">
              <w:r>
                <w:rPr>
                  <w:color w:val="#410a8c"/>
                  <w:u w:val="single"/>
                </w:rPr>
                <w:t xml:space="preserve">Anne-Laure Gatignon-Turnau</w:t>
              </w:r>
            </w:hyperlink>
          </w:p>
          <w:p>
            <w:pPr/>
            <w:r>
              <w:rPr>
                <w:i w:val="1"/>
                <w:iCs w:val="1"/>
              </w:rPr>
              <w:t xml:space="preserve">8th EMES International Research Conference on Social Enterprise</w:t>
            </w:r>
            <w:r>
              <w:rPr/>
              <w:t xml:space="preserve">, Oct 2021, saragosse, Spain</w:t>
            </w:r>
          </w:p>
          <w:p>
            <w:pPr/>
            <w:r>
              <w:rPr/>
              <w:t xml:space="preserve">Communication dans un congrès</w:t>
            </w:r>
          </w:p>
          <w:p>
            <w:pPr/>
            <w:hyperlink r:id="rId27" w:history="1">
              <w:r>
                <w:rPr>
                  <w:color w:val="#410a8c"/>
                  <w:u w:val="single"/>
                </w:rPr>
                <w:t xml:space="preserve">hal-04805857v1</w:t>
              </w:r>
            </w:hyperlink>
          </w:p>
        </w:tc>
      </w:tr>
      <w:tr>
        <w:trPr/>
        <w:tc>
          <w:tcPr>
            <w:noWrap/>
          </w:tcPr>
          <w:p>
            <w:pPr>
              <w:spacing w:after="200"/>
            </w:pPr>
            <w:hyperlink r:id="rId28" w:history="1">
              <w:r>
                <w:rPr>
                  <w:color w:val="1e198e"/>
                  <w:b w:val="1"/>
                  <w:bCs w:val="1"/>
                  <w:u w:val="single"/>
                </w:rPr>
                <w:t xml:space="preserve">La MRS : une pratique en faveur de l’employabilité pour une meilleure performance sociale – proposition de modèle</w:t>
              </w:r>
            </w:hyperlink>
          </w:p>
          <w:p>
            <w:pPr/>
            <w:hyperlink r:id="rId12" w:history="1">
              <w:r>
                <w:rPr>
                  <w:color w:val="#410a8c"/>
                  <w:u w:val="single"/>
                </w:rPr>
                <w:t xml:space="preserve">Anne-Laure Gatignon-Turnau</w:t>
              </w:r>
            </w:hyperlink>
            <w:r>
              <w:rPr/>
              <w:t xml:space="preserve">,</w:t>
            </w:r>
            <w:hyperlink r:id="rId23" w:history="1">
              <w:r>
                <w:rPr>
                  <w:color w:val="#410a8c"/>
                  <w:u w:val="single"/>
                </w:rPr>
                <w:t xml:space="preserve">Séverine Ventolini</w:t>
              </w:r>
            </w:hyperlink>
          </w:p>
          <w:p>
            <w:pPr/>
            <w:r>
              <w:rPr>
                <w:i w:val="1"/>
                <w:iCs w:val="1"/>
              </w:rPr>
              <w:t xml:space="preserve">Journée d'étude multidisciplinaire, Mutations et employabilité : enjeux, déterminants, responsabilités, IAE de Paris</w:t>
            </w:r>
            <w:r>
              <w:rPr/>
              <w:t xml:space="preserve">, Dec 2019, Paris, France</w:t>
            </w:r>
          </w:p>
          <w:p>
            <w:pPr/>
            <w:r>
              <w:rPr/>
              <w:t xml:space="preserve">Communication dans un congrès</w:t>
            </w:r>
          </w:p>
          <w:p>
            <w:pPr/>
            <w:hyperlink r:id="rId28" w:history="1">
              <w:r>
                <w:rPr>
                  <w:color w:val="#410a8c"/>
                  <w:u w:val="single"/>
                </w:rPr>
                <w:t xml:space="preserve">hal-04805683v1</w:t>
              </w:r>
            </w:hyperlink>
          </w:p>
        </w:tc>
      </w:tr>
      <w:tr>
        <w:trPr/>
        <w:tc>
          <w:tcPr>
            <w:noWrap/>
          </w:tcPr>
          <w:p>
            <w:pPr>
              <w:spacing w:after="200"/>
            </w:pPr>
            <w:hyperlink r:id="rId29" w:history="1">
              <w:r>
                <w:rPr>
                  <w:color w:val="1e198e"/>
                  <w:b w:val="1"/>
                  <w:bCs w:val="1"/>
                  <w:u w:val="single"/>
                </w:rPr>
                <w:t xml:space="preserve">Le rôle des institutions dans l'épuisement professionnel des entrepreneurs du secteur agricole</w:t>
              </w:r>
            </w:hyperlink>
          </w:p>
          <w:p>
            <w:pPr/>
            <w:hyperlink r:id="rId14" w:history="1">
              <w:r>
                <w:rPr>
                  <w:color w:val="#410a8c"/>
                  <w:u w:val="single"/>
                </w:rPr>
                <w:t xml:space="preserve">Valérie Barraud-Didier</w:t>
              </w:r>
            </w:hyperlink>
            <w:r>
              <w:rPr/>
              <w:t xml:space="preserve">,</w:t>
            </w:r>
            <w:hyperlink r:id="rId12" w:history="1">
              <w:r>
                <w:rPr>
                  <w:color w:val="#410a8c"/>
                  <w:u w:val="single"/>
                </w:rPr>
                <w:t xml:space="preserve">Anne-Laure Gatignon-Turnau</w:t>
              </w:r>
            </w:hyperlink>
            <w:r>
              <w:rPr/>
              <w:t xml:space="preserve">,</w:t>
            </w:r>
            <w:hyperlink r:id="rId30" w:history="1">
              <w:r>
                <w:rPr>
                  <w:color w:val="#410a8c"/>
                  <w:u w:val="single"/>
                </w:rPr>
                <w:t xml:space="preserve">Alice Garcia-Falières</w:t>
              </w:r>
            </w:hyperlink>
          </w:p>
          <w:p>
            <w:pPr/>
            <w:r>
              <w:rPr>
                <w:i w:val="1"/>
                <w:iCs w:val="1"/>
              </w:rPr>
              <w:t xml:space="preserve">Workshop Entrepreneuriat Agricole</w:t>
            </w:r>
            <w:r>
              <w:rPr/>
              <w:t xml:space="preserve">, Nov 2017, Montpellier, France. 23 p</w:t>
            </w:r>
          </w:p>
          <w:p>
            <w:pPr/>
            <w:r>
              <w:rPr/>
              <w:t xml:space="preserve">Communication dans un congrès</w:t>
            </w:r>
          </w:p>
          <w:p>
            <w:pPr/>
            <w:hyperlink r:id="rId29" w:history="1">
              <w:r>
                <w:rPr>
                  <w:color w:val="#410a8c"/>
                  <w:u w:val="single"/>
                </w:rPr>
                <w:t xml:space="preserve">hal-02787054v1</w:t>
              </w:r>
            </w:hyperlink>
          </w:p>
        </w:tc>
      </w:tr>
      <w:tr>
        <w:trPr/>
        <w:tc>
          <w:tcPr>
            <w:noWrap/>
          </w:tcPr>
          <w:p>
            <w:pPr>
              <w:spacing w:after="200"/>
            </w:pPr>
            <w:hyperlink r:id="rId31" w:history="1">
              <w:r>
                <w:rPr>
                  <w:color w:val="1e198e"/>
                  <w:b w:val="1"/>
                  <w:bCs w:val="1"/>
                  <w:u w:val="single"/>
                </w:rPr>
                <w:t xml:space="preserve">An attitudinal approach of career proactivity in context uncertainty: proposal for an integrated model</w:t>
              </w:r>
            </w:hyperlink>
          </w:p>
          <w:p>
            <w:pPr/>
            <w:hyperlink r:id="rId23" w:history="1">
              <w:r>
                <w:rPr>
                  <w:color w:val="#410a8c"/>
                  <w:u w:val="single"/>
                </w:rPr>
                <w:t xml:space="preserve">Séverine Ventolini</w:t>
              </w:r>
            </w:hyperlink>
            <w:r>
              <w:rPr/>
              <w:t xml:space="preserve">,</w:t>
            </w:r>
            <w:hyperlink r:id="rId32" w:history="1">
              <w:r>
                <w:rPr>
                  <w:color w:val="#410a8c"/>
                  <w:u w:val="single"/>
                </w:rPr>
                <w:t xml:space="preserve">Catherine Fabre</w:t>
              </w:r>
            </w:hyperlink>
            <w:r>
              <w:rPr/>
              <w:t xml:space="preserve">,</w:t>
            </w:r>
            <w:hyperlink r:id="rId33" w:history="1">
              <w:r>
                <w:rPr>
                  <w:color w:val="#410a8c"/>
                  <w:u w:val="single"/>
                </w:rPr>
                <w:t xml:space="preserve">Anne-Laure Gatignon Turnau</w:t>
              </w:r>
            </w:hyperlink>
          </w:p>
          <w:p>
            <w:pPr/>
            <w:r>
              <w:rPr>
                <w:i w:val="1"/>
                <w:iCs w:val="1"/>
              </w:rPr>
              <w:t xml:space="preserve">15th EURAM Annual Conference</w:t>
            </w:r>
            <w:r>
              <w:rPr/>
              <w:t xml:space="preserve">, European Academy of Management EURAM and University of Kozminski, Jun 2015, Warsaw, Poland</w:t>
            </w:r>
          </w:p>
          <w:p>
            <w:pPr/>
            <w:r>
              <w:rPr/>
              <w:t xml:space="preserve">Communication dans un congrès</w:t>
            </w:r>
          </w:p>
          <w:p>
            <w:pPr/>
            <w:hyperlink r:id="rId31" w:history="1">
              <w:r>
                <w:rPr>
                  <w:color w:val="#410a8c"/>
                  <w:u w:val="single"/>
                </w:rPr>
                <w:t xml:space="preserve">hal-04211433v1</w:t>
              </w:r>
            </w:hyperlink>
          </w:p>
        </w:tc>
      </w:tr>
      <w:tr>
        <w:trPr/>
        <w:tc>
          <w:tcPr>
            <w:noWrap/>
          </w:tcPr>
          <w:p>
            <w:pPr>
              <w:spacing w:after="200"/>
            </w:pPr>
            <w:hyperlink r:id="rId34" w:history="1">
              <w:r>
                <w:rPr>
                  <w:color w:val="1e198e"/>
                  <w:b w:val="1"/>
                  <w:bCs w:val="1"/>
                  <w:u w:val="single"/>
                </w:rPr>
                <w:t xml:space="preserve">Les leviers motivationnels de l’intention de reconversion professionnelle : nécessité ou opportunité pour les profils peu qualifiés</w:t>
              </w:r>
            </w:hyperlink>
          </w:p>
          <w:p>
            <w:pPr/>
            <w:hyperlink r:id="rId32" w:history="1">
              <w:r>
                <w:rPr>
                  <w:color w:val="#410a8c"/>
                  <w:u w:val="single"/>
                </w:rPr>
                <w:t xml:space="preserve">Catherine Fabre</w:t>
              </w:r>
            </w:hyperlink>
            <w:r>
              <w:rPr/>
              <w:t xml:space="preserve">,</w:t>
            </w:r>
            <w:hyperlink r:id="rId35" w:history="1">
              <w:r>
                <w:rPr>
                  <w:color w:val="#410a8c"/>
                  <w:u w:val="single"/>
                </w:rPr>
                <w:t xml:space="preserve">Anne-Laure Gatignon</w:t>
              </w:r>
            </w:hyperlink>
          </w:p>
          <w:p>
            <w:pPr/>
            <w:r>
              <w:rPr>
                <w:i w:val="1"/>
                <w:iCs w:val="1"/>
              </w:rPr>
              <w:t xml:space="preserve">26ème Congrès de l’AGRH - De nouveaux modèles de GRH?</w:t>
            </w:r>
            <w:r>
              <w:rPr/>
              <w:t xml:space="preserve">, Université Paul Valéry et l’Université de Montpellier, en partenariat avec Montpellier Business School, l’ANDRH, le LABEX Entreprendre de Montpellier,les laboratoires de recherche CORHIS, le MRM, le CEREQ, Nov 2015, Montpellier (FR), France</w:t>
            </w:r>
          </w:p>
          <w:p>
            <w:pPr/>
            <w:r>
              <w:rPr/>
              <w:t xml:space="preserve">Communication dans un congrès</w:t>
            </w:r>
          </w:p>
          <w:p>
            <w:pPr/>
            <w:hyperlink r:id="rId34" w:history="1">
              <w:r>
                <w:rPr>
                  <w:color w:val="#410a8c"/>
                  <w:u w:val="single"/>
                </w:rPr>
                <w:t xml:space="preserve">hal-04211133v1</w:t>
              </w:r>
            </w:hyperlink>
          </w:p>
        </w:tc>
      </w:tr>
      <w:tr>
        <w:trPr/>
        <w:tc>
          <w:tcPr>
            <w:noWrap/>
          </w:tcPr>
          <w:p>
            <w:pPr>
              <w:spacing w:after="200"/>
            </w:pPr>
            <w:hyperlink r:id="rId36" w:history="1">
              <w:r>
                <w:rPr>
                  <w:color w:val="1e198e"/>
                  <w:b w:val="1"/>
                  <w:bCs w:val="1"/>
                  <w:u w:val="single"/>
                </w:rPr>
                <w:t xml:space="preserve">Quelle est la place des choix individuels en présence de scripts de carrière ?</w:t>
              </w:r>
            </w:hyperlink>
          </w:p>
          <w:p>
            <w:pPr/>
            <w:hyperlink r:id="rId37" w:history="1">
              <w:r>
                <w:rPr>
                  <w:color w:val="#410a8c"/>
                  <w:u w:val="single"/>
                </w:rPr>
                <w:t xml:space="preserve">C. Fabre</w:t>
              </w:r>
            </w:hyperlink>
            <w:r>
              <w:rPr/>
              <w:t xml:space="preserve">,</w:t>
            </w:r>
            <w:hyperlink r:id="rId33" w:history="1">
              <w:r>
                <w:rPr>
                  <w:color w:val="#410a8c"/>
                  <w:u w:val="single"/>
                </w:rPr>
                <w:t xml:space="preserve">Anne-Laure Gatignon Turnau</w:t>
              </w:r>
            </w:hyperlink>
            <w:r>
              <w:rPr/>
              <w:t xml:space="preserve">,</w:t>
            </w:r>
            <w:hyperlink r:id="rId23" w:history="1">
              <w:r>
                <w:rPr>
                  <w:color w:val="#410a8c"/>
                  <w:u w:val="single"/>
                </w:rPr>
                <w:t xml:space="preserve">Séverine Ventolini</w:t>
              </w:r>
            </w:hyperlink>
          </w:p>
          <w:p>
            <w:pPr/>
            <w:r>
              <w:rPr>
                <w:i w:val="1"/>
                <w:iCs w:val="1"/>
              </w:rPr>
              <w:t xml:space="preserve">Journées Carrière</w:t>
            </w:r>
            <w:r>
              <w:rPr/>
              <w:t xml:space="preserve">, May 2014, Paris, France</w:t>
            </w:r>
          </w:p>
          <w:p>
            <w:pPr/>
            <w:r>
              <w:rPr/>
              <w:t xml:space="preserve">Communication dans un congrès</w:t>
            </w:r>
          </w:p>
          <w:p>
            <w:pPr/>
            <w:hyperlink r:id="rId36" w:history="1">
              <w:r>
                <w:rPr>
                  <w:color w:val="#410a8c"/>
                  <w:u w:val="single"/>
                </w:rPr>
                <w:t xml:space="preserve">hal-04246679v1</w:t>
              </w:r>
            </w:hyperlink>
          </w:p>
        </w:tc>
      </w:tr>
      <w:tr>
        <w:trPr/>
        <w:tc>
          <w:tcPr>
            <w:noWrap/>
          </w:tcPr>
          <w:p>
            <w:pPr>
              <w:spacing w:after="200"/>
            </w:pPr>
            <w:hyperlink r:id="rId38" w:history="1">
              <w:r>
                <w:rPr>
                  <w:color w:val="1e198e"/>
                  <w:b w:val="1"/>
                  <w:bCs w:val="1"/>
                  <w:u w:val="single"/>
                </w:rPr>
                <w:t xml:space="preserve">The three component model and multiple commitments of volunteers</w:t>
              </w:r>
            </w:hyperlink>
          </w:p>
          <w:p>
            <w:pPr/>
            <w:hyperlink r:id="rId39" w:history="1">
              <w:r>
                <w:rPr>
                  <w:color w:val="#410a8c"/>
                  <w:u w:val="single"/>
                </w:rPr>
                <w:t xml:space="preserve">Patrick Valéau</w:t>
              </w:r>
            </w:hyperlink>
            <w:r>
              <w:rPr/>
              <w:t xml:space="preserve">,</w:t>
            </w:r>
            <w:hyperlink r:id="rId40" w:history="1">
              <w:r>
                <w:rPr>
                  <w:color w:val="#410a8c"/>
                  <w:u w:val="single"/>
                </w:rPr>
                <w:t xml:space="preserve">Karim Mignonac</w:t>
              </w:r>
            </w:hyperlink>
            <w:r>
              <w:rPr/>
              <w:t xml:space="preserve">,</w:t>
            </w:r>
            <w:hyperlink r:id="rId41" w:history="1">
              <w:r>
                <w:rPr>
                  <w:color w:val="#410a8c"/>
                  <w:u w:val="single"/>
                </w:rPr>
                <w:t xml:space="preserve">Christian Vandenberghe</w:t>
              </w:r>
            </w:hyperlink>
            <w:r>
              <w:rPr/>
              <w:t xml:space="preserve">,</w:t>
            </w:r>
            <w:hyperlink r:id="rId33" w:history="1">
              <w:r>
                <w:rPr>
                  <w:color w:val="#410a8c"/>
                  <w:u w:val="single"/>
                </w:rPr>
                <w:t xml:space="preserve">Anne-Laure Gatignon Turnau</w:t>
              </w:r>
            </w:hyperlink>
          </w:p>
          <w:p>
            <w:pPr/>
            <w:r>
              <w:rPr>
                <w:i w:val="1"/>
                <w:iCs w:val="1"/>
              </w:rPr>
              <w:t xml:space="preserve">Academy of Management Conference</w:t>
            </w:r>
            <w:r>
              <w:rPr/>
              <w:t xml:space="preserve">, Aug 2011, San Antonio, United States. </w:t>
            </w:r>
            <w:hyperlink r:id="rId42" w:history="1">
              <w:r>
                <w:rPr>
                  <w:color w:val="#410a8c"/>
                  <w:u w:val="single"/>
                </w:rPr>
                <w:t xml:space="preserve">⟨10.5465/AMBPP.2010.54484104⟩</w:t>
              </w:r>
            </w:hyperlink>
          </w:p>
          <w:p>
            <w:pPr/>
            <w:r>
              <w:rPr/>
              <w:t xml:space="preserve">Communication dans un congrès</w:t>
            </w:r>
          </w:p>
          <w:p>
            <w:pPr/>
            <w:hyperlink r:id="rId38" w:history="1">
              <w:r>
                <w:rPr>
                  <w:color w:val="#410a8c"/>
                  <w:u w:val="single"/>
                </w:rPr>
                <w:t xml:space="preserve">hal-01246288v1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Understanding the enabling effects of VSE collectives in ecological transition</w:t>
              </w:r>
            </w:hyperlink>
          </w:p>
          <w:p>
            <w:pPr/>
            <w:hyperlink r:id="rId8" w:history="1">
              <w:r>
                <w:rPr>
                  <w:color w:val="#410a8c"/>
                  <w:u w:val="single"/>
                </w:rPr>
                <w:t xml:space="preserve">Maël Sommer</w:t>
              </w:r>
            </w:hyperlink>
            <w:r>
              <w:rPr/>
              <w:t xml:space="preserve">,</w:t>
            </w:r>
            <w:hyperlink r:id="rId9" w:history="1">
              <w:r>
                <w:rPr>
                  <w:color w:val="#410a8c"/>
                  <w:u w:val="single"/>
                </w:rPr>
                <w:t xml:space="preserve">Stéphanie Loup</w:t>
              </w:r>
            </w:hyperlink>
            <w:r>
              <w:rPr/>
              <w:t xml:space="preserve">,</w:t>
            </w:r>
            <w:hyperlink r:id="rId12" w:history="1">
              <w:r>
                <w:rPr>
                  <w:color w:val="#410a8c"/>
                  <w:u w:val="single"/>
                </w:rPr>
                <w:t xml:space="preserve">Anne-Laure Gatignon-Turnau</w:t>
              </w:r>
            </w:hyperlink>
            <w:r>
              <w:rPr/>
              <w:t xml:space="preserve">,</w:t>
            </w:r>
            <w:hyperlink r:id="rId14" w:history="1">
              <w:r>
                <w:rPr>
                  <w:color w:val="#410a8c"/>
                  <w:u w:val="single"/>
                </w:rPr>
                <w:t xml:space="preserve">Valérie Barraud-Didier</w:t>
              </w:r>
            </w:hyperlink>
          </w:p>
          <w:p>
            <w:pPr/>
            <w:r>
              <w:rPr>
                <w:i w:val="1"/>
                <w:iCs w:val="1"/>
              </w:rPr>
              <w:t xml:space="preserve">Revue Internationale PME</w:t>
            </w:r>
            <w:r>
              <w:rPr/>
              <w:t xml:space="preserve">, 2025, 38 (3-4), pp.78-97. </w:t>
            </w:r>
            <w:hyperlink r:id="rId44" w:history="1">
              <w:r>
                <w:rPr>
                  <w:color w:val="#410a8c"/>
                  <w:u w:val="single"/>
                </w:rPr>
                <w:t xml:space="preserve">⟨10.7202/1121999ar⟩</w:t>
              </w:r>
            </w:hyperlink>
          </w:p>
          <w:p>
            <w:pPr/>
            <w:r>
              <w:rPr/>
              <w:t xml:space="preserve">Article dans une revue</w:t>
            </w:r>
          </w:p>
          <w:p>
            <w:pPr/>
            <w:hyperlink r:id="rId43" w:history="1">
              <w:r>
                <w:rPr>
                  <w:color w:val="#410a8c"/>
                  <w:u w:val="single"/>
                </w:rPr>
                <w:t xml:space="preserve">hal-05449884v1</w:t>
              </w:r>
            </w:hyperlink>
          </w:p>
        </w:tc>
      </w:tr>
      <w:tr>
        <w:trPr/>
        <w:tc>
          <w:tcPr>
            <w:noWrap/>
          </w:tcPr>
          <w:p>
            <w:pPr>
              <w:spacing w:after="200"/>
            </w:pPr>
            <w:hyperlink r:id="rId45" w:history="1">
              <w:r>
                <w:rPr>
                  <w:color w:val="1e198e"/>
                  <w:b w:val="1"/>
                  <w:bCs w:val="1"/>
                  <w:u w:val="single"/>
                </w:rPr>
                <w:t xml:space="preserve">Comprendre les effets capacitants des collectifs de TPE en transition écologique.</w:t>
              </w:r>
            </w:hyperlink>
          </w:p>
          <w:p>
            <w:pPr/>
            <w:hyperlink r:id="rId8" w:history="1">
              <w:r>
                <w:rPr>
                  <w:color w:val="#410a8c"/>
                  <w:u w:val="single"/>
                </w:rPr>
                <w:t xml:space="preserve">Maël Sommer</w:t>
              </w:r>
            </w:hyperlink>
            <w:r>
              <w:rPr/>
              <w:t xml:space="preserve">,</w:t>
            </w:r>
            <w:hyperlink r:id="rId9" w:history="1">
              <w:r>
                <w:rPr>
                  <w:color w:val="#410a8c"/>
                  <w:u w:val="single"/>
                </w:rPr>
                <w:t xml:space="preserve">Stéphanie Loup</w:t>
              </w:r>
            </w:hyperlink>
            <w:r>
              <w:rPr/>
              <w:t xml:space="preserve">,</w:t>
            </w:r>
            <w:hyperlink r:id="rId12" w:history="1">
              <w:r>
                <w:rPr>
                  <w:color w:val="#410a8c"/>
                  <w:u w:val="single"/>
                </w:rPr>
                <w:t xml:space="preserve">Anne-Laure Gatignon-Turnau</w:t>
              </w:r>
            </w:hyperlink>
            <w:r>
              <w:rPr/>
              <w:t xml:space="preserve">,</w:t>
            </w:r>
            <w:hyperlink r:id="rId14" w:history="1">
              <w:r>
                <w:rPr>
                  <w:color w:val="#410a8c"/>
                  <w:u w:val="single"/>
                </w:rPr>
                <w:t xml:space="preserve">Valérie Barraud-Didier</w:t>
              </w:r>
            </w:hyperlink>
          </w:p>
          <w:p>
            <w:pPr/>
            <w:r>
              <w:rPr>
                <w:i w:val="1"/>
                <w:iCs w:val="1"/>
              </w:rPr>
              <w:t xml:space="preserve">Revue Internationale PME</w:t>
            </w:r>
            <w:r>
              <w:rPr/>
              <w:t xml:space="preserve">, 2025, 38 ((3-4)), pp.78-97</w:t>
            </w:r>
          </w:p>
          <w:p>
            <w:pPr/>
            <w:r>
              <w:rPr/>
              <w:t xml:space="preserve">Article dans une revue</w:t>
            </w:r>
          </w:p>
          <w:p>
            <w:pPr/>
            <w:hyperlink r:id="rId45" w:history="1">
              <w:r>
                <w:rPr>
                  <w:color w:val="#410a8c"/>
                  <w:u w:val="single"/>
                </w:rPr>
                <w:t xml:space="preserve">hal-04807278v1</w:t>
              </w:r>
            </w:hyperlink>
          </w:p>
        </w:tc>
      </w:tr>
      <w:tr>
        <w:trPr/>
        <w:tc>
          <w:tcPr>
            <w:noWrap/>
          </w:tcPr>
          <w:p>
            <w:pPr>
              <w:spacing w:after="200"/>
            </w:pPr>
            <w:hyperlink r:id="rId46" w:history="1">
              <w:r>
                <w:rPr>
                  <w:color w:val="1e198e"/>
                  <w:b w:val="1"/>
                  <w:bCs w:val="1"/>
                  <w:u w:val="single"/>
                </w:rPr>
                <w:t xml:space="preserve">Éditorial - La RIPCO : Entre continuité et rupture(s)</w:t>
              </w:r>
            </w:hyperlink>
          </w:p>
          <w:p>
            <w:pPr/>
            <w:hyperlink r:id="rId47" w:history="1">
              <w:r>
                <w:rPr>
                  <w:color w:val="#410a8c"/>
                  <w:u w:val="single"/>
                </w:rPr>
                <w:t xml:space="preserve">Franck Biétry</w:t>
              </w:r>
            </w:hyperlink>
            <w:r>
              <w:rPr/>
              <w:t xml:space="preserve">,</w:t>
            </w:r>
            <w:hyperlink r:id="rId12" w:history="1">
              <w:r>
                <w:rPr>
                  <w:color w:val="#410a8c"/>
                  <w:u w:val="single"/>
                </w:rPr>
                <w:t xml:space="preserve">Anne-Laure Gatignon-Turnau</w:t>
              </w:r>
            </w:hyperlink>
            <w:r>
              <w:rPr/>
              <w:t xml:space="preserve">,</w:t>
            </w:r>
            <w:hyperlink r:id="rId48" w:history="1">
              <w:r>
                <w:rPr>
                  <w:color w:val="#410a8c"/>
                  <w:u w:val="single"/>
                </w:rPr>
                <w:t xml:space="preserve">David Giauque</w:t>
              </w:r>
            </w:hyperlink>
            <w:r>
              <w:rPr/>
              <w:t xml:space="preserve">,</w:t>
            </w:r>
            <w:hyperlink r:id="rId49" w:history="1">
              <w:r>
                <w:rPr>
                  <w:color w:val="#410a8c"/>
                  <w:u w:val="single"/>
                </w:rPr>
                <w:t xml:space="preserve">Silvester Ivanaj</w:t>
              </w:r>
            </w:hyperlink>
            <w:r>
              <w:rPr/>
              <w:t xml:space="preserve">,</w:t>
            </w:r>
            <w:hyperlink r:id="rId50" w:history="1">
              <w:r>
                <w:rPr>
                  <w:color w:val="#410a8c"/>
                  <w:u w:val="single"/>
                </w:rPr>
                <w:t xml:space="preserve">Alain Lacroux</w:t>
              </w:r>
            </w:hyperlink>
            <w:r>
              <w:rPr/>
              <w:t xml:space="preserve">et al.</w:t>
            </w:r>
          </w:p>
          <w:p>
            <w:pPr/>
            <w:r>
              <w:rPr>
                <w:i w:val="1"/>
                <w:iCs w:val="1"/>
              </w:rPr>
              <w:t xml:space="preserve">Revue internationale de psychosociologie et de gestion des comportements organisationnels</w:t>
            </w:r>
            <w:r>
              <w:rPr/>
              <w:t xml:space="preserve">, 2024, 30 (80), pp.5-9. </w:t>
            </w:r>
            <w:hyperlink r:id="rId51" w:history="1">
              <w:r>
                <w:rPr>
                  <w:color w:val="#410a8c"/>
                  <w:u w:val="single"/>
                </w:rPr>
                <w:t xml:space="preserve">⟨10.3917/rips1.080.0005⟩</w:t>
              </w:r>
            </w:hyperlink>
          </w:p>
          <w:p>
            <w:pPr/>
            <w:r>
              <w:rPr/>
              <w:t xml:space="preserve">Article dans une revue</w:t>
            </w:r>
          </w:p>
          <w:p>
            <w:pPr/>
            <w:hyperlink r:id="rId46" w:history="1">
              <w:r>
                <w:rPr>
                  <w:color w:val="#410a8c"/>
                  <w:u w:val="single"/>
                </w:rPr>
                <w:t xml:space="preserve">hal-04659238v1</w:t>
              </w:r>
            </w:hyperlink>
          </w:p>
        </w:tc>
      </w:tr>
      <w:tr>
        <w:trPr/>
        <w:tc>
          <w:tcPr>
            <w:noWrap/>
          </w:tcPr>
          <w:p>
            <w:pPr>
              <w:spacing w:after="200"/>
            </w:pPr>
            <w:hyperlink r:id="rId52" w:history="1">
              <w:r>
                <w:rPr>
                  <w:color w:val="1e198e"/>
                  <w:b w:val="1"/>
                  <w:bCs w:val="1"/>
                  <w:u w:val="single"/>
                </w:rPr>
                <w:t xml:space="preserve">Transformation des comportements organisationnels en période de pandémie : focus sur les métiers de la santé et le travail à distance</w:t>
              </w:r>
            </w:hyperlink>
          </w:p>
          <w:p>
            <w:pPr/>
            <w:hyperlink r:id="rId12" w:history="1">
              <w:r>
                <w:rPr>
                  <w:color w:val="#410a8c"/>
                  <w:u w:val="single"/>
                </w:rPr>
                <w:t xml:space="preserve">Anne-Laure Gatignon-Turnau</w:t>
              </w:r>
            </w:hyperlink>
            <w:r>
              <w:rPr/>
              <w:t xml:space="preserve">,</w:t>
            </w:r>
            <w:hyperlink r:id="rId53" w:history="1">
              <w:r>
                <w:rPr>
                  <w:color w:val="#410a8c"/>
                  <w:u w:val="single"/>
                </w:rPr>
                <w:t xml:space="preserve">Ann Langley</w:t>
              </w:r>
            </w:hyperlink>
          </w:p>
          <w:p>
            <w:pPr/>
            <w:r>
              <w:rPr>
                <w:i w:val="1"/>
                <w:iCs w:val="1"/>
              </w:rPr>
              <w:t xml:space="preserve">Revue internationale de psychosociologie et de gestion des comportements organisationnels</w:t>
            </w:r>
            <w:r>
              <w:rPr/>
              <w:t xml:space="preserve">, 2023, XXIX (79), pp.5-8. </w:t>
            </w:r>
            <w:hyperlink r:id="rId54" w:history="1">
              <w:r>
                <w:rPr>
                  <w:color w:val="#410a8c"/>
                  <w:u w:val="single"/>
                </w:rPr>
                <w:t xml:space="preserve">⟨10.3917/rips1.079.0005⟩</w:t>
              </w:r>
            </w:hyperlink>
          </w:p>
          <w:p>
            <w:pPr/>
            <w:r>
              <w:rPr/>
              <w:t xml:space="preserve">Article dans une revue</w:t>
            </w:r>
          </w:p>
          <w:p>
            <w:pPr/>
            <w:hyperlink r:id="rId52" w:history="1">
              <w:r>
                <w:rPr>
                  <w:color w:val="#410a8c"/>
                  <w:u w:val="single"/>
                </w:rPr>
                <w:t xml:space="preserve">hal-04804943v1</w:t>
              </w:r>
            </w:hyperlink>
          </w:p>
        </w:tc>
      </w:tr>
      <w:tr>
        <w:trPr/>
        <w:tc>
          <w:tcPr>
            <w:noWrap/>
          </w:tcPr>
          <w:p>
            <w:pPr>
              <w:spacing w:after="200"/>
            </w:pPr>
            <w:hyperlink r:id="rId55" w:history="1">
              <w:r>
                <w:rPr>
                  <w:color w:val="1e198e"/>
                  <w:b w:val="1"/>
                  <w:bCs w:val="1"/>
                  <w:u w:val="single"/>
                </w:rPr>
                <w:t xml:space="preserve">Facteurs personnels et intention de sortie entrepreneuriale : les effets médiateurs de l’engagement au travail et de l’épuisement émotionnel de l’agriculteur</w:t>
              </w:r>
            </w:hyperlink>
          </w:p>
          <w:p>
            <w:pPr/>
            <w:hyperlink r:id="rId14" w:history="1">
              <w:r>
                <w:rPr>
                  <w:color w:val="#410a8c"/>
                  <w:u w:val="single"/>
                </w:rPr>
                <w:t xml:space="preserve">Valérie Barraud-Didier</w:t>
              </w:r>
            </w:hyperlink>
            <w:r>
              <w:rPr/>
              <w:t xml:space="preserve">,</w:t>
            </w:r>
            <w:hyperlink r:id="rId12" w:history="1">
              <w:r>
                <w:rPr>
                  <w:color w:val="#410a8c"/>
                  <w:u w:val="single"/>
                </w:rPr>
                <w:t xml:space="preserve">Anne-Laure Gatignon-Turnau</w:t>
              </w:r>
            </w:hyperlink>
          </w:p>
          <w:p>
            <w:pPr/>
            <w:r>
              <w:rPr>
                <w:i w:val="1"/>
                <w:iCs w:val="1"/>
              </w:rPr>
              <w:t xml:space="preserve">Revue de l'Entrepreneuriat</w:t>
            </w:r>
            <w:r>
              <w:rPr/>
              <w:t xml:space="preserve">, 2021, 20 (3), pp.45-68. </w:t>
            </w:r>
            <w:hyperlink r:id="rId56" w:history="1">
              <w:r>
                <w:rPr>
                  <w:color w:val="#410a8c"/>
                  <w:u w:val="single"/>
                </w:rPr>
                <w:t xml:space="preserve">⟨10.3917/entre.203.0045⟩</w:t>
              </w:r>
            </w:hyperlink>
          </w:p>
          <w:p>
            <w:pPr/>
            <w:r>
              <w:rPr/>
              <w:t xml:space="preserve">Article dans une revue</w:t>
            </w:r>
          </w:p>
          <w:p>
            <w:pPr/>
            <w:hyperlink r:id="rId55" w:history="1">
              <w:r>
                <w:rPr>
                  <w:color w:val="#410a8c"/>
                  <w:u w:val="single"/>
                </w:rPr>
                <w:t xml:space="preserve">hal-03436632v1</w:t>
              </w:r>
            </w:hyperlink>
          </w:p>
        </w:tc>
      </w:tr>
      <w:tr>
        <w:trPr/>
        <w:tc>
          <w:tcPr>
            <w:noWrap/>
          </w:tcPr>
          <w:p>
            <w:pPr>
              <w:spacing w:after="200"/>
            </w:pPr>
            <w:hyperlink r:id="rId57" w:history="1">
              <w:r>
                <w:rPr>
                  <w:color w:val="1e198e"/>
                  <w:b w:val="1"/>
                  <w:bCs w:val="1"/>
                  <w:u w:val="single"/>
                </w:rPr>
                <w:t xml:space="preserve">Commentaire des rédacteurs. Écrire dans la Ripco – Quelques réflexions et suggestions</w:t>
              </w:r>
            </w:hyperlink>
          </w:p>
          <w:p>
            <w:pPr/>
            <w:hyperlink r:id="rId47" w:history="1">
              <w:r>
                <w:rPr>
                  <w:color w:val="#410a8c"/>
                  <w:u w:val="single"/>
                </w:rPr>
                <w:t xml:space="preserve">Franck Biétry</w:t>
              </w:r>
            </w:hyperlink>
            <w:r>
              <w:rPr/>
              <w:t xml:space="preserve">,</w:t>
            </w:r>
            <w:hyperlink r:id="rId12" w:history="1">
              <w:r>
                <w:rPr>
                  <w:color w:val="#410a8c"/>
                  <w:u w:val="single"/>
                </w:rPr>
                <w:t xml:space="preserve">Anne-Laure Gatignon-Turnau</w:t>
              </w:r>
            </w:hyperlink>
            <w:r>
              <w:rPr/>
              <w:t xml:space="preserve">,</w:t>
            </w:r>
            <w:hyperlink r:id="rId49" w:history="1">
              <w:r>
                <w:rPr>
                  <w:color w:val="#410a8c"/>
                  <w:u w:val="single"/>
                </w:rPr>
                <w:t xml:space="preserve">Silvester Ivanaj</w:t>
              </w:r>
            </w:hyperlink>
            <w:r>
              <w:rPr/>
              <w:t xml:space="preserve">,</w:t>
            </w:r>
            <w:hyperlink r:id="rId58" w:history="1">
              <w:r>
                <w:rPr>
                  <w:color w:val="#410a8c"/>
                  <w:u w:val="single"/>
                </w:rPr>
                <w:t xml:space="preserve">Jean-Luc Moriceau</w:t>
              </w:r>
            </w:hyperlink>
            <w:r>
              <w:rPr/>
              <w:t xml:space="preserve">,</w:t>
            </w:r>
            <w:hyperlink r:id="rId59" w:history="1">
              <w:r>
                <w:rPr>
                  <w:color w:val="#410a8c"/>
                  <w:u w:val="single"/>
                </w:rPr>
                <w:t xml:space="preserve">Elen Riot</w:t>
              </w:r>
            </w:hyperlink>
          </w:p>
          <w:p>
            <w:pPr/>
            <w:r>
              <w:rPr>
                <w:i w:val="1"/>
                <w:iCs w:val="1"/>
              </w:rPr>
              <w:t xml:space="preserve">Revue internationale de psychosociologie et de gestion des comportements organisationnels</w:t>
            </w:r>
            <w:r>
              <w:rPr/>
              <w:t xml:space="preserve">, 2021, XXVII (70), pp.13-25. </w:t>
            </w:r>
            <w:hyperlink r:id="rId60" w:history="1">
              <w:r>
                <w:rPr>
                  <w:color w:val="#410a8c"/>
                  <w:u w:val="single"/>
                </w:rPr>
                <w:t xml:space="preserve">⟨10.3917/rips1.070.0013⟩</w:t>
              </w:r>
            </w:hyperlink>
          </w:p>
          <w:p>
            <w:pPr/>
            <w:r>
              <w:rPr/>
              <w:t xml:space="preserve">Article dans une revue</w:t>
            </w:r>
          </w:p>
          <w:p>
            <w:pPr/>
            <w:hyperlink r:id="rId57" w:history="1">
              <w:r>
                <w:rPr>
                  <w:color w:val="#410a8c"/>
                  <w:u w:val="single"/>
                </w:rPr>
                <w:t xml:space="preserve">hal-03436975v1</w:t>
              </w:r>
            </w:hyperlink>
          </w:p>
        </w:tc>
      </w:tr>
      <w:tr>
        <w:trPr/>
        <w:tc>
          <w:tcPr>
            <w:noWrap/>
          </w:tcPr>
          <w:p>
            <w:pPr>
              <w:spacing w:after="200"/>
            </w:pPr>
            <w:hyperlink r:id="rId61" w:history="1">
              <w:r>
                <w:rPr>
                  <w:color w:val="1e198e"/>
                  <w:b w:val="1"/>
                  <w:bCs w:val="1"/>
                  <w:u w:val="single"/>
                </w:rPr>
                <w:t xml:space="preserve">Penser l’intrapreneuriat social à l’aune du contrat psychologique : un défi de la RSE ?</w:t>
              </w:r>
            </w:hyperlink>
          </w:p>
          <w:p>
            <w:pPr/>
            <w:hyperlink r:id="rId12" w:history="1">
              <w:r>
                <w:rPr>
                  <w:color w:val="#410a8c"/>
                  <w:u w:val="single"/>
                </w:rPr>
                <w:t xml:space="preserve">Anne-Laure Gatignon-Turnau</w:t>
              </w:r>
            </w:hyperlink>
            <w:r>
              <w:rPr/>
              <w:t xml:space="preserve">,</w:t>
            </w:r>
            <w:hyperlink r:id="rId62" w:history="1">
              <w:r>
                <w:rPr>
                  <w:color w:val="#410a8c"/>
                  <w:u w:val="single"/>
                </w:rPr>
                <w:t xml:space="preserve">Lucie Puech</w:t>
              </w:r>
            </w:hyperlink>
            <w:r>
              <w:rPr/>
              <w:t xml:space="preserve">,</w:t>
            </w:r>
            <w:hyperlink r:id="rId32" w:history="1">
              <w:r>
                <w:rPr>
                  <w:color w:val="#410a8c"/>
                  <w:u w:val="single"/>
                </w:rPr>
                <w:t xml:space="preserve">Catherine Fabre</w:t>
              </w:r>
            </w:hyperlink>
          </w:p>
          <w:p>
            <w:pPr/>
            <w:r>
              <w:rPr>
                <w:i w:val="1"/>
                <w:iCs w:val="1"/>
              </w:rPr>
              <w:t xml:space="preserve">Revue de Gestion des Ressources Humaines</w:t>
            </w:r>
            <w:r>
              <w:rPr/>
              <w:t xml:space="preserve">, 2018, N° 107 (1), pp.34-51. </w:t>
            </w:r>
            <w:hyperlink r:id="rId63" w:history="1">
              <w:r>
                <w:rPr>
                  <w:color w:val="#410a8c"/>
                  <w:u w:val="single"/>
                </w:rPr>
                <w:t xml:space="preserve">⟨10.3917/grhu.107.0034⟩</w:t>
              </w:r>
            </w:hyperlink>
          </w:p>
          <w:p>
            <w:pPr/>
            <w:r>
              <w:rPr/>
              <w:t xml:space="preserve">Article dans une revue</w:t>
            </w:r>
          </w:p>
          <w:p>
            <w:pPr/>
            <w:hyperlink r:id="rId61" w:history="1">
              <w:r>
                <w:rPr>
                  <w:color w:val="#410a8c"/>
                  <w:u w:val="single"/>
                </w:rPr>
                <w:t xml:space="preserve">hal-03998707v1</w:t>
              </w:r>
            </w:hyperlink>
          </w:p>
        </w:tc>
      </w:tr>
      <w:tr>
        <w:trPr/>
        <w:tc>
          <w:tcPr>
            <w:noWrap/>
          </w:tcPr>
          <w:p>
            <w:pPr>
              <w:spacing w:after="200"/>
            </w:pPr>
            <w:hyperlink r:id="rId64" w:history="1">
              <w:r>
                <w:rPr>
                  <w:color w:val="1e198e"/>
                  <w:b w:val="1"/>
                  <w:bCs w:val="1"/>
                  <w:u w:val="single"/>
                </w:rPr>
                <w:t xml:space="preserve">(Mis)Using employee volunteering for public relations: Implications for corporate volunteers' organizational commitment</w:t>
              </w:r>
            </w:hyperlink>
          </w:p>
          <w:p>
            <w:pPr/>
            <w:hyperlink r:id="rId33" w:history="1">
              <w:r>
                <w:rPr>
                  <w:color w:val="#410a8c"/>
                  <w:u w:val="single"/>
                </w:rPr>
                <w:t xml:space="preserve">Anne-Laure Gatignon Turnau</w:t>
              </w:r>
            </w:hyperlink>
            <w:r>
              <w:rPr/>
              <w:t xml:space="preserve">,</w:t>
            </w:r>
            <w:hyperlink r:id="rId40" w:history="1">
              <w:r>
                <w:rPr>
                  <w:color w:val="#410a8c"/>
                  <w:u w:val="single"/>
                </w:rPr>
                <w:t xml:space="preserve">Karim Mignonac</w:t>
              </w:r>
            </w:hyperlink>
          </w:p>
          <w:p>
            <w:pPr/>
            <w:r>
              <w:rPr>
                <w:i w:val="1"/>
                <w:iCs w:val="1"/>
              </w:rPr>
              <w:t xml:space="preserve">Journal of Business Research</w:t>
            </w:r>
            <w:r>
              <w:rPr/>
              <w:t xml:space="preserve">, 2015, 68 (1), pp.7-18. </w:t>
            </w:r>
            <w:hyperlink r:id="rId65" w:history="1">
              <w:r>
                <w:rPr>
                  <w:color w:val="#410a8c"/>
                  <w:u w:val="single"/>
                </w:rPr>
                <w:t xml:space="preserve">⟨10.1016/j.jbusres.2014.05.013⟩</w:t>
              </w:r>
            </w:hyperlink>
          </w:p>
          <w:p>
            <w:pPr/>
            <w:r>
              <w:rPr/>
              <w:t xml:space="preserve">Article dans une revue</w:t>
            </w:r>
          </w:p>
          <w:p>
            <w:pPr/>
            <w:hyperlink r:id="rId66" w:history="1">
              <w:r>
                <w:rPr>
                  <w:color w:val="#410a8c"/>
                  <w:u w:val="single"/>
                </w:rPr>
                <w:t xml:space="preserve">istex</w:t>
              </w:r>
            </w:hyperlink>
          </w:p>
          <w:p>
            <w:pPr/>
            <w:hyperlink r:id="rId64" w:history="1">
              <w:r>
                <w:rPr>
                  <w:color w:val="#410a8c"/>
                  <w:u w:val="single"/>
                </w:rPr>
                <w:t xml:space="preserve">hal-01259952v1</w:t>
              </w:r>
            </w:hyperlink>
          </w:p>
        </w:tc>
      </w:tr>
      <w:tr>
        <w:trPr/>
        <w:tc>
          <w:tcPr>
            <w:noWrap/>
          </w:tcPr>
          <w:p>
            <w:pPr>
              <w:spacing w:after="200"/>
            </w:pPr>
            <w:hyperlink r:id="rId67" w:history="1">
              <w:r>
                <w:rPr>
                  <w:color w:val="1e198e"/>
                  <w:b w:val="1"/>
                  <w:bCs w:val="1"/>
                  <w:u w:val="single"/>
                </w:rPr>
                <w:t xml:space="preserve">La proactivité de carrière: un processus d'anticipation ou de planification d'événements ?</w:t>
              </w:r>
            </w:hyperlink>
          </w:p>
          <w:p>
            <w:pPr/>
            <w:hyperlink r:id="rId12" w:history="1">
              <w:r>
                <w:rPr>
                  <w:color w:val="#410a8c"/>
                  <w:u w:val="single"/>
                </w:rPr>
                <w:t xml:space="preserve">Anne-Laure Gatignon-Turnau</w:t>
              </w:r>
            </w:hyperlink>
            <w:r>
              <w:rPr/>
              <w:t xml:space="preserve">,</w:t>
            </w:r>
            <w:hyperlink r:id="rId23" w:history="1">
              <w:r>
                <w:rPr>
                  <w:color w:val="#410a8c"/>
                  <w:u w:val="single"/>
                </w:rPr>
                <w:t xml:space="preserve">Séverine Ventolini</w:t>
              </w:r>
            </w:hyperlink>
            <w:r>
              <w:rPr/>
              <w:t xml:space="preserve">,</w:t>
            </w:r>
            <w:hyperlink r:id="rId32" w:history="1">
              <w:r>
                <w:rPr>
                  <w:color w:val="#410a8c"/>
                  <w:u w:val="single"/>
                </w:rPr>
                <w:t xml:space="preserve">Catherine Fabre</w:t>
              </w:r>
            </w:hyperlink>
          </w:p>
          <w:p>
            <w:pPr/>
            <w:r>
              <w:rPr>
                <w:i w:val="1"/>
                <w:iCs w:val="1"/>
              </w:rPr>
              <w:t xml:space="preserve">Revue de Gestion des Ressources Humaines</w:t>
            </w:r>
            <w:r>
              <w:rPr/>
              <w:t xml:space="preserve">, 2015, 1, pp.26-43. </w:t>
            </w:r>
            <w:hyperlink r:id="rId68" w:history="1">
              <w:r>
                <w:rPr>
                  <w:color w:val="#410a8c"/>
                  <w:u w:val="single"/>
                </w:rPr>
                <w:t xml:space="preserve">⟨10.3917/grhu.095.0026⟩</w:t>
              </w:r>
            </w:hyperlink>
          </w:p>
          <w:p>
            <w:pPr/>
            <w:r>
              <w:rPr/>
              <w:t xml:space="preserve">Article dans une revue</w:t>
            </w:r>
          </w:p>
          <w:p>
            <w:pPr/>
            <w:hyperlink r:id="rId67" w:history="1">
              <w:r>
                <w:rPr>
                  <w:color w:val="#410a8c"/>
                  <w:u w:val="single"/>
                </w:rPr>
                <w:t xml:space="preserve">hal-01329178v1</w:t>
              </w:r>
            </w:hyperlink>
          </w:p>
        </w:tc>
      </w:tr>
      <w:tr>
        <w:trPr/>
        <w:tc>
          <w:tcPr>
            <w:noWrap/>
          </w:tcPr>
          <w:p>
            <w:pPr>
              <w:spacing w:after="200"/>
            </w:pPr>
            <w:hyperlink r:id="rId69" w:history="1">
              <w:r>
                <w:rPr>
                  <w:color w:val="1e198e"/>
                  <w:b w:val="1"/>
                  <w:bCs w:val="1"/>
                  <w:u w:val="single"/>
                </w:rPr>
                <w:t xml:space="preserve">A study of the relationships between volunteers' commitments to organizations and beneficiaries and turnover intentions</w:t>
              </w:r>
            </w:hyperlink>
          </w:p>
          <w:p>
            <w:pPr/>
            <w:hyperlink r:id="rId39" w:history="1">
              <w:r>
                <w:rPr>
                  <w:color w:val="#410a8c"/>
                  <w:u w:val="single"/>
                </w:rPr>
                <w:t xml:space="preserve">Patrick Valéau</w:t>
              </w:r>
            </w:hyperlink>
            <w:r>
              <w:rPr/>
              <w:t xml:space="preserve">,</w:t>
            </w:r>
            <w:hyperlink r:id="rId40" w:history="1">
              <w:r>
                <w:rPr>
                  <w:color w:val="#410a8c"/>
                  <w:u w:val="single"/>
                </w:rPr>
                <w:t xml:space="preserve">Karim Mignonac</w:t>
              </w:r>
            </w:hyperlink>
            <w:r>
              <w:rPr/>
              <w:t xml:space="preserve">,</w:t>
            </w:r>
            <w:hyperlink r:id="rId41" w:history="1">
              <w:r>
                <w:rPr>
                  <w:color w:val="#410a8c"/>
                  <w:u w:val="single"/>
                </w:rPr>
                <w:t xml:space="preserve">Christian Vandenberghe</w:t>
              </w:r>
            </w:hyperlink>
            <w:r>
              <w:rPr/>
              <w:t xml:space="preserve">,</w:t>
            </w:r>
            <w:hyperlink r:id="rId33" w:history="1">
              <w:r>
                <w:rPr>
                  <w:color w:val="#410a8c"/>
                  <w:u w:val="single"/>
                </w:rPr>
                <w:t xml:space="preserve">Anne-Laure Gatignon Turnau</w:t>
              </w:r>
            </w:hyperlink>
          </w:p>
          <w:p>
            <w:pPr/>
            <w:r>
              <w:rPr>
                <w:i w:val="1"/>
                <w:iCs w:val="1"/>
              </w:rPr>
              <w:t xml:space="preserve">Canadian Journal of Behavioural Science/Revue canadienne des sciences du comportement</w:t>
            </w:r>
            <w:r>
              <w:rPr/>
              <w:t xml:space="preserve">, 2013, 45 (2), pp.85--95. </w:t>
            </w:r>
            <w:hyperlink r:id="rId70" w:history="1">
              <w:r>
                <w:rPr>
                  <w:color w:val="#410a8c"/>
                  <w:u w:val="single"/>
                </w:rPr>
                <w:t xml:space="preserve">⟨10.1037/a0027620⟩</w:t>
              </w:r>
            </w:hyperlink>
          </w:p>
          <w:p>
            <w:pPr/>
            <w:r>
              <w:rPr/>
              <w:t xml:space="preserve">Article dans une revue</w:t>
            </w:r>
          </w:p>
          <w:p>
            <w:pPr/>
            <w:hyperlink r:id="rId69" w:history="1">
              <w:r>
                <w:rPr>
                  <w:color w:val="#410a8c"/>
                  <w:u w:val="single"/>
                </w:rPr>
                <w:t xml:space="preserve">hal-01243418v1</w:t>
              </w:r>
            </w:hyperlink>
          </w:p>
        </w:tc>
      </w:tr>
      <w:tr>
        <w:trPr/>
        <w:tc>
          <w:tcPr>
            <w:noWrap/>
          </w:tcPr>
          <w:p>
            <w:pPr>
              <w:spacing w:after="200"/>
            </w:pPr>
            <w:hyperlink r:id="rId71" w:history="1">
              <w:r>
                <w:rPr>
                  <w:color w:val="1e198e"/>
                  <w:b w:val="1"/>
                  <w:bCs w:val="1"/>
                  <w:u w:val="single"/>
                </w:rPr>
                <w:t xml:space="preserve">Les stratégies de reconversion des sportifs professionnels : une lecture par les carrières intelligentes</w:t>
              </w:r>
            </w:hyperlink>
          </w:p>
          <w:p>
            <w:pPr/>
            <w:hyperlink r:id="rId32" w:history="1">
              <w:r>
                <w:rPr>
                  <w:color w:val="#410a8c"/>
                  <w:u w:val="single"/>
                </w:rPr>
                <w:t xml:space="preserve">Catherine Fabre</w:t>
              </w:r>
            </w:hyperlink>
            <w:r>
              <w:rPr/>
              <w:t xml:space="preserve">,</w:t>
            </w:r>
            <w:hyperlink r:id="rId12" w:history="1">
              <w:r>
                <w:rPr>
                  <w:color w:val="#410a8c"/>
                  <w:u w:val="single"/>
                </w:rPr>
                <w:t xml:space="preserve">Anne-Laure Gatignon-Turnau</w:t>
              </w:r>
            </w:hyperlink>
            <w:r>
              <w:rPr/>
              <w:t xml:space="preserve">,</w:t>
            </w:r>
            <w:hyperlink r:id="rId23" w:history="1">
              <w:r>
                <w:rPr>
                  <w:color w:val="#410a8c"/>
                  <w:u w:val="single"/>
                </w:rPr>
                <w:t xml:space="preserve">Séverine Ventolini</w:t>
              </w:r>
            </w:hyperlink>
          </w:p>
          <w:p>
            <w:pPr/>
            <w:r>
              <w:rPr>
                <w:i w:val="1"/>
                <w:iCs w:val="1"/>
              </w:rPr>
              <w:t xml:space="preserve">@GRH</w:t>
            </w:r>
            <w:r>
              <w:rPr/>
              <w:t xml:space="preserve">, 2013, 5, pp.113-137. </w:t>
            </w:r>
            <w:hyperlink r:id="rId72" w:history="1">
              <w:r>
                <w:rPr>
                  <w:color w:val="#410a8c"/>
                  <w:u w:val="single"/>
                </w:rPr>
                <w:t xml:space="preserve">⟨10.3917/grh.124.0113⟩</w:t>
              </w:r>
            </w:hyperlink>
          </w:p>
          <w:p>
            <w:pPr/>
            <w:r>
              <w:rPr/>
              <w:t xml:space="preserve">Article dans une revue</w:t>
            </w:r>
          </w:p>
          <w:p>
            <w:pPr/>
            <w:hyperlink r:id="rId71" w:history="1">
              <w:r>
                <w:rPr>
                  <w:color w:val="#410a8c"/>
                  <w:u w:val="single"/>
                </w:rPr>
                <w:t xml:space="preserve">hal-01444762v1</w:t>
              </w:r>
            </w:hyperlink>
          </w:p>
        </w:tc>
      </w:tr>
      <w:tr>
        <w:trPr/>
        <w:tc>
          <w:tcPr>
            <w:noWrap/>
          </w:tcPr>
          <w:p>
            <w:pPr>
              <w:spacing w:after="200"/>
            </w:pPr>
            <w:hyperlink r:id="rId73" w:history="1">
              <w:r>
                <w:rPr>
                  <w:color w:val="1e198e"/>
                  <w:b w:val="1"/>
                  <w:bCs w:val="1"/>
                  <w:u w:val="single"/>
                </w:rPr>
                <w:t xml:space="preserve">Exploring the Role of Perceived Organizational Prestige on Managers' Turnover Intentions</w:t>
              </w:r>
            </w:hyperlink>
          </w:p>
          <w:p>
            <w:pPr/>
            <w:hyperlink r:id="rId74" w:history="1">
              <w:r>
                <w:rPr>
                  <w:color w:val="#410a8c"/>
                  <w:u w:val="single"/>
                </w:rPr>
                <w:t xml:space="preserve">Olivier Herrbach</w:t>
              </w:r>
            </w:hyperlink>
            <w:r>
              <w:rPr/>
              <w:t xml:space="preserve">,</w:t>
            </w:r>
            <w:hyperlink r:id="rId40" w:history="1">
              <w:r>
                <w:rPr>
                  <w:color w:val="#410a8c"/>
                  <w:u w:val="single"/>
                </w:rPr>
                <w:t xml:space="preserve">Karim Mignonac</w:t>
              </w:r>
            </w:hyperlink>
            <w:r>
              <w:rPr/>
              <w:t xml:space="preserve">,</w:t>
            </w:r>
            <w:hyperlink r:id="rId35" w:history="1">
              <w:r>
                <w:rPr>
                  <w:color w:val="#410a8c"/>
                  <w:u w:val="single"/>
                </w:rPr>
                <w:t xml:space="preserve">Anne-Laure Gatignon</w:t>
              </w:r>
            </w:hyperlink>
          </w:p>
          <w:p>
            <w:pPr/>
            <w:r>
              <w:rPr>
                <w:i w:val="1"/>
                <w:iCs w:val="1"/>
              </w:rPr>
              <w:t xml:space="preserve">International Journal of Human Resource Management</w:t>
            </w:r>
            <w:r>
              <w:rPr/>
              <w:t xml:space="preserve">, 2004, 15 (8), pp.1390-1407</w:t>
            </w:r>
          </w:p>
          <w:p>
            <w:pPr/>
            <w:r>
              <w:rPr/>
              <w:t xml:space="preserve">Article dans une revue</w:t>
            </w:r>
          </w:p>
          <w:p>
            <w:pPr/>
            <w:hyperlink r:id="rId73" w:history="1">
              <w:r>
                <w:rPr>
                  <w:color w:val="#410a8c"/>
                  <w:u w:val="single"/>
                </w:rPr>
                <w:t xml:space="preserve">halshs-00006016v1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Alain Supiot, Penseur de la justice sociale au XXIe siècle et inspirateur d’une GRH « réellement humaine ». Repenser notre rapport au monde</w:t>
              </w:r>
            </w:hyperlink>
          </w:p>
          <w:p>
            <w:pPr/>
            <w:hyperlink r:id="rId12" w:history="1">
              <w:r>
                <w:rPr>
                  <w:color w:val="#410a8c"/>
                  <w:u w:val="single"/>
                </w:rPr>
                <w:t xml:space="preserve">Anne-Laure Gatignon-Turnau</w:t>
              </w:r>
            </w:hyperlink>
            <w:r>
              <w:rPr/>
              <w:t xml:space="preserve">,</w:t>
            </w:r>
            <w:hyperlink r:id="rId23" w:history="1">
              <w:r>
                <w:rPr>
                  <w:color w:val="#410a8c"/>
                  <w:u w:val="single"/>
                </w:rPr>
                <w:t xml:space="preserve">Séverine Ventolini</w:t>
              </w:r>
            </w:hyperlink>
          </w:p>
          <w:p>
            <w:pPr/>
            <w:r>
              <w:rPr/>
              <w:t xml:space="preserve">Françoise Chevalier, Clotilde Coron, Hugo Gaillard et Ewan Oiry. </w:t>
            </w:r>
            <w:r>
              <w:rPr>
                <w:i w:val="1"/>
                <w:iCs w:val="1"/>
              </w:rPr>
              <w:t xml:space="preserve">Les grands auteurs en gestion des ressources humaines</w:t>
            </w:r>
            <w:r>
              <w:rPr/>
              <w:t xml:space="preserve">, Edition EMS Management et Sociétés, 2024, Doctrice, Grands Auteurs, 978-2-37687-976-3</w:t>
            </w:r>
          </w:p>
          <w:p>
            <w:pPr/>
            <w:r>
              <w:rPr/>
              <w:t xml:space="preserve">Chapitre d'ouvrage</w:t>
            </w:r>
          </w:p>
          <w:p>
            <w:pPr/>
            <w:hyperlink r:id="rId75" w:history="1">
              <w:r>
                <w:rPr>
                  <w:color w:val="#410a8c"/>
                  <w:u w:val="single"/>
                </w:rPr>
                <w:t xml:space="preserve">hal-04805750v1</w:t>
              </w:r>
            </w:hyperlink>
          </w:p>
        </w:tc>
      </w:tr>
      <w:tr>
        <w:trPr/>
        <w:tc>
          <w:tcPr>
            <w:noWrap/>
          </w:tcPr>
          <w:p>
            <w:pPr>
              <w:spacing w:after="200"/>
            </w:pPr>
            <w:hyperlink r:id="rId76" w:history="1">
              <w:r>
                <w:rPr>
                  <w:color w:val="1e198e"/>
                  <w:b w:val="1"/>
                  <w:bCs w:val="1"/>
                  <w:u w:val="single"/>
                </w:rPr>
                <w:t xml:space="preserve">XXXII. Alain Supiot. Les sciences de gestion face à leurs responsabilités. Repenser notre rapport au monde.</w:t>
              </w:r>
            </w:hyperlink>
          </w:p>
          <w:p>
            <w:pPr/>
            <w:hyperlink r:id="rId23" w:history="1">
              <w:r>
                <w:rPr>
                  <w:color w:val="#410a8c"/>
                  <w:u w:val="single"/>
                </w:rPr>
                <w:t xml:space="preserve">Séverine Ventolini</w:t>
              </w:r>
            </w:hyperlink>
            <w:r>
              <w:rPr/>
              <w:t xml:space="preserve">,</w:t>
            </w:r>
            <w:hyperlink r:id="rId12" w:history="1">
              <w:r>
                <w:rPr>
                  <w:color w:val="#410a8c"/>
                  <w:u w:val="single"/>
                </w:rPr>
                <w:t xml:space="preserve">Anne-Laure Gatignon-Turnau</w:t>
              </w:r>
            </w:hyperlink>
          </w:p>
          <w:p>
            <w:pPr/>
            <w:r>
              <w:rPr/>
              <w:t xml:space="preserve">Yves-Frédéric Livian et Marc Bidan. </w:t>
            </w:r>
            <w:r>
              <w:rPr>
                <w:i w:val="1"/>
                <w:iCs w:val="1"/>
              </w:rPr>
              <w:t xml:space="preserve">Les grands auteurs aux frontières du management</w:t>
            </w:r>
            <w:r>
              <w:rPr/>
              <w:t xml:space="preserve">, EMS Editions, 2023, 9782376878520</w:t>
            </w:r>
          </w:p>
          <w:p>
            <w:pPr/>
            <w:r>
              <w:rPr/>
              <w:t xml:space="preserve">Chapitre d'ouvrage</w:t>
            </w:r>
          </w:p>
          <w:p>
            <w:pPr/>
            <w:hyperlink r:id="rId76" w:history="1">
              <w:r>
                <w:rPr>
                  <w:color w:val="#410a8c"/>
                  <w:u w:val="single"/>
                </w:rPr>
                <w:t xml:space="preserve">hal-04805826v1</w:t>
              </w:r>
            </w:hyperlink>
          </w:p>
        </w:tc>
      </w:tr>
      <w:tr>
        <w:trPr/>
        <w:tc>
          <w:tcPr>
            <w:noWrap/>
          </w:tcPr>
          <w:p>
            <w:pPr>
              <w:spacing w:after="200"/>
            </w:pPr>
            <w:hyperlink r:id="rId77" w:history="1">
              <w:r>
                <w:rPr>
                  <w:color w:val="1e198e"/>
                  <w:b w:val="1"/>
                  <w:bCs w:val="1"/>
                  <w:u w:val="single"/>
                </w:rPr>
                <w:t xml:space="preserve">Chap.2 Repenser la proactivité de carrière, dans La gestion des carrières : une approche par les mobilités</w:t>
              </w:r>
            </w:hyperlink>
          </w:p>
          <w:p>
            <w:pPr/>
            <w:hyperlink r:id="rId12" w:history="1">
              <w:r>
                <w:rPr>
                  <w:color w:val="#410a8c"/>
                  <w:u w:val="single"/>
                </w:rPr>
                <w:t xml:space="preserve">Anne-Laure Gatignon-Turnau</w:t>
              </w:r>
            </w:hyperlink>
            <w:r>
              <w:rPr/>
              <w:t xml:space="preserve">,</w:t>
            </w:r>
            <w:hyperlink r:id="rId23" w:history="1">
              <w:r>
                <w:rPr>
                  <w:color w:val="#410a8c"/>
                  <w:u w:val="single"/>
                </w:rPr>
                <w:t xml:space="preserve">Séverine Ventolini</w:t>
              </w:r>
            </w:hyperlink>
          </w:p>
          <w:p>
            <w:pPr/>
            <w:r>
              <w:rPr/>
              <w:t xml:space="preserve">Vuibert. </w:t>
            </w:r>
            <w:r>
              <w:rPr>
                <w:i w:val="1"/>
                <w:iCs w:val="1"/>
              </w:rPr>
              <w:t xml:space="preserve">La gestion des carrières : une approche par les mobilités, coordonné par Laetitia Pihel, Jean Pralong, Séverine Ventolini</w:t>
            </w:r>
            <w:r>
              <w:rPr/>
              <w:t xml:space="preserve">, 2023, Recherche, 9782311412741</w:t>
            </w:r>
          </w:p>
          <w:p>
            <w:pPr/>
            <w:r>
              <w:rPr/>
              <w:t xml:space="preserve">Chapitre d'ouvrage</w:t>
            </w:r>
          </w:p>
          <w:p>
            <w:pPr/>
            <w:hyperlink r:id="rId77" w:history="1">
              <w:r>
                <w:rPr>
                  <w:color w:val="#410a8c"/>
                  <w:u w:val="single"/>
                </w:rPr>
                <w:t xml:space="preserve">hal-04805792v1</w:t>
              </w:r>
            </w:hyperlink>
          </w:p>
        </w:tc>
      </w:tr>
      <w:tr>
        <w:trPr/>
        <w:tc>
          <w:tcPr>
            <w:noWrap/>
          </w:tcPr>
          <w:p>
            <w:pPr>
              <w:spacing w:after="200"/>
            </w:pPr>
            <w:hyperlink r:id="rId78" w:history="1">
              <w:r>
                <w:rPr>
                  <w:color w:val="1e198e"/>
                  <w:b w:val="1"/>
                  <w:bCs w:val="1"/>
                  <w:u w:val="single"/>
                </w:rPr>
                <w:t xml:space="preserve">La Méthode de Recrutement par Simulation (MRS), ou comment favoriser employabilité et performance sociale</w:t>
              </w:r>
            </w:hyperlink>
          </w:p>
          <w:p>
            <w:pPr/>
            <w:hyperlink r:id="rId12" w:history="1">
              <w:r>
                <w:rPr>
                  <w:color w:val="#410a8c"/>
                  <w:u w:val="single"/>
                </w:rPr>
                <w:t xml:space="preserve">Anne-Laure Gatignon-Turnau</w:t>
              </w:r>
            </w:hyperlink>
            <w:r>
              <w:rPr/>
              <w:t xml:space="preserve">,</w:t>
            </w:r>
            <w:hyperlink r:id="rId23" w:history="1">
              <w:r>
                <w:rPr>
                  <w:color w:val="#410a8c"/>
                  <w:u w:val="single"/>
                </w:rPr>
                <w:t xml:space="preserve">Séverine Ventolini</w:t>
              </w:r>
            </w:hyperlink>
          </w:p>
          <w:p>
            <w:pPr/>
            <w:r>
              <w:rPr/>
              <w:t xml:space="preserve">Florent Noël, Géraldine Schmidt. </w:t>
            </w:r>
            <w:r>
              <w:rPr>
                <w:i w:val="1"/>
                <w:iCs w:val="1"/>
              </w:rPr>
              <w:t xml:space="preserve">Employabilité et mutations industrielles : entre trajectoires individuelles et projet organisationnel,</w:t>
            </w:r>
            <w:r>
              <w:rPr/>
              <w:t xml:space="preserve">, Volume 4, ISTE Editions, 2022, Collection innovation, entrepreneuriat et gestion, Série Changements technologiques et ressources humaines, 9781784058081</w:t>
            </w:r>
          </w:p>
          <w:p>
            <w:pPr/>
            <w:r>
              <w:rPr/>
              <w:t xml:space="preserve">Chapitre d'ouvrage</w:t>
            </w:r>
          </w:p>
          <w:p>
            <w:pPr/>
            <w:hyperlink r:id="rId78" w:history="1">
              <w:r>
                <w:rPr>
                  <w:color w:val="#410a8c"/>
                  <w:u w:val="single"/>
                </w:rPr>
                <w:t xml:space="preserve">hal-04805849v1</w:t>
              </w:r>
            </w:hyperlink>
          </w:p>
        </w:tc>
      </w:tr>
      <w:tr>
        <w:trPr/>
        <w:tc>
          <w:tcPr>
            <w:noWrap/>
          </w:tcPr>
          <w:p>
            <w:pPr>
              <w:spacing w:after="200"/>
            </w:pPr>
            <w:hyperlink r:id="rId79" w:history="1">
              <w:r>
                <w:rPr>
                  <w:color w:val="1e198e"/>
                  <w:b w:val="1"/>
                  <w:bCs w:val="1"/>
                  <w:u w:val="single"/>
                </w:rPr>
                <w:t xml:space="preserve">Quand l’entreprise se dit « responsable vis-à-vis des territoires où elle est implantée - Décryptage à partir de l’analyse des rapports de développement durable</w:t>
              </w:r>
            </w:hyperlink>
          </w:p>
          <w:p>
            <w:pPr/>
            <w:hyperlink r:id="rId80" w:history="1">
              <w:r>
                <w:rPr>
                  <w:color w:val="#410a8c"/>
                  <w:u w:val="single"/>
                </w:rPr>
                <w:t xml:space="preserve">Anna Cournac</w:t>
              </w:r>
            </w:hyperlink>
            <w:r>
              <w:rPr/>
              <w:t xml:space="preserve">,</w:t>
            </w:r>
            <w:hyperlink r:id="rId12" w:history="1">
              <w:r>
                <w:rPr>
                  <w:color w:val="#410a8c"/>
                  <w:u w:val="single"/>
                </w:rPr>
                <w:t xml:space="preserve">Anne-Laure Gatignon-Turnau</w:t>
              </w:r>
            </w:hyperlink>
          </w:p>
          <w:p>
            <w:pPr/>
            <w:r>
              <w:rPr/>
              <w:t xml:space="preserve">MAYRHOFER U., VERY P. </w:t>
            </w:r>
            <w:r>
              <w:rPr>
                <w:i w:val="1"/>
                <w:iCs w:val="1"/>
              </w:rPr>
              <w:t xml:space="preserve">Le management international à l’écoute du local</w:t>
            </w:r>
            <w:r>
              <w:rPr/>
              <w:t xml:space="preserve">, Gualino, 2013, Collection Management international. Série Atlas-AFMI, 978-2-297-03846-1</w:t>
            </w:r>
          </w:p>
          <w:p>
            <w:pPr/>
            <w:r>
              <w:rPr/>
              <w:t xml:space="preserve">Chapitre d'ouvrage</w:t>
            </w:r>
          </w:p>
          <w:p>
            <w:pPr/>
            <w:hyperlink r:id="rId79" w:history="1">
              <w:r>
                <w:rPr>
                  <w:color w:val="#410a8c"/>
                  <w:u w:val="single"/>
                </w:rPr>
                <w:t xml:space="preserve">hal-02432273v1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PROJET MENTAGRO - Santé mentale des agriculteurs en transition agroécologique</w:t>
              </w:r>
            </w:hyperlink>
          </w:p>
          <w:p>
            <w:pPr/>
            <w:hyperlink r:id="rId12" w:history="1">
              <w:r>
                <w:rPr>
                  <w:color w:val="#410a8c"/>
                  <w:u w:val="single"/>
                </w:rPr>
                <w:t xml:space="preserve">Anne-Laure Gatignon-Turnau</w:t>
              </w:r>
            </w:hyperlink>
            <w:r>
              <w:rPr/>
              <w:t xml:space="preserve">,</w:t>
            </w:r>
            <w:hyperlink r:id="rId9" w:history="1">
              <w:r>
                <w:rPr>
                  <w:color w:val="#410a8c"/>
                  <w:u w:val="single"/>
                </w:rPr>
                <w:t xml:space="preserve">Stéphanie Loup</w:t>
              </w:r>
            </w:hyperlink>
            <w:r>
              <w:rPr/>
              <w:t xml:space="preserve">,</w:t>
            </w:r>
            <w:hyperlink r:id="rId8" w:history="1">
              <w:r>
                <w:rPr>
                  <w:color w:val="#410a8c"/>
                  <w:u w:val="single"/>
                </w:rPr>
                <w:t xml:space="preserve">Maël Sommer</w:t>
              </w:r>
            </w:hyperlink>
            <w:r>
              <w:rPr/>
              <w:t xml:space="preserve">,</w:t>
            </w:r>
            <w:hyperlink r:id="rId14" w:history="1">
              <w:r>
                <w:rPr>
                  <w:color w:val="#410a8c"/>
                  <w:u w:val="single"/>
                </w:rPr>
                <w:t xml:space="preserve">Valérie Barraud-Didier</w:t>
              </w:r>
            </w:hyperlink>
          </w:p>
          <w:p>
            <w:pPr/>
            <w:r>
              <w:rPr/>
              <w:t xml:space="preserve">Laboratoire de Gestion et des Transitions Organisationnelles. 2023, 128 p</w:t>
            </w:r>
          </w:p>
          <w:p>
            <w:pPr/>
            <w:r>
              <w:rPr/>
              <w:t xml:space="preserve">Rapport</w:t>
            </w:r>
          </w:p>
          <w:p>
            <w:pPr/>
            <w:hyperlink r:id="rId81" w:history="1">
              <w:r>
                <w:rPr>
                  <w:color w:val="#410a8c"/>
                  <w:u w:val="single"/>
                </w:rPr>
                <w:t xml:space="preserve">hal-04805869v1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 méthode de recrutement par simulation : des bénéfices au-delà de l’embauche</w:t>
              </w:r>
            </w:hyperlink>
          </w:p>
          <w:p>
            <w:pPr/>
            <w:hyperlink r:id="rId12" w:history="1">
              <w:r>
                <w:rPr>
                  <w:color w:val="#410a8c"/>
                  <w:u w:val="single"/>
                </w:rPr>
                <w:t xml:space="preserve">Anne-Laure Gatignon-Turnau</w:t>
              </w:r>
            </w:hyperlink>
            <w:r>
              <w:rPr/>
              <w:t xml:space="preserve">,</w:t>
            </w:r>
            <w:hyperlink r:id="rId23" w:history="1">
              <w:r>
                <w:rPr>
                  <w:color w:val="#410a8c"/>
                  <w:u w:val="single"/>
                </w:rPr>
                <w:t xml:space="preserve">Séverine Ventolini</w:t>
              </w:r>
            </w:hyperlink>
          </w:p>
          <w:p>
            <w:pPr/>
            <w:r>
              <w:rPr/>
              <w:t xml:space="preserve">2021, pp.46-47</w:t>
            </w:r>
          </w:p>
          <w:p>
            <w:pPr/>
            <w:r>
              <w:rPr/>
              <w:t xml:space="preserve">Autre publication scientifique</w:t>
            </w:r>
          </w:p>
          <w:p>
            <w:pPr/>
            <w:hyperlink r:id="rId82" w:history="1">
              <w:r>
                <w:rPr>
                  <w:color w:val="#410a8c"/>
                  <w:u w:val="single"/>
                </w:rPr>
                <w:t xml:space="preserve">hal-04807192v1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22856v1" TargetMode="External"/><Relationship Id="rId8" Type="http://schemas.openxmlformats.org/officeDocument/2006/relationships/hyperlink" Target="https://hal.science/search/index/?q=*&amp;authFullName_s=Ma&#235;l Sommer" TargetMode="External"/><Relationship Id="rId9" Type="http://schemas.openxmlformats.org/officeDocument/2006/relationships/hyperlink" Target="https://hal.science/search/index/?q=*&amp;authFullName_s=St&#233;phanie Loup" TargetMode="External"/><Relationship Id="rId10" Type="http://schemas.openxmlformats.org/officeDocument/2006/relationships/hyperlink" Target="https://hal.science/search/index/?q=*&amp;authFullName_s=Christophe Leyronas" TargetMode="External"/><Relationship Id="rId11" Type="http://schemas.openxmlformats.org/officeDocument/2006/relationships/hyperlink" Target="https://hal.science/search/index/?q=*&amp;authFullName_s=Redouane Karar" TargetMode="External"/><Relationship Id="rId12" Type="http://schemas.openxmlformats.org/officeDocument/2006/relationships/hyperlink" Target="https://hal.science/search/index/?q=*&amp;authFullName_s=Anne-Laure Gatignon-Turnau" TargetMode="External"/><Relationship Id="rId13" Type="http://schemas.openxmlformats.org/officeDocument/2006/relationships/hyperlink" Target="https://hal.science/hal-04782119v1" TargetMode="External"/><Relationship Id="rId14" Type="http://schemas.openxmlformats.org/officeDocument/2006/relationships/hyperlink" Target="https://hal.science/search/index/?q=*&amp;authFullName_s=Val&#233;rie Barraud-Didier" TargetMode="External"/><Relationship Id="rId15" Type="http://schemas.openxmlformats.org/officeDocument/2006/relationships/hyperlink" Target="https://hal.science/hal-04805023v1" TargetMode="External"/><Relationship Id="rId16" Type="http://schemas.openxmlformats.org/officeDocument/2006/relationships/hyperlink" Target="https://hal.science/hal-04805603v1" TargetMode="External"/><Relationship Id="rId17" Type="http://schemas.openxmlformats.org/officeDocument/2006/relationships/hyperlink" Target="https://hal.science/search/index/?q=*&amp;authFullName_s=emmanuel bazzucchi" TargetMode="External"/><Relationship Id="rId18" Type="http://schemas.openxmlformats.org/officeDocument/2006/relationships/hyperlink" Target="https://hal.science/hal-04201461v1" TargetMode="External"/><Relationship Id="rId19" Type="http://schemas.openxmlformats.org/officeDocument/2006/relationships/hyperlink" Target="https://hal.science/search/index/?q=*&amp;authFullName_s=Mael Sommer" TargetMode="External"/><Relationship Id="rId20" Type="http://schemas.openxmlformats.org/officeDocument/2006/relationships/hyperlink" Target="https://hal.science/hal-04201464v1" TargetMode="External"/><Relationship Id="rId21" Type="http://schemas.openxmlformats.org/officeDocument/2006/relationships/hyperlink" Target="https://hal.science/hal-03867681v1" TargetMode="External"/><Relationship Id="rId22" Type="http://schemas.openxmlformats.org/officeDocument/2006/relationships/hyperlink" Target="https://hal.science/hal-03555262v1" TargetMode="External"/><Relationship Id="rId23" Type="http://schemas.openxmlformats.org/officeDocument/2006/relationships/hyperlink" Target="https://hal.science/search/index/?q=*&amp;authFullName_s=S&#233;verine Ventolini" TargetMode="External"/><Relationship Id="rId24" Type="http://schemas.openxmlformats.org/officeDocument/2006/relationships/hyperlink" Target="https://hal.science/hal-04805629v1" TargetMode="External"/><Relationship Id="rId25" Type="http://schemas.openxmlformats.org/officeDocument/2006/relationships/hyperlink" Target="https://hal.inrae.fr/hal-03548847v1" TargetMode="External"/><Relationship Id="rId26" Type="http://schemas.openxmlformats.org/officeDocument/2006/relationships/hyperlink" Target="https://hal.science/search/index/?q=*&amp;authFullName_s=Lo&#239;c Mazenc" TargetMode="External"/><Relationship Id="rId27" Type="http://schemas.openxmlformats.org/officeDocument/2006/relationships/hyperlink" Target="https://hal.science/hal-04805857v1" TargetMode="External"/><Relationship Id="rId28" Type="http://schemas.openxmlformats.org/officeDocument/2006/relationships/hyperlink" Target="https://hal.science/hal-04805683v1" TargetMode="External"/><Relationship Id="rId29" Type="http://schemas.openxmlformats.org/officeDocument/2006/relationships/hyperlink" Target="https://hal.inrae.fr/hal-02787054v1" TargetMode="External"/><Relationship Id="rId30" Type="http://schemas.openxmlformats.org/officeDocument/2006/relationships/hyperlink" Target="https://hal.science/search/index/?q=*&amp;authFullName_s=Alice Garcia-Fali&#232;res" TargetMode="External"/><Relationship Id="rId31" Type="http://schemas.openxmlformats.org/officeDocument/2006/relationships/hyperlink" Target="https://hal.science/hal-04211433v1" TargetMode="External"/><Relationship Id="rId32" Type="http://schemas.openxmlformats.org/officeDocument/2006/relationships/hyperlink" Target="https://hal.science/search/index/?q=*&amp;authFullName_s=Catherine Fabre" TargetMode="External"/><Relationship Id="rId33" Type="http://schemas.openxmlformats.org/officeDocument/2006/relationships/hyperlink" Target="https://hal.science/search/index/?q=*&amp;authFullName_s=Anne-Laure Gatignon Turnau" TargetMode="External"/><Relationship Id="rId34" Type="http://schemas.openxmlformats.org/officeDocument/2006/relationships/hyperlink" Target="https://ut3-toulouseinp.hal.science/hal-04211133v1" TargetMode="External"/><Relationship Id="rId35" Type="http://schemas.openxmlformats.org/officeDocument/2006/relationships/hyperlink" Target="https://hal.science/search/index/?q=*&amp;authFullName_s=Anne-Laure Gatignon" TargetMode="External"/><Relationship Id="rId36" Type="http://schemas.openxmlformats.org/officeDocument/2006/relationships/hyperlink" Target="https://ut3-toulouseinp.hal.science/hal-04246679v1" TargetMode="External"/><Relationship Id="rId37" Type="http://schemas.openxmlformats.org/officeDocument/2006/relationships/hyperlink" Target="https://hal.science/search/index/?q=*&amp;authFullName_s=C. Fabre" TargetMode="External"/><Relationship Id="rId38" Type="http://schemas.openxmlformats.org/officeDocument/2006/relationships/hyperlink" Target="https://univ-reunion.hal.science/hal-01246288v1" TargetMode="External"/><Relationship Id="rId39" Type="http://schemas.openxmlformats.org/officeDocument/2006/relationships/hyperlink" Target="https://hal.science/search/index/?q=*&amp;authFullName_s=Patrick Val&#233;au" TargetMode="External"/><Relationship Id="rId40" Type="http://schemas.openxmlformats.org/officeDocument/2006/relationships/hyperlink" Target="https://hal.science/search/index/?q=*&amp;authFullName_s=Karim Mignonac" TargetMode="External"/><Relationship Id="rId41" Type="http://schemas.openxmlformats.org/officeDocument/2006/relationships/hyperlink" Target="https://hal.science/search/index/?q=*&amp;authFullName_s=Christian Vandenberghe" TargetMode="External"/><Relationship Id="rId42" Type="http://schemas.openxmlformats.org/officeDocument/2006/relationships/hyperlink" Target="https://dx.doi.org/10.5465/AMBPP.2010.54484104" TargetMode="External"/><Relationship Id="rId43" Type="http://schemas.openxmlformats.org/officeDocument/2006/relationships/hyperlink" Target="https://hal.inrae.fr/hal-05449884v1" TargetMode="External"/><Relationship Id="rId44" Type="http://schemas.openxmlformats.org/officeDocument/2006/relationships/hyperlink" Target="https://dx.doi.org/10.7202/1121999ar" TargetMode="External"/><Relationship Id="rId45" Type="http://schemas.openxmlformats.org/officeDocument/2006/relationships/hyperlink" Target="https://hal.science/hal-04807278v1" TargetMode="External"/><Relationship Id="rId46" Type="http://schemas.openxmlformats.org/officeDocument/2006/relationships/hyperlink" Target="https://hal.science/hal-04659238v1" TargetMode="External"/><Relationship Id="rId47" Type="http://schemas.openxmlformats.org/officeDocument/2006/relationships/hyperlink" Target="https://hal.science/search/index/?q=*&amp;authFullName_s=Franck Bi&#233;try" TargetMode="External"/><Relationship Id="rId48" Type="http://schemas.openxmlformats.org/officeDocument/2006/relationships/hyperlink" Target="https://hal.science/search/index/?q=*&amp;authFullName_s=David Giauque" TargetMode="External"/><Relationship Id="rId49" Type="http://schemas.openxmlformats.org/officeDocument/2006/relationships/hyperlink" Target="https://hal.science/search/index/?q=*&amp;authFullName_s=Silvester Ivanaj" TargetMode="External"/><Relationship Id="rId50" Type="http://schemas.openxmlformats.org/officeDocument/2006/relationships/hyperlink" Target="https://hal.science/search/index/?q=*&amp;authFullName_s=Alain Lacroux" TargetMode="External"/><Relationship Id="rId51" Type="http://schemas.openxmlformats.org/officeDocument/2006/relationships/hyperlink" Target="https://dx.doi.org/10.3917/rips1.080.0005" TargetMode="External"/><Relationship Id="rId52" Type="http://schemas.openxmlformats.org/officeDocument/2006/relationships/hyperlink" Target="https://hal.science/hal-04804943v1" TargetMode="External"/><Relationship Id="rId53" Type="http://schemas.openxmlformats.org/officeDocument/2006/relationships/hyperlink" Target="https://hal.science/search/index/?q=*&amp;authFullName_s=Ann Langley" TargetMode="External"/><Relationship Id="rId54" Type="http://schemas.openxmlformats.org/officeDocument/2006/relationships/hyperlink" Target="https://dx.doi.org/10.3917/rips1.079.0005" TargetMode="External"/><Relationship Id="rId55" Type="http://schemas.openxmlformats.org/officeDocument/2006/relationships/hyperlink" Target="https://hal.inrae.fr/hal-03436632v1" TargetMode="External"/><Relationship Id="rId56" Type="http://schemas.openxmlformats.org/officeDocument/2006/relationships/hyperlink" Target="https://dx.doi.org/10.3917/entre.203.0045" TargetMode="External"/><Relationship Id="rId57" Type="http://schemas.openxmlformats.org/officeDocument/2006/relationships/hyperlink" Target="https://hal.science/hal-03436975v1" TargetMode="External"/><Relationship Id="rId58" Type="http://schemas.openxmlformats.org/officeDocument/2006/relationships/hyperlink" Target="https://hal.science/search/index/?q=*&amp;authFullName_s=Jean-Luc Moriceau" TargetMode="External"/><Relationship Id="rId59" Type="http://schemas.openxmlformats.org/officeDocument/2006/relationships/hyperlink" Target="https://hal.science/search/index/?q=*&amp;authFullName_s=Elen Riot" TargetMode="External"/><Relationship Id="rId60" Type="http://schemas.openxmlformats.org/officeDocument/2006/relationships/hyperlink" Target="https://dx.doi.org/10.3917/rips1.070.0013" TargetMode="External"/><Relationship Id="rId61" Type="http://schemas.openxmlformats.org/officeDocument/2006/relationships/hyperlink" Target="https://ut3-toulouseinp.hal.science/hal-03998707v1" TargetMode="External"/><Relationship Id="rId62" Type="http://schemas.openxmlformats.org/officeDocument/2006/relationships/hyperlink" Target="https://hal.science/search/index/?q=*&amp;authFullName_s=Lucie Puech" TargetMode="External"/><Relationship Id="rId63" Type="http://schemas.openxmlformats.org/officeDocument/2006/relationships/hyperlink" Target="https://dx.doi.org/10.3917/grhu.107.0034" TargetMode="External"/><Relationship Id="rId64" Type="http://schemas.openxmlformats.org/officeDocument/2006/relationships/hyperlink" Target="https://hal.science/hal-01259952v1" TargetMode="External"/><Relationship Id="rId65" Type="http://schemas.openxmlformats.org/officeDocument/2006/relationships/hyperlink" Target="https://dx.doi.org/10.1016/j.jbusres.2014.05.013" TargetMode="External"/><Relationship Id="rId66" Type="http://schemas.openxmlformats.org/officeDocument/2006/relationships/hyperlink" Target="https://api.istex.fr/ark:/67375/6H6-NF07L3HB-6/fulltext.pdf?sid=hal" TargetMode="External"/><Relationship Id="rId67" Type="http://schemas.openxmlformats.org/officeDocument/2006/relationships/hyperlink" Target="https://hal.science/hal-01329178v1" TargetMode="External"/><Relationship Id="rId68" Type="http://schemas.openxmlformats.org/officeDocument/2006/relationships/hyperlink" Target="https://dx.doi.org/10.3917/grhu.095.0026" TargetMode="External"/><Relationship Id="rId69" Type="http://schemas.openxmlformats.org/officeDocument/2006/relationships/hyperlink" Target="https://univ-reunion.hal.science/hal-01243418v1" TargetMode="External"/><Relationship Id="rId70" Type="http://schemas.openxmlformats.org/officeDocument/2006/relationships/hyperlink" Target="https://dx.doi.org/10.1037/a0027620" TargetMode="External"/><Relationship Id="rId71" Type="http://schemas.openxmlformats.org/officeDocument/2006/relationships/hyperlink" Target="https://ube.hal.science/hal-01444762v1" TargetMode="External"/><Relationship Id="rId72" Type="http://schemas.openxmlformats.org/officeDocument/2006/relationships/hyperlink" Target="https://dx.doi.org/10.3917/grh.124.0113" TargetMode="External"/><Relationship Id="rId73" Type="http://schemas.openxmlformats.org/officeDocument/2006/relationships/hyperlink" Target="https://shs.hal.science/halshs-00006016v1" TargetMode="External"/><Relationship Id="rId74" Type="http://schemas.openxmlformats.org/officeDocument/2006/relationships/hyperlink" Target="https://hal.science/search/index/?q=*&amp;authFullName_s=Olivier Herrbach" TargetMode="External"/><Relationship Id="rId75" Type="http://schemas.openxmlformats.org/officeDocument/2006/relationships/hyperlink" Target="https://hal.science/hal-04805750v1" TargetMode="External"/><Relationship Id="rId76" Type="http://schemas.openxmlformats.org/officeDocument/2006/relationships/hyperlink" Target="https://hal.science/hal-04805826v1" TargetMode="External"/><Relationship Id="rId77" Type="http://schemas.openxmlformats.org/officeDocument/2006/relationships/hyperlink" Target="https://hal.science/hal-04805792v1" TargetMode="External"/><Relationship Id="rId78" Type="http://schemas.openxmlformats.org/officeDocument/2006/relationships/hyperlink" Target="https://hal.science/hal-04805849v1" TargetMode="External"/><Relationship Id="rId79" Type="http://schemas.openxmlformats.org/officeDocument/2006/relationships/hyperlink" Target="https://univ-pau.hal.science/hal-02432273v1" TargetMode="External"/><Relationship Id="rId80" Type="http://schemas.openxmlformats.org/officeDocument/2006/relationships/hyperlink" Target="https://hal.science/search/index/?q=*&amp;authFullName_s=Anna Cournac" TargetMode="External"/><Relationship Id="rId81" Type="http://schemas.openxmlformats.org/officeDocument/2006/relationships/hyperlink" Target="https://hal.science/hal-04805869v1" TargetMode="External"/><Relationship Id="rId82" Type="http://schemas.openxmlformats.org/officeDocument/2006/relationships/hyperlink" Target="https://hal.science/hal-04807192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Anne-Laure GATIGNON-TURNAU</dc:title>
  <dc:description>CV</dc:description>
  <dc:subject/>
  <cp:keywords/>
  <cp:category/>
  <cp:lastModifiedBy/>
  <dcterms:created xsi:type="dcterms:W3CDTF">2026-05-28T07:41:39+02:00</dcterms:created>
  <dcterms:modified xsi:type="dcterms:W3CDTF">2026-05-28T07:41:39+02:00</dcterms:modified>
</cp:coreProperties>
</file>

<file path=docProps/custom.xml><?xml version="1.0" encoding="utf-8"?>
<Properties xmlns="http://schemas.openxmlformats.org/officeDocument/2006/custom-properties" xmlns:vt="http://schemas.openxmlformats.org/officeDocument/2006/docPropsVTypes"/>
</file>