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MITHOUT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equal access to employment to equal career opportunities? Employment practices and work experiences of qualified disabled workers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(4),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shiba no kai : Un mouvement de personnes handicapées face à l’eugénisme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2021, 24,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 l’enseignement spécialisé comme expertise ? Inclusion scolaire et formation des enseignants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aveugles itinérants au Japon du Moyen Âge au XXe siècle : entre « culture de la cécité » et culture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Disability Studies</w:t>
            </w:r>
            <w:r>
              <w:rPr/>
              <w:t xml:space="preserve">, 2019, Cécité et création,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Récupérer le sexe qui m’a été volé » : la sexualité comme affirmation de soi chez Asaka Yûho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Handicap,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⟨10.4000/gss.4200⟩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Special Schools for the Blind in times of inclusion: A French-Japanese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Vivendi Journal</w:t>
            </w:r>
            <w:r>
              <w:rPr/>
              <w:t xml:space="preserve">, 2017, 8/9,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 lecture adaptés à la déficience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Japanese Schools: Between Assistive Technologies and Social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ASIEN</w:t>
            </w:r>
            <w:r>
              <w:rPr/>
              <w:t xml:space="preserve">, 2016, 140,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the Japanese school system: a path toward social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Japan</w:t>
            </w:r>
            <w:r>
              <w:rPr/>
              <w:t xml:space="preserve">, 2016, 28 (2),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à l’heure des TIC: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milieu scolaire spécialisé : le cas des écoles d’aveugles en France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 (1),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フランス人が見た日本の視覚障害教育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視覚障害 [Déficience visuelle]</w:t>
            </w:r>
            <w:r>
              <w:rPr/>
              <w:t xml:space="preserve">, 2014, 312,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learning : a key to autonomy for visually disabled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Haptica</w:t>
            </w:r>
            <w:r>
              <w:rPr/>
              <w:t xml:space="preserve">, 2014, 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mouvements féministes et mouvements de personnes handicapées: confrontation ou convergence des luttes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colloque de la Société française des études japonaises</w:t>
            </w:r>
            <w:r>
              <w:rPr/>
              <w:t xml:space="preserve">, Dec 2018, Paris,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de la Société française des études japonaises</w:t>
            </w:r>
            <w:r>
              <w:rPr/>
              <w:t xml:space="preserve">, Dec 2016, Lyon,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aveugle: entre spécificité et intégration socio-professionnelle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colloque de la Société française des études japonaises</w:t>
            </w:r>
            <w:r>
              <w:rPr/>
              <w:t xml:space="preserve">, Dec 2014,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Disability in Contemporary Japan: [One Liter of Tears] and [A Therapeutic Sexy Trip]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Gérard Siary, Toshio Takemoto, Victor Vuilleumier, Yinde Zhang. </w:t>
            </w:r>
            <w:r>
              <w:rPr>
                <w:i w:val="1"/>
                <w:iCs w:val="1"/>
              </w:rPr>
              <w:t xml:space="preserve">Le corps dans les littératures modernes d’Asie orientale : discours, représentation, intermédialité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pp.En ligne, 2022, Institut des Civilisations, 9782722605817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Sayōnara CP: The First Filmic Representation of the Japanese Dis/ability Rights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Micky Lee; Frank Rudy Cooper; Patricia Reeve. </w:t>
            </w:r>
            <w:r>
              <w:rPr>
                <w:i w:val="1"/>
                <w:iCs w:val="1"/>
              </w:rPr>
              <w:t xml:space="preserve">Dis/ability in Media, Law and History : Intersectional, Embodied AND Socially Constructed?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pp.134-149, 2022, International Disability Studies, 978-1-032-18976-5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heroines: représentations of female disability in Japanese television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Disability, Media, and Representations: Other Bodies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pp.27-48, 2020, in Diana Garrisi et Jacob Johanssen (dir.)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12: Actes du douzième colloque de la Société française des études japonaises, pp.251-258</w:t>
            </w:r>
            <w:r>
              <w:rPr/>
              <w:t xml:space="preserve">, Philippe Picquier, 2018, 978-2-8097-1393-0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障がいを持つ人間。女性・男性として生きる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Japanese Studies Intellectual Exchange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 : entre spécificité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11, Philippe Picquier, pp.131-139,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pédagogiques et besoins éducatifs particuliers : les écoles d'aveugles à l'heure de l'inclusion.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Sociologie. Université Paris Dauphine - Paris IX,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2015PA090049⟩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tel-01281401v1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6247v1" TargetMode="External"/><Relationship Id="rId8" Type="http://schemas.openxmlformats.org/officeDocument/2006/relationships/hyperlink" Target="https://hal.science/search/index/?q=*&amp;authFullName_s=Anne-Lise Mithout" TargetMode="External"/><Relationship Id="rId9" Type="http://schemas.openxmlformats.org/officeDocument/2006/relationships/hyperlink" Target="https://hal.science/hal-03776257v1" TargetMode="External"/><Relationship Id="rId10" Type="http://schemas.openxmlformats.org/officeDocument/2006/relationships/hyperlink" Target="https://hal.science/hal-02502937v1" TargetMode="External"/><Relationship Id="rId11" Type="http://schemas.openxmlformats.org/officeDocument/2006/relationships/hyperlink" Target="https://hal.science/hal-02502957v1" TargetMode="External"/><Relationship Id="rId12" Type="http://schemas.openxmlformats.org/officeDocument/2006/relationships/hyperlink" Target="https://hal.science/hal-01957024v1" TargetMode="External"/><Relationship Id="rId13" Type="http://schemas.openxmlformats.org/officeDocument/2006/relationships/hyperlink" Target="https://dx.doi.org/10.4000/gss.4200" TargetMode="External"/><Relationship Id="rId14" Type="http://schemas.openxmlformats.org/officeDocument/2006/relationships/hyperlink" Target="https://hal.science/hal-01701876v1" TargetMode="External"/><Relationship Id="rId15" Type="http://schemas.openxmlformats.org/officeDocument/2006/relationships/hyperlink" Target="https://hal.science/hal-01701891v1" TargetMode="External"/><Relationship Id="rId16" Type="http://schemas.openxmlformats.org/officeDocument/2006/relationships/hyperlink" Target="https://hal.science/hal-01701874v1" TargetMode="External"/><Relationship Id="rId17" Type="http://schemas.openxmlformats.org/officeDocument/2006/relationships/hyperlink" Target="https://hal.science/hal-01701875v1" TargetMode="External"/><Relationship Id="rId18" Type="http://schemas.openxmlformats.org/officeDocument/2006/relationships/hyperlink" Target="https://hal.science/hal-01701873v1" TargetMode="External"/><Relationship Id="rId19" Type="http://schemas.openxmlformats.org/officeDocument/2006/relationships/hyperlink" Target="https://hal.science/hal-01701872v1" TargetMode="External"/><Relationship Id="rId20" Type="http://schemas.openxmlformats.org/officeDocument/2006/relationships/hyperlink" Target="https://hal.science/hal-01701894v1" TargetMode="External"/><Relationship Id="rId21" Type="http://schemas.openxmlformats.org/officeDocument/2006/relationships/hyperlink" Target="https://hal.science/hal-01701892v1" TargetMode="External"/><Relationship Id="rId22" Type="http://schemas.openxmlformats.org/officeDocument/2006/relationships/hyperlink" Target="https://hal.science/hal-03781630v1" TargetMode="External"/><Relationship Id="rId23" Type="http://schemas.openxmlformats.org/officeDocument/2006/relationships/hyperlink" Target="https://hal.science/hal-03781651v1" TargetMode="External"/><Relationship Id="rId24" Type="http://schemas.openxmlformats.org/officeDocument/2006/relationships/hyperlink" Target="https://hal.science/hal-03781638v1" TargetMode="External"/><Relationship Id="rId25" Type="http://schemas.openxmlformats.org/officeDocument/2006/relationships/hyperlink" Target="https://hal.science/hal-03777490v1" TargetMode="External"/><Relationship Id="rId26" Type="http://schemas.openxmlformats.org/officeDocument/2006/relationships/hyperlink" Target="https://books.openedition.org/cdf/12490" TargetMode="External"/><Relationship Id="rId27" Type="http://schemas.openxmlformats.org/officeDocument/2006/relationships/hyperlink" Target="https://hal.science/hal-03776277v1" TargetMode="External"/><Relationship Id="rId28" Type="http://schemas.openxmlformats.org/officeDocument/2006/relationships/hyperlink" Target="https://www.routledge.com/Disability-in-Media-Law-and-History-Intersectional-Embodied-AND-Socially/Lee-Cooper-Reeve/p/book/9781032189765" TargetMode="External"/><Relationship Id="rId29" Type="http://schemas.openxmlformats.org/officeDocument/2006/relationships/hyperlink" Target="https://hal.science/hal-03285674v1" TargetMode="External"/><Relationship Id="rId30" Type="http://schemas.openxmlformats.org/officeDocument/2006/relationships/hyperlink" Target="https://www.taylorfrancis.com/chapters/edit/10.4324/9780429469244-7/disabled-heroines-anne-lise-mithout" TargetMode="External"/><Relationship Id="rId31" Type="http://schemas.openxmlformats.org/officeDocument/2006/relationships/hyperlink" Target="https://hal.science/hal-02060444v1" TargetMode="External"/><Relationship Id="rId32" Type="http://schemas.openxmlformats.org/officeDocument/2006/relationships/hyperlink" Target="https://hal.science/hal-01701877v1" TargetMode="External"/><Relationship Id="rId33" Type="http://schemas.openxmlformats.org/officeDocument/2006/relationships/hyperlink" Target="https://hal.science/hal-01701878v1" TargetMode="External"/><Relationship Id="rId34" Type="http://schemas.openxmlformats.org/officeDocument/2006/relationships/hyperlink" Target="https://theses.hal.science/tel-01281401v1" TargetMode="External"/><Relationship Id="rId35" Type="http://schemas.openxmlformats.org/officeDocument/2006/relationships/hyperlink" Target="https://www.theses.fr/2015PA090049" TargetMode="External"/><Relationship Id="rId36" Type="http://schemas.openxmlformats.org/officeDocument/2006/relationships/hyperlink" Target="https://hal.science/hal-04355131v1" TargetMode="External"/><Relationship Id="rId37" Type="http://schemas.openxmlformats.org/officeDocument/2006/relationships/hyperlink" Target="https://hal.science/search/index/?q=*&amp;authFullName_s=Gr&#233;goire Sast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MITHOUT</dc:title>
  <dc:description>CV</dc:description>
  <dc:subject/>
  <cp:keywords/>
  <cp:category/>
  <cp:lastModifiedBy/>
  <dcterms:created xsi:type="dcterms:W3CDTF">2026-03-16T00:12:18+01:00</dcterms:created>
  <dcterms:modified xsi:type="dcterms:W3CDTF">2026-03-16T00:12:18+01:00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