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Anne-Lise Solanilla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anne-lise-solanilla</w:t>
        </w:r>
      </w:hyperlink>
    </w:p>
    <w:p>
      <w:pPr>
        <w:spacing w:before="600"/>
      </w:pPr>
    </w:p>
    <w:p>
      <w:pPr>
        <w:pStyle w:val="Heading2"/>
      </w:pPr>
      <w:r>
        <w:rPr>
          <w:color w:val="1e198e"/>
          <w:b w:val="1"/>
          <w:bCs w:val="1"/>
        </w:rPr>
        <w:t xml:space="preserve">Présentation</w:t>
      </w:r>
    </w:p>
    <w:p>
      <w:pPr>
        <w:spacing w:after="100"/>
      </w:pPr>
    </w:p>
    <w:p>
      <w:pPr/>
      <w:r>
        <w:rPr/>
        <w:t xml:space="preserve">Anne-Lise Solanilla est doctorante en Littératures générales et comparées sous la direction de Vincent Broqua. Ses recherches portent sur la place du “je” dans une certaine poésie contemporaine de l’appropriation, qu’elle choisit d’appeler “post-internet”. Elle travaille par ailleurs avec l’écriture, et s’engage dans des pratiques de recherche-création.</w:t>
      </w:r>
    </w:p>
    <w:p>
      <w:pPr>
        <w:spacing w:before="400"/>
      </w:pPr>
    </w:p>
    <w:p>
      <w:pPr>
        <w:pStyle w:val="Heading2"/>
      </w:pPr>
      <w:r>
        <w:rPr>
          <w:color w:val="1e198e"/>
          <w:b w:val="1"/>
          <w:bCs w:val="1"/>
        </w:rPr>
        <w:t xml:space="preserve">Publications</w:t>
      </w:r>
    </w:p>
    <w:p>
      <w:pPr>
        <w:spacing w:after="100"/>
      </w:pPr>
    </w:p>
    <w:sectPr>
      <w:footerReference w:type="default" r:id="rId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F8B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lise-solanilla"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Anne-Lise Solanilla</dc:title>
  <dc:description>CV</dc:description>
  <dc:subject/>
  <cp:keywords/>
  <cp:category/>
  <cp:lastModifiedBy/>
  <dcterms:created xsi:type="dcterms:W3CDTF">2026-05-01T00:39:08+02:00</dcterms:created>
  <dcterms:modified xsi:type="dcterms:W3CDTF">2026-05-01T00:39:08+02:00</dcterms:modified>
</cp:coreProperties>
</file>

<file path=docProps/custom.xml><?xml version="1.0" encoding="utf-8"?>
<Properties xmlns="http://schemas.openxmlformats.org/officeDocument/2006/custom-properties" xmlns:vt="http://schemas.openxmlformats.org/officeDocument/2006/docPropsVTypes"/>
</file>