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Lubnau Wimez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cultures et équité sociétale : perspectives, défis et enjeux par et avec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Lubnau Wimez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Ségui Entraygues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podcastés : peut-on parler de non conformisme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Lubnau Wimez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⟨10.4000/essais.6080⟩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Data et transmission. Environnement et durabilité en question. Représentation, action et enjeux du Savoir.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Lubnau Wimez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numérique et durabilité sociale</w:t>
            </w:r>
            <w:r>
              <w:rPr/>
              <w:t xml:space="preserve">, 18ème Conférence Internationale EUTIC 2023,, Oct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cultures et équité sociétale : perspectives, défis et enjeux par et avec l’Intelligence artificielle. Identités et vécus humains en narration créative et numérique.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Lubnau Wimez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Ségui Entraygues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Unesco, Colloque intelligence artificielle et équité sociale</w:t>
            </w:r>
            <w:r>
              <w:rPr/>
              <w:t xml:space="preserve">, COMTECDEV intelligence artificielle et équité sociale, May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pédagogiques en contexte universitaire : Projet de plateforme universitaire avec méthode de recherche-action sur la constitution d’un patrimoine immatériel revivifié par et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Lubnau Wimez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 des formations : de la continuité à l’innovation pédagogique ?</w:t>
            </w:r>
            <w:r>
              <w:rPr/>
              <w:t xml:space="preserve">, Colloque International TICEMED 13,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pédagogiques en contexte universitaire : Projet de plateforme universitaire avec méthode de recherche-action sur la constitution d’un patrimoine immatériel revivifié par et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Lubnau Wimez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13 à Athènes : hybridation des formations, de la continuité à l’innovation pédagogique.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occupe les risques numériques et psychosociaux dans le travail d'alternants soignants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Lubnau Wimez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TICIS au laboratoire des sciences des risques. Institut Mines Télécom Alès</w:t>
            </w:r>
            <w:r>
              <w:rPr/>
              <w:t xml:space="preserve">, Jun 2022, 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covid-19, nouvelles pratiques de l'enseignement à distance au sein de la communauté éducative d'un lycée bordelais et nouveau écosystème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Lubnau Wimez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EUTIC 2021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enseignants en lycée professionnel : innovation ou immobilisme face au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Lubnau Wimez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Université de Toulouse Jean jaurès, Aug 2022,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récits de vie et communication intergénérationnelle : les sites institutionnels et non institutionnels des récits de vie intergénérationnels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Lubnau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2015.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2015BOR30038⟩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tel-01266587v1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548v1" TargetMode="External"/><Relationship Id="rId9" Type="http://schemas.openxmlformats.org/officeDocument/2006/relationships/hyperlink" Target="https://hal.science/search/index/?q=*&amp;authFullName_s=Catherine Pascal" TargetMode="External"/><Relationship Id="rId10" Type="http://schemas.openxmlformats.org/officeDocument/2006/relationships/hyperlink" Target="https://hal.science/search/index/?q=*&amp;authFullName_s=Anne Lubnau Wimez" TargetMode="External"/><Relationship Id="rId11" Type="http://schemas.openxmlformats.org/officeDocument/2006/relationships/hyperlink" Target="https://hal.science/search/index/?q=*&amp;authFullName_s=Adeline S&#233;gui Entraygues" TargetMode="External"/><Relationship Id="rId12" Type="http://schemas.openxmlformats.org/officeDocument/2006/relationships/hyperlink" Target="https://hal.science/hal-03800025v1" TargetMode="External"/><Relationship Id="rId13" Type="http://schemas.openxmlformats.org/officeDocument/2006/relationships/hyperlink" Target="https://dx.doi.org/10.4000/essais.6080" TargetMode="External"/><Relationship Id="rId14" Type="http://schemas.openxmlformats.org/officeDocument/2006/relationships/hyperlink" Target="https://shs.hal.science/halshs-04583945v1" TargetMode="External"/><Relationship Id="rId15" Type="http://schemas.openxmlformats.org/officeDocument/2006/relationships/hyperlink" Target="https://shs.hal.science/halshs-04583710v1" TargetMode="External"/><Relationship Id="rId16" Type="http://schemas.openxmlformats.org/officeDocument/2006/relationships/hyperlink" Target="https://shs.hal.science/halshs-04583952v1" TargetMode="External"/><Relationship Id="rId17" Type="http://schemas.openxmlformats.org/officeDocument/2006/relationships/hyperlink" Target="https://hal.science/hal-03840726v1" TargetMode="External"/><Relationship Id="rId18" Type="http://schemas.openxmlformats.org/officeDocument/2006/relationships/hyperlink" Target="https://hal.science/hal-03840724v1" TargetMode="External"/><Relationship Id="rId19" Type="http://schemas.openxmlformats.org/officeDocument/2006/relationships/hyperlink" Target="https://hal.science/hal-03840722v1" TargetMode="External"/><Relationship Id="rId20" Type="http://schemas.openxmlformats.org/officeDocument/2006/relationships/hyperlink" Target="https://hal.science/hal-03799996v1" TargetMode="External"/><Relationship Id="rId21" Type="http://schemas.openxmlformats.org/officeDocument/2006/relationships/hyperlink" Target="https://theses.hal.science/tel-01266587v1" TargetMode="External"/><Relationship Id="rId22" Type="http://schemas.openxmlformats.org/officeDocument/2006/relationships/hyperlink" Target="https://hal.science/search/index/?q=*&amp;authFullName_s=Anne Lubnau" TargetMode="External"/><Relationship Id="rId23" Type="http://schemas.openxmlformats.org/officeDocument/2006/relationships/hyperlink" Target="https://www.theses.fr/2015BOR3003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Lubnau Wimez</dc:title>
  <dc:description>CV</dc:description>
  <dc:subject/>
  <cp:keywords/>
  <cp:category/>
  <cp:lastModifiedBy/>
  <dcterms:created xsi:type="dcterms:W3CDTF">2026-05-18T14:15:00+02:00</dcterms:created>
  <dcterms:modified xsi:type="dcterms:W3CDTF">2026-05-18T14:15:00+02:00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