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Anne-Marie Cloet-Sanchez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In-service training for teachers as a service relationship: Professional didactic engineering to make it evolve</w:t>
              </w:r>
            </w:hyperlink>
          </w:p>
          <w:p>
            <w:pPr/>
            <w:hyperlink r:id="rId8" w:history="1">
              <w:r>
                <w:rPr>
                  <w:color w:val="#410a8c"/>
                  <w:u w:val="single"/>
                </w:rPr>
                <w:t xml:space="preserve">Anne-Marie Cloet-Sanchez</w:t>
              </w:r>
            </w:hyperlink>
          </w:p>
          <w:p>
            <w:pPr/>
            <w:r>
              <w:rPr>
                <w:i w:val="1"/>
                <w:iCs w:val="1"/>
              </w:rPr>
              <w:t xml:space="preserve">Travail et apprentissages : revue de didactique professionnelle</w:t>
            </w:r>
            <w:r>
              <w:rPr/>
              <w:t xml:space="preserve">, 2025, N° 27 (1), pp.81-95. </w:t>
            </w:r>
            <w:hyperlink r:id="rId9" w:history="1">
              <w:r>
                <w:rPr>
                  <w:color w:val="#410a8c"/>
                  <w:u w:val="single"/>
                </w:rPr>
                <w:t xml:space="preserve">⟨10.3917/ta.027.0081⟩</w:t>
              </w:r>
            </w:hyperlink>
          </w:p>
          <w:p>
            <w:pPr/>
            <w:r>
              <w:rPr/>
              <w:t xml:space="preserve">Article dans une revue</w:t>
            </w:r>
          </w:p>
          <w:p>
            <w:pPr/>
            <w:hyperlink r:id="rId7" w:history="1">
              <w:r>
                <w:rPr>
                  <w:color w:val="#410a8c"/>
                  <w:u w:val="single"/>
                </w:rPr>
                <w:t xml:space="preserve">hal-05076999v1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Y A-T-IL ENCORE UNE PLACE POUR LES FORMATEURS-PAIRS EN FORMATION CONTINUE DES ENSEIGNANTS ?</w:t>
              </w:r>
            </w:hyperlink>
          </w:p>
          <w:p>
            <w:pPr/>
            <w:hyperlink r:id="rId8" w:history="1">
              <w:r>
                <w:rPr>
                  <w:color w:val="#410a8c"/>
                  <w:u w:val="single"/>
                </w:rPr>
                <w:t xml:space="preserve">Anne-Marie Cloet-Sanchez</w:t>
              </w:r>
            </w:hyperlink>
          </w:p>
          <w:p>
            <w:pPr/>
            <w:r>
              <w:rPr>
                <w:i w:val="1"/>
                <w:iCs w:val="1"/>
              </w:rPr>
              <w:t xml:space="preserve">Colloque International Responsabilité du chercheur en éducation Enjeux de société et recherches en éducation et formation : mise en débat</w:t>
            </w:r>
            <w:r>
              <w:rPr/>
              <w:t xml:space="preserve">, l’ARDéCo, en partenariat avec le laboratoire BONHEURS (CYU), l’EHESS, le laboratoire CIREL (Lille), le laboratoire Paragraphe (Paris 8), le GEEMPA, l’association RPDP, l’INSPÉ de l’académie de Versailles et le LabSchool Network, Jun 2023, Aubervilliers (Campus Condorcet) Saint-Denis, France</w:t>
            </w:r>
          </w:p>
          <w:p>
            <w:pPr/>
            <w:r>
              <w:rPr/>
              <w:t xml:space="preserve">Communication dans un congrès</w:t>
            </w:r>
          </w:p>
          <w:p>
            <w:pPr/>
            <w:hyperlink r:id="rId10" w:history="1">
              <w:r>
                <w:rPr>
                  <w:color w:val="#410a8c"/>
                  <w:u w:val="single"/>
                </w:rPr>
                <w:t xml:space="preserve">hal-04736094v1</w:t>
              </w:r>
            </w:hyperlink>
          </w:p>
        </w:tc>
      </w:tr>
      <w:tr>
        <w:trPr/>
        <w:tc>
          <w:tcPr>
            <w:noWrap/>
          </w:tcPr>
          <w:p>
            <w:pPr>
              <w:spacing w:after="200"/>
            </w:pPr>
            <w:hyperlink r:id="rId11" w:history="1">
              <w:r>
                <w:rPr>
                  <w:color w:val="1e198e"/>
                  <w:b w:val="1"/>
                  <w:bCs w:val="1"/>
                  <w:u w:val="single"/>
                </w:rPr>
                <w:t xml:space="preserve">C'EST QUOI LE FOND DE L'ACTION DU FORMATEUR-PAIR D'ENSEIGNANTS ? LA RECHERCHE DE RECONNAISSANCE POUR IDENTIFIER DEUX SYSTÈMES DE REPRÉSENTATIONS</w:t>
              </w:r>
            </w:hyperlink>
          </w:p>
          <w:p>
            <w:pPr/>
            <w:hyperlink r:id="rId8" w:history="1">
              <w:r>
                <w:rPr>
                  <w:color w:val="#410a8c"/>
                  <w:u w:val="single"/>
                </w:rPr>
                <w:t xml:space="preserve">Anne-Marie Cloet-Sanchez</w:t>
              </w:r>
            </w:hyperlink>
          </w:p>
          <w:p>
            <w:pPr/>
            <w:r>
              <w:rPr>
                <w:i w:val="1"/>
                <w:iCs w:val="1"/>
              </w:rPr>
              <w:t xml:space="preserve">Colloque International Responsabilité du chercheur en éducation Enjeux de société et recherches en éducation et formation : mise en débat</w:t>
            </w:r>
            <w:r>
              <w:rPr/>
              <w:t xml:space="preserve">, l’ARDéCo, en partenariat avec le laboratoire BONHEURS (CYU), l’EHESS, le laboratoire CIREL (Lille), le laboratoire Paragraphe (Paris 8), le GEEMPA, l’association RPDP, l’INSPÉ de l’académie de Versailles et le Lab School Network., Jun 2023, Aubervilliers (Campus Condorcet), France</w:t>
            </w:r>
          </w:p>
          <w:p>
            <w:pPr/>
            <w:r>
              <w:rPr/>
              <w:t xml:space="preserve">Communication dans un congrès</w:t>
            </w:r>
          </w:p>
          <w:p>
            <w:pPr/>
            <w:hyperlink r:id="rId11" w:history="1">
              <w:r>
                <w:rPr>
                  <w:color w:val="#410a8c"/>
                  <w:u w:val="single"/>
                </w:rPr>
                <w:t xml:space="preserve">hal-04736081v1</w:t>
              </w:r>
            </w:hyperlink>
          </w:p>
        </w:tc>
      </w:tr>
      <w:tr>
        <w:trPr/>
        <w:tc>
          <w:tcPr>
            <w:noWrap/>
          </w:tcPr>
          <w:p>
            <w:pPr>
              <w:spacing w:after="200"/>
            </w:pPr>
            <w:hyperlink r:id="rId12" w:history="1">
              <w:r>
                <w:rPr>
                  <w:color w:val="1e198e"/>
                  <w:b w:val="1"/>
                  <w:bCs w:val="1"/>
                  <w:u w:val="single"/>
                </w:rPr>
                <w:t xml:space="preserve">La conceptualisation pour comprendre l'organisation de l'activité mentale des formateurs d'enseignants en situation de formation</w:t>
              </w:r>
            </w:hyperlink>
          </w:p>
          <w:p>
            <w:pPr/>
            <w:hyperlink r:id="rId8" w:history="1">
              <w:r>
                <w:rPr>
                  <w:color w:val="#410a8c"/>
                  <w:u w:val="single"/>
                </w:rPr>
                <w:t xml:space="preserve">Anne-Marie Cloet-Sanchez</w:t>
              </w:r>
            </w:hyperlink>
          </w:p>
          <w:p>
            <w:pPr/>
            <w:r>
              <w:rPr>
                <w:i w:val="1"/>
                <w:iCs w:val="1"/>
              </w:rPr>
              <w:t xml:space="preserve">Colloque international de didactique professionnelle RPDP 2022</w:t>
            </w:r>
            <w:r>
              <w:rPr/>
              <w:t xml:space="preserve">, RPDP, Jun 2022, Lausanne, Suisse</w:t>
            </w:r>
          </w:p>
          <w:p>
            <w:pPr/>
            <w:r>
              <w:rPr/>
              <w:t xml:space="preserve">Communication dans un congrès</w:t>
            </w:r>
          </w:p>
          <w:p>
            <w:pPr/>
            <w:hyperlink r:id="rId12" w:history="1">
              <w:r>
                <w:rPr>
                  <w:color w:val="#410a8c"/>
                  <w:u w:val="single"/>
                </w:rPr>
                <w:t xml:space="preserve">hal-04091163v1</w:t>
              </w:r>
            </w:hyperlink>
          </w:p>
        </w:tc>
      </w:tr>
      <w:tr>
        <w:trPr/>
        <w:tc>
          <w:tcPr>
            <w:noWrap/>
          </w:tcPr>
          <w:p>
            <w:pPr>
              <w:spacing w:after="200"/>
            </w:pPr>
            <w:hyperlink r:id="rId13" w:history="1">
              <w:r>
                <w:rPr>
                  <w:color w:val="1e198e"/>
                  <w:b w:val="1"/>
                  <w:bCs w:val="1"/>
                  <w:u w:val="single"/>
                </w:rPr>
                <w:t xml:space="preserve">Faire parler les pratiques : susciter la compréhension et la régulation des schèmes</w:t>
              </w:r>
            </w:hyperlink>
          </w:p>
          <w:p>
            <w:pPr/>
            <w:hyperlink r:id="rId8" w:history="1">
              <w:r>
                <w:rPr>
                  <w:color w:val="#410a8c"/>
                  <w:u w:val="single"/>
                </w:rPr>
                <w:t xml:space="preserve">Anne-Marie Cloet-Sanchez</w:t>
              </w:r>
            </w:hyperlink>
          </w:p>
          <w:p>
            <w:pPr/>
            <w:r>
              <w:rPr>
                <w:i w:val="1"/>
                <w:iCs w:val="1"/>
              </w:rPr>
              <w:t xml:space="preserve">6ème Colloque International de Didactique Professionnelle 2022</w:t>
            </w:r>
            <w:r>
              <w:rPr/>
              <w:t xml:space="preserve">, Association RPDP; HETSL de Lausanne; Université de Genève, Jun 2022, Lausanne, Suisse</w:t>
            </w:r>
          </w:p>
          <w:p>
            <w:pPr/>
            <w:r>
              <w:rPr/>
              <w:t xml:space="preserve">Communication dans un congrès</w:t>
            </w:r>
          </w:p>
          <w:p>
            <w:pPr/>
            <w:hyperlink r:id="rId13" w:history="1">
              <w:r>
                <w:rPr>
                  <w:color w:val="#410a8c"/>
                  <w:u w:val="single"/>
                </w:rPr>
                <w:t xml:space="preserve">hal-03984054v1</w:t>
              </w:r>
            </w:hyperlink>
          </w:p>
        </w:tc>
      </w:tr>
      <w:tr>
        <w:trPr/>
        <w:tc>
          <w:tcPr>
            <w:noWrap/>
          </w:tcPr>
          <w:p>
            <w:pPr>
              <w:spacing w:after="200"/>
            </w:pPr>
            <w:hyperlink r:id="rId14" w:history="1">
              <w:r>
                <w:rPr>
                  <w:color w:val="1e198e"/>
                  <w:b w:val="1"/>
                  <w:bCs w:val="1"/>
                  <w:u w:val="single"/>
                </w:rPr>
                <w:t xml:space="preserve">VULGARISER SA RECHERCHE PAR LA BD POUR LA RENDRE PLUS ACCESSIBLE AUX PROFESSIONNELS : LE « PASSAGE EN BULLE » COMME MÉDIATION</w:t>
              </w:r>
            </w:hyperlink>
          </w:p>
          <w:p>
            <w:pPr/>
            <w:hyperlink r:id="rId8" w:history="1">
              <w:r>
                <w:rPr>
                  <w:color w:val="#410a8c"/>
                  <w:u w:val="single"/>
                </w:rPr>
                <w:t xml:space="preserve">Anne-Marie Cloet-Sanchez</w:t>
              </w:r>
            </w:hyperlink>
            <w:r>
              <w:rPr/>
              <w:t xml:space="preserve">,</w:t>
            </w:r>
            <w:hyperlink r:id="rId15" w:history="1">
              <w:r>
                <w:rPr>
                  <w:color w:val="#410a8c"/>
                  <w:u w:val="single"/>
                </w:rPr>
                <w:t xml:space="preserve">Anne Schoetter-Nozarian</w:t>
              </w:r>
            </w:hyperlink>
          </w:p>
          <w:p>
            <w:pPr/>
            <w:r>
              <w:rPr>
                <w:i w:val="1"/>
                <w:iCs w:val="1"/>
              </w:rPr>
              <w:t xml:space="preserve">Colloque International Responsabilité du chercheur en éducation Enjeux de société et recherches en éducation et formation : mise en débat</w:t>
            </w:r>
            <w:r>
              <w:rPr/>
              <w:t xml:space="preserve">, l’ARDéCo, en partenariat avec le laboratoire BONHEURS (CYU), l’EHESS, le laboratoire CIREL (Lille), le laboratoire Paragraphe (Paris 8), le GEEMPA, l’association RPDP, l’INSPÉ de l’académie de Versailles et le LabSchool Network., Jun 2023, Aubervilliers (Campus Condorcet), France. </w:t>
            </w:r>
            <w:hyperlink r:id="rId16" w:history="1">
              <w:r>
                <w:rPr>
                  <w:color w:val="#410a8c"/>
                  <w:u w:val="single"/>
                </w:rPr>
                <w:t xml:space="preserve">⟨10.4000/aes.876⟩</w:t>
              </w:r>
            </w:hyperlink>
          </w:p>
          <w:p>
            <w:pPr/>
            <w:r>
              <w:rPr/>
              <w:t xml:space="preserve">Communication dans un congrès</w:t>
            </w:r>
          </w:p>
          <w:p>
            <w:pPr/>
            <w:hyperlink r:id="rId14" w:history="1">
              <w:r>
                <w:rPr>
                  <w:color w:val="#410a8c"/>
                  <w:u w:val="single"/>
                </w:rPr>
                <w:t xml:space="preserve">hal-04736109v1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L’explicitation pour élucider l’espace éthique commun d’un double positionnement de chercheur et d’enseignant en classe</w:t>
              </w:r>
            </w:hyperlink>
          </w:p>
          <w:p>
            <w:pPr/>
            <w:hyperlink r:id="rId18" w:history="1">
              <w:r>
                <w:rPr>
                  <w:color w:val="#410a8c"/>
                  <w:u w:val="single"/>
                </w:rPr>
                <w:t xml:space="preserve">Samar El-Horr</w:t>
              </w:r>
            </w:hyperlink>
            <w:r>
              <w:rPr/>
              <w:t xml:space="preserve">,</w:t>
            </w:r>
            <w:hyperlink r:id="rId8" w:history="1">
              <w:r>
                <w:rPr>
                  <w:color w:val="#410a8c"/>
                  <w:u w:val="single"/>
                </w:rPr>
                <w:t xml:space="preserve">Anne-Marie Cloet-Sanchez</w:t>
              </w:r>
            </w:hyperlink>
            <w:r>
              <w:rPr/>
              <w:t xml:space="preserve">,</w:t>
            </w:r>
            <w:hyperlink r:id="rId15" w:history="1">
              <w:r>
                <w:rPr>
                  <w:color w:val="#410a8c"/>
                  <w:u w:val="single"/>
                </w:rPr>
                <w:t xml:space="preserve">Anne Schoetter-Nozarian</w:t>
              </w:r>
            </w:hyperlink>
          </w:p>
          <w:p>
            <w:pPr/>
            <w:r>
              <w:rPr>
                <w:i w:val="1"/>
                <w:iCs w:val="1"/>
              </w:rPr>
              <w:t xml:space="preserve">Colloque Pierre Vermersch 2022</w:t>
            </w:r>
            <w:r>
              <w:rPr/>
              <w:t xml:space="preserve">, Oct 2022, Marseille, France. Expliciter GREX2, Actes du colloque Pierre Vermersch 2022 (Expliciter Hors-série 1), https://www.expliciter.org/wp-content/uploads/2023/02/1-hors_serie_expliciter-actes_colloque_pierre_vermersch-2022.pdf, 2023</w:t>
            </w:r>
          </w:p>
          <w:p>
            <w:pPr/>
            <w:r>
              <w:rPr/>
              <w:t xml:space="preserve">Poster de conférence</w:t>
            </w:r>
          </w:p>
          <w:p>
            <w:pPr/>
            <w:hyperlink r:id="rId17" w:history="1">
              <w:r>
                <w:rPr>
                  <w:color w:val="#410a8c"/>
                  <w:u w:val="single"/>
                </w:rPr>
                <w:t xml:space="preserve">hal-04019682v1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Au fond de l’action, la reconnaissance : les pratiques du formateur-pair en questions. Le cas de la formation continue d’enseignants du second degré en France</w:t>
              </w:r>
            </w:hyperlink>
          </w:p>
          <w:p>
            <w:pPr/>
            <w:hyperlink r:id="rId8" w:history="1">
              <w:r>
                <w:rPr>
                  <w:color w:val="#410a8c"/>
                  <w:u w:val="single"/>
                </w:rPr>
                <w:t xml:space="preserve">Anne-Marie Cloet-Sanchez</w:t>
              </w:r>
            </w:hyperlink>
          </w:p>
          <w:p>
            <w:pPr/>
            <w:r>
              <w:rPr/>
              <w:t xml:space="preserve">Sciences de l'Homme et Société. CY Paris Cergy Université, 2022. Français. </w:t>
            </w:r>
            <w:hyperlink r:id="rId20" w:history="1">
              <w:r>
                <w:rPr>
                  <w:color w:val="#410a8c"/>
                  <w:u w:val="single"/>
                </w:rPr>
                <w:t xml:space="preserve">⟨NNT : ⟩</w:t>
              </w:r>
            </w:hyperlink>
          </w:p>
          <w:p>
            <w:pPr/>
            <w:r>
              <w:rPr/>
              <w:t xml:space="preserve">Thèse</w:t>
            </w:r>
          </w:p>
          <w:p>
            <w:pPr/>
            <w:hyperlink r:id="rId19" w:history="1">
              <w:r>
                <w:rPr>
                  <w:color w:val="#410a8c"/>
                  <w:u w:val="single"/>
                </w:rPr>
                <w:t xml:space="preserve">tel-03984048v1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76999v1" TargetMode="External"/><Relationship Id="rId8" Type="http://schemas.openxmlformats.org/officeDocument/2006/relationships/hyperlink" Target="https://hal.science/search/index/?q=*&amp;authFullName_s=Anne-Marie Cloet-Sanchez" TargetMode="External"/><Relationship Id="rId9" Type="http://schemas.openxmlformats.org/officeDocument/2006/relationships/hyperlink" Target="https://dx.doi.org/10.3917/ta.027.0081" TargetMode="External"/><Relationship Id="rId10" Type="http://schemas.openxmlformats.org/officeDocument/2006/relationships/hyperlink" Target="https://hal.science/hal-04736094v1" TargetMode="External"/><Relationship Id="rId11" Type="http://schemas.openxmlformats.org/officeDocument/2006/relationships/hyperlink" Target="https://hal.science/hal-04736081v1" TargetMode="External"/><Relationship Id="rId12" Type="http://schemas.openxmlformats.org/officeDocument/2006/relationships/hyperlink" Target="https://hal.science/hal-04091163v1" TargetMode="External"/><Relationship Id="rId13" Type="http://schemas.openxmlformats.org/officeDocument/2006/relationships/hyperlink" Target="https://hal.science/hal-03984054v1" TargetMode="External"/><Relationship Id="rId14" Type="http://schemas.openxmlformats.org/officeDocument/2006/relationships/hyperlink" Target="https://hal.science/hal-04736109v1" TargetMode="External"/><Relationship Id="rId15" Type="http://schemas.openxmlformats.org/officeDocument/2006/relationships/hyperlink" Target="https://hal.science/search/index/?q=*&amp;authFullName_s=Anne Schoetter-Nozarian" TargetMode="External"/><Relationship Id="rId16" Type="http://schemas.openxmlformats.org/officeDocument/2006/relationships/hyperlink" Target="https://dx.doi.org/10.4000/aes.876" TargetMode="External"/><Relationship Id="rId17" Type="http://schemas.openxmlformats.org/officeDocument/2006/relationships/hyperlink" Target="https://hal.science/hal-04019682v1" TargetMode="External"/><Relationship Id="rId18" Type="http://schemas.openxmlformats.org/officeDocument/2006/relationships/hyperlink" Target="https://hal.science/search/index/?q=*&amp;authFullName_s=Samar El-Horr" TargetMode="External"/><Relationship Id="rId19" Type="http://schemas.openxmlformats.org/officeDocument/2006/relationships/hyperlink" Target="https://hal.science/tel-03984048v1" TargetMode="External"/><Relationship Id="rId20" Type="http://schemas.openxmlformats.org/officeDocument/2006/relationships/hyperlink" Target="https://www.theses.fr/"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Anne-Marie Cloet-Sanchez</dc:title>
  <dc:description>CV</dc:description>
  <dc:subject/>
  <cp:keywords/>
  <cp:category/>
  <cp:lastModifiedBy/>
  <dcterms:created xsi:type="dcterms:W3CDTF">2026-03-17T14:56:25+01:00</dcterms:created>
  <dcterms:modified xsi:type="dcterms:W3CDTF">2026-03-17T14:56:25+01:00</dcterms:modified>
</cp:coreProperties>
</file>

<file path=docProps/custom.xml><?xml version="1.0" encoding="utf-8"?>
<Properties xmlns="http://schemas.openxmlformats.org/officeDocument/2006/custom-properties" xmlns:vt="http://schemas.openxmlformats.org/officeDocument/2006/docPropsVTypes"/>
</file>