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Anne-Marie O'Connell </w:t></w:r><w:r><w:rPr><w:color w:val="641e6e"/></w:rPr><w:t xml:space="preserve">Professeure des Universités au Département des Langues et Cultures de l'Université Toulouse Capitole, spécialisée dans l'enseignement de l'anglais du droitFull Professor of English for Law at the Department of Languages and Cultures of Toulouse Capitole University</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Volume 7 : Sociétés du savoir</w:t></w:r></w:hyperlink></w:p><w:p><w:pPr/><w:hyperlink r:id="rId9" w:history="1"><w:r><w:rPr><w:color w:val="#410a8c"/><w:u w:val="single"/></w:rPr><w:t xml:space="preserve">Anne-Marie O'Connell</w:t></w:r></w:hyperlink><w:r><w:rPr/><w:t xml:space="preserve">,</w:t></w:r><w:hyperlink r:id="rId10" w:history="1"><w:r><w:rPr><w:color w:val="#410a8c"/><w:u w:val="single"/></w:rPr><w:t xml:space="preserve">Madhura Joshi</w:t></w:r></w:hyperlink></w:p><w:p><w:pPr/><w:r><w:rPr><w:i w:val="1"/><w:iCs w:val="1"/></w:rPr><w:t xml:space="preserve">Miroirs : Revue des civilisations anglophone, ibérique et ibéro-américaine</w:t></w:r><w:r><w:rPr/><w:t xml:space="preserve">, 2025, 7, pp.3-7</w:t></w:r></w:p><w:p><w:pPr/><w:r><w:rPr/><w:t xml:space="preserve">Article dans une revue</w:t></w:r></w:p><w:p><w:pPr/><w:hyperlink r:id="rId8" w:history="1"><w:r><w:rPr><w:color w:val="#410a8c"/><w:u w:val="single"/></w:rPr><w:t xml:space="preserve">hal-05393689v1</w:t></w:r></w:hyperlink></w:p></w:tc></w:tr><w:tr><w:trPr/><w:tc><w:tcPr><w:noWrap/></w:tcPr><w:p><w:pPr><w:spacing w:after="200"/></w:pPr><w:hyperlink r:id="rId11" w:history="1"><w:r><w:rPr><w:color w:val="1e198e"/><w:b w:val="1"/><w:bCs w:val="1"/><w:u w:val="single"/></w:rPr><w:t xml:space="preserve">Adam Smith, épistémologue de l'esprit humain</w:t></w:r></w:hyperlink></w:p><w:p><w:pPr/><w:hyperlink r:id="rId9" w:history="1"><w:r><w:rPr><w:color w:val="#410a8c"/><w:u w:val="single"/></w:rPr><w:t xml:space="preserve">Anne-Marie O'Connell</w:t></w:r></w:hyperlink></w:p><w:p><w:pPr/><w:r><w:rPr><w:i w:val="1"/><w:iCs w:val="1"/></w:rPr><w:t xml:space="preserve">Philopsis</w:t></w:r><w:r><w:rPr/><w:t xml:space="preserve">, 2025, préparation à l'épreuve d'admission agrégation externe de philosophie, année 2025- agrégation externe de philosophie</w:t></w:r></w:p><w:p><w:pPr/><w:r><w:rPr/><w:t xml:space="preserve">Article dans une revue</w:t></w:r><w:r><w:rPr/><w:t xml:space="preserve"> (article de synthèse)</w:t></w:r></w:p><w:p><w:pPr/><w:hyperlink r:id="rId11" w:history="1"><w:r><w:rPr><w:color w:val="#410a8c"/><w:u w:val="single"/></w:rPr><w:t xml:space="preserve">hal-05378538v1</w:t></w:r></w:hyperlink></w:p></w:tc></w:tr><w:tr><w:trPr/><w:tc><w:tcPr><w:noWrap/></w:tcPr><w:p><w:pPr><w:spacing w:after="200"/></w:pPr><w:hyperlink r:id="rId12" w:history="1"><w:r><w:rPr><w:color w:val="1e198e"/><w:b w:val="1"/><w:bCs w:val="1"/><w:u w:val="single"/></w:rPr><w:t xml:space="preserve">Les langues de spécialité en France FACHSPRACHE, International Journal of Professional and Scientific Communication, novembre 2023</w:t></w:r></w:hyperlink></w:p><w:p><w:pPr/><w:hyperlink r:id="rId9" w:history="1"><w:r><w:rPr><w:color w:val="#410a8c"/><w:u w:val="single"/></w:rPr><w:t xml:space="preserve">Anne-Marie O'Connell</w:t></w:r></w:hyperlink><w:r><w:rPr/><w:t xml:space="preserve">,</w:t></w:r><w:hyperlink r:id="rId13" w:history="1"><w:r><w:rPr><w:color w:val="#410a8c"/><w:u w:val="single"/></w:rPr><w:t xml:space="preserve">Hanane Boutenbat</w:t></w:r></w:hyperlink></w:p><w:p><w:pPr/><w:r><w:rPr><w:i w:val="1"/><w:iCs w:val="1"/></w:rPr><w:t xml:space="preserve">Fachsprache</w:t></w:r><w:r><w:rPr/><w:t xml:space="preserve">, 2023, XLV (3-4), pp.145-164. </w:t></w:r><w:hyperlink r:id="rId14" w:history="1"><w:r><w:rPr><w:color w:val="#410a8c"/><w:u w:val="single"/></w:rPr><w:t xml:space="preserve">⟨10.24989/fs.v45i3-4.2160⟩</w:t></w:r></w:hyperlink></w:p><w:p><w:pPr/><w:r><w:rPr/><w:t xml:space="preserve">Article dans une revue</w:t></w:r></w:p><w:p><w:pPr/><w:hyperlink r:id="rId12" w:history="1"><w:r><w:rPr><w:color w:val="#410a8c"/><w:u w:val="single"/></w:rPr><w:t xml:space="preserve">hal-04388400v1</w:t></w:r></w:hyperlink></w:p></w:tc></w:tr><w:tr><w:trPr/><w:tc><w:tcPr><w:noWrap/></w:tcPr><w:p><w:pPr><w:spacing w:after="200"/></w:pPr><w:hyperlink r:id="rId15" w:history="1"><w:r><w:rPr><w:color w:val="1e198e"/><w:b w:val="1"/><w:bCs w:val="1"/><w:u w:val="single"/></w:rPr><w:t xml:space="preserve">Les langues de spécialité dans l’enseignement supérieur en France : un exemple de littératie enseignante dans le domaine de l’anglais des sciences</w:t></w:r></w:hyperlink></w:p><w:p><w:pPr/><w:hyperlink r:id="rId16"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Éducation &amp; Didactique</w:t></w:r><w:r><w:rPr/><w:t xml:space="preserve">, 2021, 15 (2), pp.85-102. </w:t></w:r><w:hyperlink r:id="rId18" w:history="1"><w:r><w:rPr><w:color w:val="#410a8c"/><w:u w:val="single"/></w:rPr><w:t xml:space="preserve">⟨10.4000/educationdidactique.8729⟩</w:t></w:r></w:hyperlink></w:p><w:p><w:pPr/><w:r><w:rPr/><w:t xml:space="preserve">Article dans une revue</w:t></w:r></w:p><w:p><w:pPr/><w:hyperlink r:id="rId15" w:history="1"><w:r><w:rPr><w:color w:val="#410a8c"/><w:u w:val="single"/></w:rPr><w:t xml:space="preserve">hal-03263507v1</w:t></w:r></w:hyperlink></w:p></w:tc></w:tr><w:tr><w:trPr/><w:tc><w:tcPr><w:noWrap/></w:tcPr><w:p><w:pPr><w:spacing w:after="200"/></w:pPr><w:hyperlink r:id="rId19" w:history="1"><w:r><w:rPr><w:color w:val="1e198e"/><w:b w:val="1"/><w:bCs w:val="1"/><w:u w:val="single"/></w:rPr><w:t xml:space="preserve">Justice and the defence of rights in England and Wales : the case of Equity</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2016, Médiateurs et Défenseurs de Droits en France et dans les mondes hispanique et anglophone, 3/2016, pp.50-65</w:t></w:r></w:p><w:p><w:pPr/><w:r><w:rPr/><w:t xml:space="preserve">Article dans une revue</w:t></w:r></w:p><w:p><w:pPr/><w:hyperlink r:id="rId19" w:history="1"><w:r><w:rPr><w:color w:val="#410a8c"/><w:u w:val="single"/></w:rPr><w:t xml:space="preserve">hal-01325692v1</w:t></w:r></w:hyperlink></w:p></w:tc></w:tr><w:tr><w:trPr/><w:tc><w:tcPr><w:noWrap/></w:tcPr><w:p><w:pPr><w:spacing w:after="200"/></w:pPr><w:hyperlink r:id="rId20" w:history="1"><w:r><w:rPr><w:color w:val="1e198e"/><w:b w:val="1"/><w:bCs w:val="1"/><w:u w:val="single"/></w:rPr><w:t xml:space="preserve">The Republican engagement of Irish women movements in the War of Independence (1919-1921): a Deleuzian perspective</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2016, « DEVENIR-SUJET », « DEVENIR-FEMME » : IMAGES, CORPS ET ÉCRITURES DE FEMMES, 1 (4), pp.156-177</w:t></w:r></w:p><w:p><w:pPr/><w:r><w:rPr/><w:t xml:space="preserve">Article dans une revue</w:t></w:r></w:p><w:p><w:pPr/><w:hyperlink r:id="rId20" w:history="1"><w:r><w:rPr><w:color w:val="#410a8c"/><w:u w:val="single"/></w:rPr><w:t xml:space="preserve">hal-01325700v1</w:t></w:r></w:hyperlink></w:p></w:tc></w:tr><w:tr><w:trPr/><w:tc><w:tcPr><w:noWrap/></w:tcPr><w:p><w:pPr><w:spacing w:after="200"/></w:pPr><w:hyperlink r:id="rId21" w:history="1"><w:r><w:rPr><w:color w:val="1e198e"/><w:b w:val="1"/><w:bCs w:val="1"/><w:u w:val="single"/></w:rPr><w:t xml:space="preserve">Représentations politiques et juridiques des femmes au sein de l’appareil d’État</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2016, REPRESENTATIONS POLITIQUES ET JURIDIQUES DES FEMMES AU SEIN DE L’APPAREIL D’ETAT, 2 (4/2016), pp.03-15</w:t></w:r></w:p><w:p><w:pPr/><w:r><w:rPr/><w:t xml:space="preserve">Article dans une revue</w:t></w:r></w:p><w:p><w:pPr/><w:hyperlink r:id="rId21" w:history="1"><w:r><w:rPr><w:color w:val="#410a8c"/><w:u w:val="single"/></w:rPr><w:t xml:space="preserve">hal-01325710v1</w:t></w:r></w:hyperlink></w:p></w:tc></w:tr><w:tr><w:trPr/><w:tc><w:tcPr><w:noWrap/></w:tcPr><w:p><w:pPr><w:spacing w:after="200"/></w:pPr><w:hyperlink r:id="rId22" w:history="1"><w:r><w:rPr><w:color w:val="1e198e"/><w:b w:val="1"/><w:bCs w:val="1"/><w:u w:val="single"/></w:rPr><w:t xml:space="preserve">The subversion of marriage law in Brian Merriman's Cúirt an Mheain Oíche</w:t></w:r></w:hyperlink></w:p><w:p><w:pPr/><w:hyperlink r:id="rId9" w:history="1"><w:r><w:rPr><w:color w:val="#410a8c"/><w:u w:val="single"/></w:rPr><w:t xml:space="preserve">Anne-Marie O'Connell</w:t></w:r></w:hyperlink></w:p><w:p><w:pPr/><w:r><w:rPr><w:i w:val="1"/><w:iCs w:val="1"/></w:rPr><w:t xml:space="preserve">Études irlandaises</w:t></w:r><w:r><w:rPr/><w:t xml:space="preserve">, 2016, Varia, 41 (1), pp.53-72</w:t></w:r></w:p><w:p><w:pPr/><w:r><w:rPr/><w:t xml:space="preserve">Article dans une revue</w:t></w:r></w:p><w:p><w:pPr/><w:hyperlink r:id="rId22" w:history="1"><w:r><w:rPr><w:color w:val="#410a8c"/><w:u w:val="single"/></w:rPr><w:t xml:space="preserve">halshs-01336522v1</w:t></w:r></w:hyperlink></w:p></w:tc></w:tr><w:tr><w:trPr/><w:tc><w:tcPr><w:noWrap/></w:tcPr><w:p><w:pPr><w:spacing w:after="200"/></w:pPr><w:hyperlink r:id="rId23" w:history="1"><w:r><w:rPr><w:color w:val="1e198e"/><w:b w:val="1"/><w:bCs w:val="1"/><w:u w:val="single"/></w:rPr><w:t xml:space="preserve">Prolegomena to the epistemology of languages for non-specialists: the example of CLIL</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 Journal of Language and Cultural Studies JoLaCE</w:t></w:r><w:r><w:rPr/><w:t xml:space="preserve">, 2015, Journal of Language and Cultural Education, 2015, 3(1), 3 (1), pp.130-143</w:t></w:r></w:p><w:p><w:pPr/><w:r><w:rPr/><w:t xml:space="preserve">Article dans une revue</w:t></w:r></w:p><w:p><w:pPr/><w:hyperlink r:id="rId23" w:history="1"><w:r><w:rPr><w:color w:val="#410a8c"/><w:u w:val="single"/></w:rPr><w:t xml:space="preserve">hal-01325655v1</w:t></w:r></w:hyperlink></w:p></w:tc></w:tr><w:tr><w:trPr/><w:tc><w:tcPr><w:noWrap/></w:tcPr><w:p><w:pPr><w:spacing w:after="200"/></w:pPr><w:hyperlink r:id="rId24" w:history="1"><w:r><w:rPr><w:color w:val="1e198e"/><w:b w:val="1"/><w:bCs w:val="1"/><w:u w:val="single"/></w:rPr><w:t xml:space="preserve">National identity and judicial interculturality in Ireland: The Dáil Courts experience (1919–1924)</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2015, Irlande : Identité et interculturalité Ireland: Identity and Interculturality, 2/2015, pp.88-108</w:t></w:r></w:p><w:p><w:pPr/><w:r><w:rPr/><w:t xml:space="preserve">Article dans une revue</w:t></w:r></w:p><w:p><w:pPr/><w:hyperlink r:id="rId24" w:history="1"><w:r><w:rPr><w:color w:val="#410a8c"/><w:u w:val="single"/></w:rPr><w:t xml:space="preserve">hal-01325682v1</w:t></w:r></w:hyperlink></w:p></w:tc></w:tr><w:tr><w:trPr/><w:tc><w:tcPr><w:noWrap/></w:tcPr><w:p><w:pPr><w:spacing w:after="200"/></w:pPr><w:hyperlink r:id="rId25" w:history="1"><w:r><w:rPr><w:color w:val="1e198e"/><w:b w:val="1"/><w:bCs w:val="1"/><w:u w:val="single"/></w:rPr><w:t xml:space="preserve">ESP / ASP in the Domains of Science and Law in a French Higher Education Context: Preliminary Reflections</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The European English Messenger</w:t></w:r><w:r><w:rPr/><w:t xml:space="preserve">, 2015, The European English Messenger Winter 2015, 24 (2), pp.61-76. </w:t></w:r><w:hyperlink r:id="rId26" w:history="1"><w:r><w:rPr><w:color w:val="#410a8c"/><w:u w:val="single"/></w:rPr><w:t xml:space="preserve">⟨10.3402/jac.v2i0.5677⟩</w:t></w:r></w:hyperlink></w:p><w:p><w:pPr/><w:r><w:rPr/><w:t xml:space="preserve">Article dans une revue</w:t></w:r></w:p><w:p><w:pPr/><w:hyperlink r:id="rId25" w:history="1"><w:r><w:rPr><w:color w:val="#410a8c"/><w:u w:val="single"/></w:rPr><w:t xml:space="preserve">halshs-01325906v1</w:t></w:r></w:hyperlink></w:p></w:tc></w:tr><w:tr><w:trPr/><w:tc><w:tcPr><w:noWrap/></w:tcPr><w:p><w:pPr><w:spacing w:after="200"/></w:pPr><w:hyperlink r:id="rId27" w:history="1"><w:r><w:rPr><w:color w:val="1e198e"/><w:b w:val="1"/><w:bCs w:val="1"/><w:u w:val="single"/></w:rPr><w:t xml:space="preserve">Prolegomena to the Epistemology of Languages for non-Specialists: the Example of CLIL.</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i w:val="1"/><w:iCs w:val="1"/></w:rPr><w:t xml:space="preserve">Journal of Language and Cultural Education</w:t></w:r><w:r><w:rPr/><w:t xml:space="preserve">, 2015</w:t></w:r></w:p><w:p><w:pPr/><w:r><w:rPr/><w:t xml:space="preserve">Article dans une revue</w:t></w:r></w:p><w:p><w:pPr/><w:hyperlink r:id="rId27" w:history="1"><w:r><w:rPr><w:color w:val="#410a8c"/><w:u w:val="single"/></w:rPr><w:t xml:space="preserve">hal-04704007v1</w:t></w:r></w:hyperlink></w:p></w:tc></w:tr><w:tr><w:trPr/><w:tc><w:tcPr><w:noWrap/></w:tcPr><w:p><w:pPr><w:spacing w:after="200"/></w:pPr><w:hyperlink r:id="rId28" w:history="1"><w:r><w:rPr><w:color w:val="1e198e"/><w:b w:val="1"/><w:bCs w:val="1"/><w:u w:val="single"/></w:rPr><w:t xml:space="preserve">Introduction : Autonomie ? Souveraineté ? Indépendance ? Regards croisés sur les territoires aspirant à plus d’auto-gouvernance</w:t></w:r></w:hyperlink></w:p><w:p><w:pPr/><w:hyperlink r:id="rId29" w:history="1"><w:r><w:rPr><w:color w:val="#410a8c"/><w:u w:val="single"/></w:rPr><w:t xml:space="preserve">Michel Martínez</w:t></w:r></w:hyperlink><w:r><w:rPr/><w:t xml:space="preserve">,</w:t></w: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2014, 1 (1), pp.3-5</w:t></w:r></w:p><w:p><w:pPr/><w:r><w:rPr/><w:t xml:space="preserve">Article dans une revue</w:t></w:r></w:p><w:p><w:pPr/><w:hyperlink r:id="rId28" w:history="1"><w:r><w:rPr><w:color w:val="#410a8c"/><w:u w:val="single"/></w:rPr><w:t xml:space="preserve">hal-03632283v1</w:t></w:r></w:hyperlink></w:p></w:tc></w:tr><w:tr><w:trPr/><w:tc><w:tcPr><w:noWrap/></w:tcPr><w:p><w:pPr><w:spacing w:after="200"/></w:pPr><w:hyperlink r:id="rId30" w:history="1"><w:r><w:rPr><w:color w:val="1e198e"/><w:b w:val="1"/><w:bCs w:val="1"/><w:u w:val="single"/></w:rPr><w:t xml:space="preserve">The ambivalent relation between nationalism and national language: the cases of the Republic of Ireland and Wales</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2014, Autonomie, Souveraineté, Indépendance? Autonomy, Sovereignty, Independence? Autonomia, Soberania, Independencia?, 1-2014, pp.31-65</w:t></w:r></w:p><w:p><w:pPr/><w:r><w:rPr/><w:t xml:space="preserve">Article dans une revue</w:t></w:r></w:p><w:p><w:pPr/><w:hyperlink r:id="rId30" w:history="1"><w:r><w:rPr><w:color w:val="#410a8c"/><w:u w:val="single"/></w:rPr><w:t xml:space="preserve">hal-01325671v1</w:t></w:r></w:hyperlink></w:p></w:tc></w:tr><w:tr><w:trPr/><w:tc><w:tcPr><w:noWrap/></w:tcPr><w:p><w:pPr><w:spacing w:after="200"/></w:pPr><w:hyperlink r:id="rId31" w:history="1"><w:r><w:rPr><w:color w:val="1e198e"/><w:b w:val="1"/><w:bCs w:val="1"/><w:u w:val="single"/></w:rPr><w:t xml:space="preserve">Machine désirante ? Une lecture deleuzienne de l'affect en classe de langue</w:t></w:r></w:hyperlink></w:p><w:p><w:pPr/><w:hyperlink r:id="rId9" w:history="1"><w:r><w:rPr><w:color w:val="#410a8c"/><w:u w:val="single"/></w:rPr><w:t xml:space="preserve">Anne-Marie O'Connell</w:t></w:r></w:hyperlink></w:p><w:p><w:pPr/><w:r><w:rPr><w:i w:val="1"/><w:iCs w:val="1"/></w:rPr><w:t xml:space="preserve">Etudes en didactique des langues</w:t></w:r><w:r><w:rPr/><w:t xml:space="preserve">, 2014, Affect(s), 23-24, pp.153-172</w:t></w:r></w:p><w:p><w:pPr/><w:r><w:rPr/><w:t xml:space="preserve">Article dans une revue</w:t></w:r></w:p><w:p><w:pPr/><w:hyperlink r:id="rId31" w:history="1"><w:r><w:rPr><w:color w:val="#410a8c"/><w:u w:val="single"/></w:rPr><w:t xml:space="preserve">hal-01325518v1</w:t></w:r></w:hyperlink></w:p></w:tc></w:tr><w:tr><w:trPr/><w:tc><w:tcPr><w:noWrap/></w:tcPr><w:p><w:pPr><w:spacing w:after="200"/></w:pPr><w:hyperlink r:id="rId32" w:history="1"><w:r><w:rPr><w:color w:val="1e198e"/><w:b w:val="1"/><w:bCs w:val="1"/><w:u w:val="single"/></w:rPr><w:t xml:space="preserve">Quelle anglicisation des formations ?</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Les Langues Modernes</w:t></w:r><w:r><w:rPr/><w:t xml:space="preserve">, 2014, L'anglicisation des formations dans l'enseignement supérieur, 1/2014, pp.26-34</w:t></w:r></w:p><w:p><w:pPr/><w:r><w:rPr/><w:t xml:space="preserve">Article dans une revue</w:t></w:r></w:p><w:p><w:pPr/><w:hyperlink r:id="rId32" w:history="1"><w:r><w:rPr><w:color w:val="#410a8c"/><w:u w:val="single"/></w:rPr><w:t xml:space="preserve">hal-01325659v1</w:t></w:r></w:hyperlink></w:p></w:tc></w:tr><w:tr><w:trPr/><w:tc><w:tcPr><w:noWrap/></w:tcPr><w:p><w:pPr><w:spacing w:after="200"/></w:pPr><w:hyperlink r:id="rId33" w:history="1"><w:r><w:rPr><w:color w:val="1e198e"/><w:b w:val="1"/><w:bCs w:val="1"/><w:u w:val="single"/></w:rPr><w:t xml:space="preserve">La fiction de classe: Jeu de langage et contrôle dans le cours de langue vivante</w:t></w:r></w:hyperlink></w:p><w:p><w:pPr/><w:hyperlink r:id="rId9" w:history="1"><w:r><w:rPr><w:color w:val="#410a8c"/><w:u w:val="single"/></w:rPr><w:t xml:space="preserve">Anne-Marie O'Connell</w:t></w:r></w:hyperlink></w:p><w:p><w:pPr/><w:r><w:rPr><w:i w:val="1"/><w:iCs w:val="1"/></w:rPr><w:t xml:space="preserve">Etudes en didactique des langues</w:t></w:r><w:r><w:rPr/><w:t xml:space="preserve">, 2013, Contrôle v. autonomie / Control v. Autonomy, 22, pp.17-34</w:t></w:r></w:p><w:p><w:pPr/><w:r><w:rPr/><w:t xml:space="preserve">Article dans une revue</w:t></w:r></w:p><w:p><w:pPr/><w:hyperlink r:id="rId33" w:history="1"><w:r><w:rPr><w:color w:val="#410a8c"/><w:u w:val="single"/></w:rPr><w:t xml:space="preserve">halshs-01321016v1</w:t></w:r></w:hyperlink></w:p></w:tc></w:tr><w:tr><w:trPr/><w:tc><w:tcPr><w:noWrap/></w:tcPr><w:p><w:pPr><w:spacing w:after="200"/></w:pPr><w:hyperlink r:id="rId34" w:history="1"><w:r><w:rPr><w:color w:val="1e198e"/><w:b w:val="1"/><w:bCs w:val="1"/><w:u w:val="single"/></w:rPr><w:t xml:space="preserve">Les séries télévisuelles juridiques américaines : représentations langagières et culturelles d'une communauté professionnelle</w:t></w:r></w:hyperlink></w:p><w:p><w:pPr/><w:hyperlink r:id="rId9" w:history="1"><w:r><w:rPr><w:color w:val="#410a8c"/><w:u w:val="single"/></w:rPr><w:t xml:space="preserve">Anne-Marie O'Connell</w:t></w:r></w:hyperlink></w:p><w:p><w:pPr/><w:r><w:rPr><w:i w:val="1"/><w:iCs w:val="1"/></w:rPr><w:t xml:space="preserve">Recherche et Pratiques Pédagogiques en Langues de Spécialité. Cahiers de l'APLIUT</w:t></w:r><w:r><w:rPr/><w:t xml:space="preserve">, 2012, Les supports filmiques au service de l'enseignement des langues étrangères ou Quand l'université fait son cinéma, 31 (2), pp.113-125</w:t></w:r></w:p><w:p><w:pPr/><w:r><w:rPr/><w:t xml:space="preserve">Article dans une revue</w:t></w:r></w:p><w:p><w:pPr/><w:hyperlink r:id="rId34" w:history="1"><w:r><w:rPr><w:color w:val="#410a8c"/><w:u w:val="single"/></w:rPr><w:t xml:space="preserve">hal-01325539v1</w:t></w:r></w:hyperlink></w:p></w:tc></w:tr><w:tr><w:trPr/><w:tc><w:tcPr><w:noWrap/></w:tcPr><w:p><w:pPr><w:spacing w:after="200"/></w:pPr><w:hyperlink r:id="rId35" w:history="1"><w:r><w:rPr><w:color w:val="1e198e"/><w:b w:val="1"/><w:bCs w:val="1"/><w:u w:val="single"/></w:rPr><w:t xml:space="preserve">Approche pédagogique de la FASP : Erin Brockovich et la « class action » aux États-Unis</w:t></w:r></w:hyperlink></w:p><w:p><w:pPr/><w:hyperlink r:id="rId9" w:history="1"><w:r><w:rPr><w:color w:val="#410a8c"/><w:u w:val="single"/></w:rPr><w:t xml:space="preserve">Anne-Marie O'Connell</w:t></w:r></w:hyperlink></w:p><w:p><w:pPr/><w:r><w:rPr><w:i w:val="1"/><w:iCs w:val="1"/></w:rPr><w:t xml:space="preserve">Recherche et Pratiques Pédagogiques en Langues de Spécialité. Cahiers de l'APLIUT</w:t></w:r><w:r><w:rPr/><w:t xml:space="preserve">, 2011</w:t></w:r></w:p><w:p><w:pPr/><w:r><w:rPr/><w:t xml:space="preserve">Article dans une revue</w:t></w:r></w:p><w:p><w:pPr/><w:hyperlink r:id="rId35" w:history="1"><w:r><w:rPr><w:color w:val="#410a8c"/><w:u w:val="single"/></w:rPr><w:t xml:space="preserve">hal-01325535v1</w:t></w:r></w:hyperlink></w:p></w:tc></w:tr><w:tr><w:trPr/><w:tc><w:tcPr><w:noWrap/></w:tcPr><w:p><w:pPr><w:spacing w:after="200"/></w:pPr><w:hyperlink r:id="rId36" w:history="1"><w:r><w:rPr><w:color w:val="1e198e"/><w:b w:val="1"/><w:bCs w:val="1"/><w:u w:val="single"/></w:rPr><w:t xml:space="preserve">The Irish Hedge Schools: Rejection, resistance and Creativity (1695-1831)</w:t></w:r></w:hyperlink></w:p><w:p><w:pPr/><w:hyperlink r:id="rId9" w:history="1"><w:r><w:rPr><w:color w:val="#410a8c"/><w:u w:val="single"/></w:rPr><w:t xml:space="preserve">Anne-Marie O'Connell</w:t></w:r></w:hyperlink></w:p><w:p><w:pPr/><w:r><w:rPr><w:i w:val="1"/><w:iCs w:val="1"/></w:rPr><w:t xml:space="preserve">Revue Civilisations</w:t></w:r><w:r><w:rPr/><w:t xml:space="preserve">, 2011, Le rejet/Rejection, 11, pp.55-86</w:t></w:r></w:p><w:p><w:pPr/><w:r><w:rPr/><w:t xml:space="preserve">Article dans une revue</w:t></w:r></w:p><w:p><w:pPr/><w:hyperlink r:id="rId36" w:history="1"><w:r><w:rPr><w:color w:val="#410a8c"/><w:u w:val="single"/></w:rPr><w:t xml:space="preserve">halshs-01325950v1</w:t></w:r></w:hyperlink></w:p></w:tc></w:tr><w:tr><w:trPr/><w:tc><w:tcPr><w:noWrap/></w:tcPr><w:p><w:pPr><w:spacing w:after="200"/></w:pPr><w:hyperlink r:id="rId37" w:history="1"><w:r><w:rPr><w:color w:val="1e198e"/><w:b w:val="1"/><w:bCs w:val="1"/><w:u w:val="single"/></w:rPr><w:t xml:space="preserve">GRÁINNE NÍ MHÁILLE OR « GRANUAILE », AN IRISH WOMAN , A CHIEFTAIN & A NATIONAL SYMBOL</w:t></w:r></w:hyperlink></w:p><w:p><w:pPr/><w:hyperlink r:id="rId9" w:history="1"><w:r><w:rPr><w:color w:val="#410a8c"/><w:u w:val="single"/></w:rPr><w:t xml:space="preserve">Anne-Marie O'Connell</w:t></w:r></w:hyperlink></w:p><w:p><w:pPr/><w:r><w:rPr><w:i w:val="1"/><w:iCs w:val="1"/></w:rPr><w:t xml:space="preserve">Revue Civilisations</w:t></w:r><w:r><w:rPr/><w:t xml:space="preserve">, 2010, Combat(s) de femme(s), 10, pp.15-44</w:t></w:r></w:p><w:p><w:pPr/><w:r><w:rPr/><w:t xml:space="preserve">Article dans une revue</w:t></w:r></w:p><w:p><w:pPr/><w:hyperlink r:id="rId37" w:history="1"><w:r><w:rPr><w:color w:val="#410a8c"/><w:u w:val="single"/></w:rPr><w:t xml:space="preserve">halshs-01325945v1</w:t></w:r></w:hyperlink></w:p></w:tc></w:tr><w:tr><w:trPr/><w:tc><w:tcPr><w:noWrap/></w:tcPr><w:p><w:pPr><w:spacing w:after="200"/></w:pPr><w:hyperlink r:id="rId38" w:history="1"><w:r><w:rPr><w:color w:val="1e198e"/><w:b w:val="1"/><w:bCs w:val="1"/><w:u w:val="single"/></w:rPr><w:t xml:space="preserve">L'oiseau surnaturel: approche narrative et figurative</w:t></w:r></w:hyperlink></w:p><w:p><w:pPr/><w:hyperlink r:id="rId9" w:history="1"><w:r><w:rPr><w:color w:val="#410a8c"/><w:u w:val="single"/></w:rPr><w:t xml:space="preserve">Anne-Marie O'Connell</w:t></w:r></w:hyperlink></w:p><w:p><w:pPr/><w:r><w:rPr><w:i w:val="1"/><w:iCs w:val="1"/></w:rPr><w:t xml:space="preserve">Zeitschrift für celtische Philologie</w:t></w:r><w:r><w:rPr/><w:t xml:space="preserve">, 1999, Zeitschrift für Philologie, 51, pp.46-65</w:t></w:r></w:p><w:p><w:pPr/><w:r><w:rPr/><w:t xml:space="preserve">Article dans une revue</w:t></w:r></w:p><w:p><w:pPr/><w:hyperlink r:id="rId38" w:history="1"><w:r><w:rPr><w:color w:val="#410a8c"/><w:u w:val="single"/></w:rPr><w:t xml:space="preserve">halshs-01325926v1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 master MEEF « Didactique des langues dans les activités professionnelles (DIDALAP) » : Pour une politique volontaire de formation en langue des adultes</w:t></w:r></w:hyperlink></w:p><w:p><w:pPr/><w:hyperlink r:id="rId9" w:history="1"><w:r><w:rPr><w:color w:val="#410a8c"/><w:u w:val="single"/></w:rPr><w:t xml:space="preserve">Anne-Marie O'Connell</w:t></w:r></w:hyperlink><w:r><w:rPr/><w:t xml:space="preserve">,</w:t></w:r><w:hyperlink r:id="rId40" w:history="1"><w:r><w:rPr><w:color w:val="#410a8c"/><w:u w:val="single"/></w:rPr><w:t xml:space="preserve">Pascal Dupont</w:t></w:r></w:hyperlink></w:p><w:p><w:pPr/><w:r><w:rPr><w:i w:val="1"/><w:iCs w:val="1"/></w:rPr><w:t xml:space="preserve">La gouvernance linguistique des universités et établissements d’enseignement supérieur 2022</w:t></w:r><w:r><w:rPr/><w:t xml:space="preserve">, Ecole Polytechnique Eds, 2022, 978-2-7302-1696-8</w:t></w:r></w:p><w:p><w:pPr/><w:r><w:rPr/><w:t xml:space="preserve">Chapitre d'ouvrage</w:t></w:r></w:p><w:p><w:pPr/><w:hyperlink r:id="rId39" w:history="1"><w:r><w:rPr><w:color w:val="#410a8c"/><w:u w:val="single"/></w:rPr><w:t xml:space="preserve">hal-03724855v1</w:t></w:r></w:hyperlink></w:p></w:tc></w:tr><w:tr><w:trPr/><w:tc><w:tcPr><w:noWrap/></w:tcPr><w:p><w:pPr><w:spacing w:after="200"/></w:pPr><w:hyperlink r:id="rId41" w:history="1"><w:r><w:rPr><w:color w:val="1e198e"/><w:b w:val="1"/><w:bCs w:val="1"/><w:u w:val="single"/></w:rPr><w:t xml:space="preserve">Introduction Epistémologie à usage didactique</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t xml:space="preserve">Claire Chaplier; Anne-Marie O'Connell. </w:t></w:r><w:r><w:rPr><w:i w:val="1"/><w:iCs w:val="1"/></w:rPr><w:t xml:space="preserve">Épistémologie à usage didactique : langues de spécialité (secteur Lansad)</w:t></w:r><w:r><w:rPr/><w:t xml:space="preserve">, l'Harmattan, pp.21-31, 2019, 978-2-343-17314-6</w:t></w:r></w:p><w:p><w:pPr/><w:r><w:rPr/><w:t xml:space="preserve">Chapitre d'ouvrage</w:t></w:r></w:p><w:p><w:pPr/><w:hyperlink r:id="rId41" w:history="1"><w:r><w:rPr><w:color w:val="#410a8c"/><w:u w:val="single"/></w:rPr><w:t xml:space="preserve">hal-05033128v1</w:t></w:r></w:hyperlink></w:p></w:tc></w:tr><w:tr><w:trPr/><w:tc><w:tcPr><w:noWrap/></w:tcPr><w:p><w:pPr><w:spacing w:after="200"/></w:pPr><w:hyperlink r:id="rId42" w:history="1"><w:r><w:rPr><w:color w:val="1e198e"/><w:b w:val="1"/><w:bCs w:val="1"/><w:u w:val="single"/></w:rPr><w:t xml:space="preserve">Hercule sur l'Olympe ou comment Ronald Dworkin pense la continuité en droit</w:t></w:r></w:hyperlink></w:p><w:p><w:pPr/><w:hyperlink r:id="rId9" w:history="1"><w:r><w:rPr><w:color w:val="#410a8c"/><w:u w:val="single"/></w:rPr><w:t xml:space="preserve">Anne-Marie O'Connell</w:t></w:r></w:hyperlink></w:p><w:p><w:pPr/><w:r><w:rPr/><w:t xml:space="preserve">Hélène Simonian-Gineste. </w:t></w:r><w:r><w:rPr><w:i w:val="1"/><w:iCs w:val="1"/></w:rPr><w:t xml:space="preserve">La (dis)continuité en droit</w:t></w:r><w:r><w:rPr/><w:t xml:space="preserve">, 20, </w:t></w:r><w:hyperlink r:id="rId43" w:history="1"><w:r><w:rPr><w:color w:val="#410a8c"/><w:u w:val="single"/></w:rPr><w:t xml:space="preserve">Presses Universitaires des Sciences Sociales de Toulouse</w:t></w:r></w:hyperlink><w:r><w:rPr/><w:t xml:space="preserve">, pp.259-271, 2014, 978-2-36170-078-2</w:t></w:r></w:p><w:p><w:pPr/><w:r><w:rPr/><w:t xml:space="preserve">Chapitre d'ouvrage</w:t></w:r></w:p><w:p><w:pPr/><w:hyperlink r:id="rId42" w:history="1"><w:r><w:rPr><w:color w:val="#410a8c"/><w:u w:val="single"/></w:rPr><w:t xml:space="preserve">halshs-01333417v1</w:t></w:r></w:hyperlink></w:p></w:tc></w:tr><w:tr><w:trPr/><w:tc><w:tcPr><w:noWrap/></w:tcPr><w:p><w:pPr><w:spacing w:after="200"/></w:pPr><w:hyperlink r:id="rId44" w:history="1"><w:r><w:rPr><w:color w:val="1e198e"/><w:b w:val="1"/><w:bCs w:val="1"/><w:u w:val="single"/></w:rPr><w:t xml:space="preserve">Mélusine, une Banshee poitevine?</w:t></w:r></w:hyperlink></w:p><w:p><w:pPr/><w:hyperlink r:id="rId9" w:history="1"><w:r><w:rPr><w:color w:val="#410a8c"/><w:u w:val="single"/></w:rPr><w:t xml:space="preserve">Anne-Marie O'Connell</w:t></w:r></w:hyperlink></w:p><w:p><w:pPr/><w:r><w:rPr/><w:t xml:space="preserve">Arlette Bouloumié. </w:t></w:r><w:r><w:rPr><w:i w:val="1"/><w:iCs w:val="1"/></w:rPr><w:t xml:space="preserve">Mélusine, moderne et contemporaine</w:t></w:r><w:r><w:rPr/><w:t xml:space="preserve">, L'Age d'Homme, pp.241-251, 2001, 2 8251 15355</w:t></w:r></w:p><w:p><w:pPr/><w:r><w:rPr/><w:t xml:space="preserve">Chapitre d'ouvrage</w:t></w:r></w:p><w:p><w:pPr/><w:hyperlink r:id="rId44" w:history="1"><w:r><w:rPr><w:color w:val="#410a8c"/><w:u w:val="single"/></w:rPr><w:t xml:space="preserve">halshs-01326035v1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Y a-t-il une « crise » des études anglophones ? ». Atelier Histoire et épistémologie des études anglophones</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Congrès de la SAES, Tours, 4-6 juin 2021</w:t></w:r><w:r><w:rPr/><w:t xml:space="preserve">, Jun 2021, Tours, France</w:t></w:r></w:p><w:p><w:pPr/><w:r><w:rPr/><w:t xml:space="preserve">Communication dans un congrès</w:t></w:r></w:p><w:p><w:pPr/><w:hyperlink r:id="rId45" w:history="1"><w:r><w:rPr><w:color w:val="#410a8c"/><w:u w:val="single"/></w:rPr><w:t xml:space="preserve">hal-04842533v1</w:t></w:r></w:hyperlink></w:p></w:tc></w:tr><w:tr><w:trPr/><w:tc><w:tcPr><w:noWrap/></w:tcPr><w:p><w:pPr><w:spacing w:after="200"/></w:pPr><w:hyperlink r:id="rId46" w:history="1"><w:r><w:rPr><w:color w:val="1e198e"/><w:b w:val="1"/><w:bCs w:val="1"/><w:u w:val="single"/></w:rPr><w:t xml:space="preserve">Panel interdisciplinaire « Compétences transversales et projets interdisciplinaires dans l'enseignement: le rôle des anglicistes</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r><w:rPr/><w:t xml:space="preserve">,</w:t></w:r><w:hyperlink r:id="rId13" w:history="1"><w:r><w:rPr><w:color w:val="#410a8c"/><w:u w:val="single"/></w:rPr><w:t xml:space="preserve">Hanane Boutenbat</w:t></w:r></w:hyperlink></w:p><w:p><w:pPr/><w:r><w:rPr><w:i w:val="1"/><w:iCs w:val="1"/></w:rPr><w:t xml:space="preserve">Congrès de la SAES, Tours, 4-6 juin 2021</w:t></w:r><w:r><w:rPr/><w:t xml:space="preserve">, Jun 2021, Tours, France</w:t></w:r></w:p><w:p><w:pPr/><w:r><w:rPr/><w:t xml:space="preserve">Communication dans un congrès</w:t></w:r></w:p><w:p><w:pPr/><w:hyperlink r:id="rId46" w:history="1"><w:r><w:rPr><w:color w:val="#410a8c"/><w:u w:val="single"/></w:rPr><w:t xml:space="preserve">hal-04842552v1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Right and the Good (David Ross) Ch. II. Qu'est-ce qui rend justes les actes justes ? traduction: Anne-Marie O'Connell</w:t></w:r></w:hyperlink></w:p><w:p><w:pPr/><w:hyperlink r:id="rId9" w:history="1"><w:r><w:rPr><w:color w:val="#410a8c"/><w:u w:val="single"/></w:rPr><w:t xml:space="preserve">Anne-Marie O'Connell</w:t></w:r></w:hyperlink><w:r><w:rPr/><w:t xml:space="preserve">,</w:t></w:r><w:hyperlink r:id="rId48" w:history="1"><w:r><w:rPr><w:color w:val="#410a8c"/><w:u w:val="single"/></w:rPr><w:t xml:space="preserve">David Ross</w:t></w:r></w:hyperlink></w:p><w:p><w:pPr/><w:r><w:rPr/><w:t xml:space="preserve">2021</w:t></w:r></w:p><w:p><w:pPr/><w:r><w:rPr/><w:t xml:space="preserve">Traduction</w:t></w:r></w:p><w:p><w:pPr/><w:hyperlink r:id="rId47" w:history="1"><w:r><w:rPr><w:color w:val="#410a8c"/><w:u w:val="single"/></w:rPr><w:t xml:space="preserve">hal-05418921v1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Épistémologie à usage didactique : Langues de spécialité (secteur LANSAD)</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t xml:space="preserve">2019</w:t></w:r></w:p><w:p><w:pPr/><w:r><w:rPr/><w:t xml:space="preserve">Ouvrages</w:t></w:r></w:p><w:p><w:pPr/><w:hyperlink r:id="rId49" w:history="1"><w:r><w:rPr><w:color w:val="#410a8c"/><w:u w:val="single"/></w:rPr><w:t xml:space="preserve">hal-04739896v1</w:t></w:r></w:hyperlink></w:p></w:tc></w:tr><w:tr><w:trPr/><w:tc><w:tcPr><w:noWrap/></w:tcPr><w:p><w:pPr><w:spacing w:after="200"/></w:pPr><w:hyperlink r:id="rId50" w:history="1"><w:r><w:rPr><w:color w:val="1e198e"/><w:b w:val="1"/><w:bCs w:val="1"/><w:u w:val="single"/></w:rPr><w:t xml:space="preserve">Épistémologie à usage didactique : langues de spécialité (secteur Lansad)</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t xml:space="preserve">Claire Chaplier; Anne-Marie O'Connell. l'Harmattan, 2019, 978-2-343-17314-6</w:t></w:r></w:p><w:p><w:pPr/><w:r><w:rPr/><w:t xml:space="preserve">Ouvrages</w:t></w:r></w:p><w:p><w:pPr/><w:hyperlink r:id="rId50" w:history="1"><w:r><w:rPr><w:color w:val="#410a8c"/><w:u w:val="single"/></w:rPr><w:t xml:space="preserve">hal-05033134v1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Preliminary reflection on Content and language integrated learning as a tool for teaching English in a globalised world</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Preliminary reflection on Content and language integrated learning as a tool for teaching English in a globalised world</w:t></w:r><w:r><w:rPr/><w:t xml:space="preserve">, 2 (1), pp.5-8, 2019</w:t></w:r></w:p><w:p><w:pPr/><w:r><w:rPr/><w:t xml:space="preserve">Proceedings/Recueil des communications</w:t></w:r></w:p><w:p><w:pPr/><w:hyperlink r:id="rId51" w:history="1"><w:r><w:rPr><w:color w:val="#410a8c"/><w:u w:val="single"/></w:rPr><w:t xml:space="preserve">hal-04741375v1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Johannes Lohmann : une réflexion ontologique sur le sens et sur les langues</w:t></w:r></w:hyperlink></w:p><w:p><w:pPr/><w:hyperlink r:id="rId9" w:history="1"><w:r><w:rPr><w:color w:val="#410a8c"/><w:u w:val="single"/></w:rPr><w:t xml:space="preserve">Anne-Marie O'Connell</w:t></w:r></w:hyperlink></w:p><w:p><w:pPr/><w:r><w:rPr/><w:t xml:space="preserve">2016</w:t></w:r></w:p><w:p><w:pPr/><w:r><w:rPr/><w:t xml:space="preserve">Pré-publication, Document de travail</w:t></w:r></w:p><w:p><w:pPr/><w:hyperlink r:id="rId52" w:history="1"><w:r><w:rPr><w:color w:val="#410a8c"/><w:u w:val="single"/></w:rPr><w:t xml:space="preserve">halshs-01328699v1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Un parcours de recherche interdisciplinaire :Didactique des langues, Études irlandaises, Philosophie contemporaine. Synthèse des travaux de recherche</w:t></w:r></w:hyperlink></w:p><w:p><w:pPr/><w:hyperlink r:id="rId9" w:history="1"><w:r><w:rPr><w:color w:val="#410a8c"/><w:u w:val="single"/></w:rPr><w:t xml:space="preserve">Anne-Marie O'Connell</w:t></w:r></w:hyperlink></w:p><w:p><w:pPr/><w:r><w:rPr/><w:t xml:space="preserve">Linguistique. Université Toulouse 3 Paul Sabatier, 2015</w:t></w:r></w:p><w:p><w:pPr/><w:r><w:rPr/><w:t xml:space="preserve">HDR</w:t></w:r></w:p><w:p><w:pPr/><w:hyperlink r:id="rId53" w:history="1"><w:r><w:rPr><w:color w:val="#410a8c"/><w:u w:val="single"/></w:rPr><w:t xml:space="preserve">tel-01325739v1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 langage de l'ëtre chez Martin Heidegger</w:t></w:r></w:hyperlink></w:p><w:p><w:pPr/><w:hyperlink r:id="rId9" w:history="1"><w:r><w:rPr><w:color w:val="#410a8c"/><w:u w:val="single"/></w:rPr><w:t xml:space="preserve">Anne-Marie O'Connell</w:t></w:r></w:hyperlink></w:p><w:p><w:pPr/><w:r><w:rPr/><w:t xml:space="preserve">Philosophie. Université de Toulouse 2 Le Mirail, 2009. Français. </w:t></w:r><w:hyperlink r:id="rId55" w:history="1"><w:r><w:rPr><w:color w:val="#410a8c"/><w:u w:val="single"/></w:rPr><w:t xml:space="preserve">⟨NNT : ⟩</w:t></w:r></w:hyperlink></w:p><w:p><w:pPr/><w:r><w:rPr/><w:t xml:space="preserve">Thèse</w:t></w:r></w:p><w:p><w:pPr/><w:hyperlink r:id="rId54" w:history="1"><w:r><w:rPr><w:color w:val="#410a8c"/><w:u w:val="single"/></w:rPr><w:t xml:space="preserve">tel-01323680v1</w:t></w:r></w:hyperlink></w:p></w:tc></w:tr><w:tr><w:trPr/><w:tc><w:tcPr><w:noWrap/></w:tcPr><w:p><w:pPr><w:spacing w:after="200"/></w:pPr><w:hyperlink r:id="rId56" w:history="1"><w:r><w:rPr><w:color w:val="1e198e"/><w:b w:val="1"/><w:bCs w:val="1"/><w:u w:val="single"/></w:rPr><w:t xml:space="preserve">Les figures du surnaturel dans la mythologie et le folklore irlandais</w:t></w:r></w:hyperlink></w:p><w:p><w:pPr/><w:hyperlink r:id="rId9" w:history="1"><w:r><w:rPr><w:color w:val="#410a8c"/><w:u w:val="single"/></w:rPr><w:t xml:space="preserve">Anne-Marie O'Connell</w:t></w:r></w:hyperlink></w:p><w:p><w:pPr/><w:r><w:rPr/><w:t xml:space="preserve">Linguistique. Université de Toulouse 2 Le Mirail, 1995. Français. </w:t></w:r><w:hyperlink r:id="rId55" w:history="1"><w:r><w:rPr><w:color w:val="#410a8c"/><w:u w:val="single"/></w:rPr><w:t xml:space="preserve">⟨NNT : ⟩</w:t></w:r></w:hyperlink></w:p><w:p><w:pPr/><w:r><w:rPr/><w:t xml:space="preserve">Thèse</w:t></w:r></w:p><w:p><w:pPr/><w:hyperlink r:id="rId56" w:history="1"><w:r><w:rPr><w:color w:val="#410a8c"/><w:u w:val="single"/></w:rPr><w:t xml:space="preserve">tel-01323678v1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3689v1" TargetMode="External"/><Relationship Id="rId9" Type="http://schemas.openxmlformats.org/officeDocument/2006/relationships/hyperlink" Target="https://hal.science/search/index/?q=*&amp;authFullName_s=Anne-Marie O'Connell" TargetMode="External"/><Relationship Id="rId10" Type="http://schemas.openxmlformats.org/officeDocument/2006/relationships/hyperlink" Target="https://hal.science/search/index/?q=*&amp;authFullName_s=Madhura Joshi" TargetMode="External"/><Relationship Id="rId11" Type="http://schemas.openxmlformats.org/officeDocument/2006/relationships/hyperlink" Target="https://hal.science/hal-05378538v1" TargetMode="External"/><Relationship Id="rId12" Type="http://schemas.openxmlformats.org/officeDocument/2006/relationships/hyperlink" Target="https://univ-paris8.hal.science/hal-04388400v1" TargetMode="External"/><Relationship Id="rId13" Type="http://schemas.openxmlformats.org/officeDocument/2006/relationships/hyperlink" Target="https://hal.science/search/index/?q=*&amp;authFullName_s=Hanane Boutenbat" TargetMode="External"/><Relationship Id="rId14" Type="http://schemas.openxmlformats.org/officeDocument/2006/relationships/hyperlink" Target="https://dx.doi.org/10.24989/fs.v45i3-4.2160" TargetMode="External"/><Relationship Id="rId15" Type="http://schemas.openxmlformats.org/officeDocument/2006/relationships/hyperlink" Target="https://hal.science/hal-03263507v1" TargetMode="External"/><Relationship Id="rId16" Type="http://schemas.openxmlformats.org/officeDocument/2006/relationships/hyperlink" Target="https://hal.science/search/index/?q=*&amp;authFullName_s=Anne-Marie Oconnell" TargetMode="External"/><Relationship Id="rId17" Type="http://schemas.openxmlformats.org/officeDocument/2006/relationships/hyperlink" Target="https://hal.science/search/index/?q=*&amp;authFullName_s=Claire Chaplier" TargetMode="External"/><Relationship Id="rId18" Type="http://schemas.openxmlformats.org/officeDocument/2006/relationships/hyperlink" Target="https://dx.doi.org/10.4000/educationdidactique.8729" TargetMode="External"/><Relationship Id="rId19" Type="http://schemas.openxmlformats.org/officeDocument/2006/relationships/hyperlink" Target="https://hal.science/hal-01325692v1" TargetMode="External"/><Relationship Id="rId20" Type="http://schemas.openxmlformats.org/officeDocument/2006/relationships/hyperlink" Target="https://hal.science/hal-01325700v1" TargetMode="External"/><Relationship Id="rId21" Type="http://schemas.openxmlformats.org/officeDocument/2006/relationships/hyperlink" Target="https://hal.science/hal-01325710v1" TargetMode="External"/><Relationship Id="rId22" Type="http://schemas.openxmlformats.org/officeDocument/2006/relationships/hyperlink" Target="https://shs.hal.science/halshs-01336522v1" TargetMode="External"/><Relationship Id="rId23" Type="http://schemas.openxmlformats.org/officeDocument/2006/relationships/hyperlink" Target="https://hal.science/hal-01325655v1" TargetMode="External"/><Relationship Id="rId24" Type="http://schemas.openxmlformats.org/officeDocument/2006/relationships/hyperlink" Target="https://hal.science/hal-01325682v1" TargetMode="External"/><Relationship Id="rId25" Type="http://schemas.openxmlformats.org/officeDocument/2006/relationships/hyperlink" Target="https://shs.hal.science/halshs-01325906v1" TargetMode="External"/><Relationship Id="rId26" Type="http://schemas.openxmlformats.org/officeDocument/2006/relationships/hyperlink" Target="https://dx.doi.org/10.3402/jac.v2i0.5677" TargetMode="External"/><Relationship Id="rId27" Type="http://schemas.openxmlformats.org/officeDocument/2006/relationships/hyperlink" Target="https://hal.science/hal-04704007v1" TargetMode="External"/><Relationship Id="rId28" Type="http://schemas.openxmlformats.org/officeDocument/2006/relationships/hyperlink" Target="https://hal.science/hal-03632283v1" TargetMode="External"/><Relationship Id="rId29" Type="http://schemas.openxmlformats.org/officeDocument/2006/relationships/hyperlink" Target="https://hal.science/search/index/?q=*&amp;authFullName_s=Michel Mart&#237;nez" TargetMode="External"/><Relationship Id="rId30" Type="http://schemas.openxmlformats.org/officeDocument/2006/relationships/hyperlink" Target="https://hal.science/hal-01325671v1" TargetMode="External"/><Relationship Id="rId31" Type="http://schemas.openxmlformats.org/officeDocument/2006/relationships/hyperlink" Target="https://hal.science/hal-01325518v1" TargetMode="External"/><Relationship Id="rId32" Type="http://schemas.openxmlformats.org/officeDocument/2006/relationships/hyperlink" Target="https://hal.science/hal-01325659v1" TargetMode="External"/><Relationship Id="rId33" Type="http://schemas.openxmlformats.org/officeDocument/2006/relationships/hyperlink" Target="https://shs.hal.science/halshs-01321016v1" TargetMode="External"/><Relationship Id="rId34" Type="http://schemas.openxmlformats.org/officeDocument/2006/relationships/hyperlink" Target="https://hal.science/hal-01325539v1" TargetMode="External"/><Relationship Id="rId35" Type="http://schemas.openxmlformats.org/officeDocument/2006/relationships/hyperlink" Target="https://hal.science/hal-01325535v1" TargetMode="External"/><Relationship Id="rId36" Type="http://schemas.openxmlformats.org/officeDocument/2006/relationships/hyperlink" Target="https://shs.hal.science/halshs-01325950v1" TargetMode="External"/><Relationship Id="rId37" Type="http://schemas.openxmlformats.org/officeDocument/2006/relationships/hyperlink" Target="https://shs.hal.science/halshs-01325945v1" TargetMode="External"/><Relationship Id="rId38" Type="http://schemas.openxmlformats.org/officeDocument/2006/relationships/hyperlink" Target="https://shs.hal.science/halshs-01325926v1" TargetMode="External"/><Relationship Id="rId39" Type="http://schemas.openxmlformats.org/officeDocument/2006/relationships/hyperlink" Target="https://hal.science/hal-03724855v1" TargetMode="External"/><Relationship Id="rId40" Type="http://schemas.openxmlformats.org/officeDocument/2006/relationships/hyperlink" Target="https://hal.science/search/index/?q=*&amp;authFullName_s=Pascal Dupont" TargetMode="External"/><Relationship Id="rId41" Type="http://schemas.openxmlformats.org/officeDocument/2006/relationships/hyperlink" Target="https://hal.science/hal-05033128v1" TargetMode="External"/><Relationship Id="rId42" Type="http://schemas.openxmlformats.org/officeDocument/2006/relationships/hyperlink" Target="https://shs.hal.science/halshs-01333417v1" TargetMode="External"/><Relationship Id="rId43" Type="http://schemas.openxmlformats.org/officeDocument/2006/relationships/hyperlink" Target="http://www.ut-capitole.fr/recherche/publications-de-l-universite/presses-de-l-universite/p-u-s-s-la-dis-continuite-en-droit-453023.kjsp?RH=presses" TargetMode="External"/><Relationship Id="rId44" Type="http://schemas.openxmlformats.org/officeDocument/2006/relationships/hyperlink" Target="https://shs.hal.science/halshs-01326035v1" TargetMode="External"/><Relationship Id="rId45" Type="http://schemas.openxmlformats.org/officeDocument/2006/relationships/hyperlink" Target="https://hal.science/hal-04842533v1" TargetMode="External"/><Relationship Id="rId46" Type="http://schemas.openxmlformats.org/officeDocument/2006/relationships/hyperlink" Target="https://hal.science/hal-04842552v1" TargetMode="External"/><Relationship Id="rId47" Type="http://schemas.openxmlformats.org/officeDocument/2006/relationships/hyperlink" Target="https://hal.science/hal-05418921v1" TargetMode="External"/><Relationship Id="rId48" Type="http://schemas.openxmlformats.org/officeDocument/2006/relationships/hyperlink" Target="https://hal.science/search/index/?q=*&amp;authFullName_s=David Ross" TargetMode="External"/><Relationship Id="rId49" Type="http://schemas.openxmlformats.org/officeDocument/2006/relationships/hyperlink" Target="https://hal.science/hal-04739896v1" TargetMode="External"/><Relationship Id="rId50" Type="http://schemas.openxmlformats.org/officeDocument/2006/relationships/hyperlink" Target="https://hal.science/hal-05033134v1" TargetMode="External"/><Relationship Id="rId51" Type="http://schemas.openxmlformats.org/officeDocument/2006/relationships/hyperlink" Target="https://hal.science/hal-04741375v1" TargetMode="External"/><Relationship Id="rId52" Type="http://schemas.openxmlformats.org/officeDocument/2006/relationships/hyperlink" Target="https://shs.hal.science/halshs-01328699v1" TargetMode="External"/><Relationship Id="rId53" Type="http://schemas.openxmlformats.org/officeDocument/2006/relationships/hyperlink" Target="https://hal.science/tel-01325739v1" TargetMode="External"/><Relationship Id="rId54" Type="http://schemas.openxmlformats.org/officeDocument/2006/relationships/hyperlink" Target="https://hal.science/tel-01323680v1" TargetMode="External"/><Relationship Id="rId55" Type="http://schemas.openxmlformats.org/officeDocument/2006/relationships/hyperlink" Target="https://www.theses.fr/" TargetMode="External"/><Relationship Id="rId56" Type="http://schemas.openxmlformats.org/officeDocument/2006/relationships/hyperlink" Target="https://hal.science/tel-0132367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Anne-Marie O'Connell</dc:title>
  <dc:description>CV</dc:description>
  <dc:subject/>
  <cp:keywords/>
  <cp:category/>
  <cp:lastModifiedBy/>
  <dcterms:created xsi:type="dcterms:W3CDTF">2026-05-18T01:19:00+02:00</dcterms:created>
  <dcterms:modified xsi:type="dcterms:W3CDTF">2026-05-18T01:19:00+02:00</dcterms:modified>
</cp:coreProperties>
</file>

<file path=docProps/custom.xml><?xml version="1.0" encoding="utf-8"?>
<Properties xmlns="http://schemas.openxmlformats.org/officeDocument/2006/custom-properties" xmlns:vt="http://schemas.openxmlformats.org/officeDocument/2006/docPropsVTypes"/>
</file>