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Rochebouet </w:t>
      </w:r>
      <w:r>
        <w:rPr>
          <w:color w:val="641e6e"/>
        </w:rPr>
        <w:t xml:space="preserve">MCF HDR Langue et littérature médiévales françaises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anne-rochebouet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0000-0002-3794-932X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148399436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228065504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0000000362815224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Anne Rochebouet est MCF habilitée à diriger des recherches en langues et littérature médiévales françaises à l'UVSQ, et membre junior de l'</w:t>
      </w:r>
      <w:hyperlink r:id="rId12" w:history="1">
        <w:r>
          <w:rPr>
            <w:color w:val="#410a8c"/>
            <w:u w:val="single"/>
          </w:rPr>
          <w:t xml:space="preserve">Institut universitaire de France</w:t>
        </w:r>
      </w:hyperlink>
      <w:r>
        <w:rPr/>
        <w:t xml:space="preserve">. Spécialiste de la réception de l’Antiquité au Moyen Âge et notamment de la matière troyenne (édition critique de </w:t>
      </w:r>
      <w:r>
        <w:rPr>
          <w:i w:val="1"/>
          <w:iCs w:val="1"/>
        </w:rPr>
        <w:t xml:space="preserve">Prose 5</w:t>
      </w:r>
      <w:r>
        <w:rPr/>
        <w:t xml:space="preserve"> [2021], </w:t>
      </w:r>
      <w:r>
        <w:rPr>
          <w:i w:val="1"/>
          <w:iCs w:val="1"/>
        </w:rPr>
        <w:t xml:space="preserve">Réécrire l'histoire de Troie</w:t>
      </w:r>
      <w:r>
        <w:rPr/>
        <w:t xml:space="preserve"> [2022]), elle s’intéresse actuellement aux histoires universelles en français dans leurs dimensions visuelles et textuelles ; elle vient de leur consacrer son inédit d'habilitation (2025). En croisant codicologie, critique textuelle, sémiotique et théorie littéraire, elle explore notamment la façon dont la matérialité des textes, à travers leurs témoins manuscrits, permet d'interroger ce qui fait la spécificité des régimes de textualité médiévaux (</w:t>
      </w:r>
      <w:r>
        <w:rPr>
          <w:i w:val="1"/>
          <w:iCs w:val="1"/>
        </w:rPr>
        <w:t xml:space="preserve">Matérialité(s) / Textualité(s). Le texte médiéval dans tous ses états</w:t>
      </w:r>
      <w:r>
        <w:rPr/>
        <w:t xml:space="preserve"> [HDR 2025]).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l’histoire de Troie.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36, 2022, Recherches littéraires médiévales, 978-2-406-12971-4.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⟨10.48611/isbn.978-2-406-12973-8⟩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Troie en prose. Prose 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59, 2021, Textes littéraires du Moyen Âge, 978-2-406-10321-9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au Moyen Âge (XIe-XVe siècle). Contraintes génériques, contraintes documentaires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au Moyen Âge. Contraintes génériques, contraintes documentaires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/>
              <w:t xml:space="preserve">Classiques Garnier,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ancienne jusqu'à César, ou Histoires pour Roger, châtelain de Lille. L'histoire de la Perse de Cyrus à Assuérus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Brepols, 8, 2015, Alexander Redivivus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du Perron Fée (Édition des manuscrits Paris, BnF fr 5739 et Lille BU 104)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Horn</w:t>
              </w:r>
            </w:hyperlink>
          </w:p>
          <w:p>
            <w:pPr/>
            <w:r>
              <w:rPr/>
              <w:t xml:space="preserve">Champion, 169, 2013, CFMA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d'Orléans. Poésies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Abed</w:t>
              </w:r>
            </w:hyperlink>
          </w:p>
          <w:p>
            <w:pPr/>
            <w:r>
              <w:rPr/>
              <w:t xml:space="preserve">Atlande, 2010, Clefs concours, agrégation, Lettres médiévales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 in Medieval Europe. From one Language to another, from one Culture to another,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 (19),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 en Europe au Moyen Âge, D’un imaginaire l’autre, d’une langue l’autre (vol. 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 (18),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 in Medieval Europe. From one Language to another, from one Culture to another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l'épreuve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73, 2017, Médiévales, Langue Textes Histoire,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⟨10.4000/medievales.8157⟩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delle Colonne et la fortune de Troie dans l'Europe médiévale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Feb 2020, Paris, France. Éditions de la Sorbonne, 2024, 979-10-351-0985-1.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⟨10.4000/12ahh⟩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Deschamps, poète courtois?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médiéval, de la variante à la recréation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Le Cornec Rochelois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Salamon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Variance, variantes, variations</w:t>
            </w:r>
            <w:r>
              <w:rPr/>
              <w:t xml:space="preserve">, 2009, Paris, 54, PUPS, 2012, Cultures et civilisations médiévales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textuelle de la Chronique dite de Baudouin d'Avesnes. Premières approches et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Endress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2025, 143, p. 86-131 et p. 322-380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 Touch with Troy in Fifteenth-Century France: The First Prose Version of the Roman de Troie in the Manuscript F°26 of the Abbey of Maredsous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Anglia</w:t>
            </w:r>
            <w:r>
              <w:rPr/>
              <w:t xml:space="preserve">, 2024, 142 (3), pp.500-514.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⟨10.1515/ang-2024-0042⟩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fictions troyennes : rémanence, permanence et variations de la figure d'Homère dans la culture lettrée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2023, 23, pp.115-155.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⟨10.1484/J.TROIA.5.144957⟩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Translation: Illuminated Manuscripts and the First French Humanists by Anne D. Hedeman (review)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Digital Philology : a journal of medieval cultures</w:t>
            </w:r>
            <w:r>
              <w:rPr/>
              <w:t xml:space="preserve">, 2023, 12 (1), pp.144-146.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⟨10.1353/dph.2023.0005⟩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Grèce à l'Italie: genèse et première diffusion de Prose 1, version commune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Francigena</w:t>
            </w:r>
            <w:r>
              <w:rPr/>
              <w:t xml:space="preserve">, 2021, 7, pp.103-137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texte, macrostructure et organisation du temps. L'Histoire ancienne jusqu'à César, des manuscrits aux imprimés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192,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matière de Troie en français (XIIe-XVe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2, pp.365-383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Troie en français (XIIe - XVe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Croizy-Naquet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2019, 19, pp.365-383.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⟨10.1484/J.TROIA.5.117049⟩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L'Histoire ancienne jusqu'à César (deuxième rédaction). Édition d'après le m. OUL 1 de la bibliothèque de l'université Otemae (ancien Philipps 23240). Étude de la langue, glossaire et index nominum par Yorio Otaka, introduction et bibliographie par Catherine Croizy-Naquet, Orléans, Paradigme (Medievalia 88), 2016, 2 tomes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2018, pp.473-479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d’un manuscrit inconnu de la Continuation Manessier aux Archives de l’Eure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2018, 136 (541), pp.145-157.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⟨10.3406/roma.2018.7559⟩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Gabriele Giannini, Un guide français de Terre sainte, entre Orient latin et Toscane occidentale, Paris, Classiques Garnier, 2016, 352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2018, pp.598-603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du blanc. Structuration de l’espace textuel et visuel dans la mise en livre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2017, 53 (2), pp.51-75.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⟨10.7202/1040897ar⟩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l'épreuve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2017, 73 (73), pp.5-12.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⟨10.4000/medievales.8157⟩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sainte au val de Loire : diffusion et remaniement de l'Histoire ancienne jusqu'à César au XVe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2016, 134, p.169-203.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⟨10.3406/roma.2016.7493⟩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que nous avom chi dit nous l'avons dit par soulas et par envoiseüre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http://www.fabula.org/revue/document6231.php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poser aux textes médiévaux des questions qu'ils ne se posent 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2009, 10 (2), http://www.fabula.org/revue/document4883.php.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⟨10.58282/acta.4883⟩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L. Barbieri, le « epistole delle dame di Grecia » nel Roman de Troie in prosa. La Prima traduzione francese delle Eroidi di Ovidio, Tübingen, Basel : A. Francke Verlag, 2005 (Romanica Helvetica 123)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2009, 127, pp.237-251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confusion » graphique fonctionnelle? Sur la transcription du u et du n dans les textes en ancien et moyen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2009, 63 (2), pp.206-219.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⟨10.3406/scrip.2009.4057⟩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le romanesque et l'histoire dans les romans de Troie médiévaux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réminiscences médiévales dans la fantasy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Salamon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2008, 16, pp.319-346.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⟨10.4000/crm.11092⟩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chute de Troie dans la Chronique dite de Baudouin d'Avesnes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Hélène Biu, Sandrine Hériché-Pradeau et Géraldine Veysseyre. </w:t>
            </w:r>
            <w:r>
              <w:rPr>
                <w:i w:val="1"/>
                <w:iCs w:val="1"/>
              </w:rPr>
              <w:t xml:space="preserve">"Pour ce que l'istoire est encoires de longue narration". Mélanges de langue et de littérature médiévales en l'honneur du professeur Gilles Roussineau</w:t>
            </w:r>
            <w:r>
              <w:rPr/>
              <w:t xml:space="preserve">, Classiques Garnier, p. 387-427,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Enclore l'histoire universelle dans le manuscrit : sections, volumes et divisions au prisme des seuils textuel et manuscrit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Catherine Croizy-Naquet; Dominique Demartini; Michelle Szkilnik. </w:t>
            </w:r>
            <w:r>
              <w:rPr>
                <w:i w:val="1"/>
                <w:iCs w:val="1"/>
              </w:rPr>
              <w:t xml:space="preserve">Comment finir ?</w:t>
            </w:r>
            <w:r>
              <w:rPr/>
              <w:t xml:space="preserve">, Presses Sorbonne Nouvelle, pp.81-97,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écrit en Italie à travers quelques exemples des xiiie-xive siècles : langue artificielle, langue hybride, langue de contact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E. Atsushi; M. Smith; T. Megumi; H. Wijsman. </w:t>
            </w:r>
            <w:r>
              <w:rPr>
                <w:i w:val="1"/>
                <w:iCs w:val="1"/>
              </w:rPr>
              <w:t xml:space="preserve">Horizons médiévaux d'Orient et d'Occident. Regards croisés entre France et Japon</w:t>
            </w:r>
            <w:r>
              <w:rPr/>
              <w:t xml:space="preserve">, Éditions de la Sorbonne, pp.153-167,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histoire universelle. Effets de lecture et dispositifs visuels et textuels dans quelques manuscrits de l'Histoire ancienne jusqu'à César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Fanny Mailley; Francesco Montorsi. </w:t>
            </w:r>
            <w:r>
              <w:rPr>
                <w:i w:val="1"/>
                <w:iCs w:val="1"/>
              </w:rPr>
              <w:t xml:space="preserve">Les Chroniques et l'histoire universelle. France-Italie (xiii-xive siècles)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pp.63-84,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⟨10.48611/isbn.978-2-406-11909-8.p.0063⟩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13～14世紀のイタリアで書かれたフランス語――人口言語，混成言語，あるいは接触言語？ 若干の事例から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A. Egawa; H. Wijsman; M. Tanabé; M. Smith. </w:t>
            </w:r>
            <w:r>
              <w:rPr>
                <w:i w:val="1"/>
                <w:iCs w:val="1"/>
              </w:rPr>
              <w:t xml:space="preserve">東西中世のさまざまな地平 - フランスと日本の交差するまなざし / Horizons médiévaux d'Orient et d'Occident ‒ Regards croisés entre France et Japon</w:t>
            </w:r>
            <w:r>
              <w:rPr/>
              <w:t xml:space="preserve">, Chisen, pp.139-156,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chez Tolkien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Vincent Ferré, Frédéric Manfrin. </w:t>
            </w:r>
            <w:r>
              <w:rPr>
                <w:i w:val="1"/>
                <w:iCs w:val="1"/>
              </w:rPr>
              <w:t xml:space="preserve">Tolkien, voyage en Terre du Milieu</w:t>
            </w:r>
            <w:r>
              <w:rPr/>
              <w:t xml:space="preserve">, BnF; Christian Bourgeois, pp.49-53,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linguistique dans les éditions semi-savantes. Un paysage en mutation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Frédéric Duval; Céline Guillot-Barbance; Fabio Zinelli. </w:t>
            </w:r>
            <w:r>
              <w:rPr>
                <w:i w:val="1"/>
                <w:iCs w:val="1"/>
              </w:rPr>
              <w:t xml:space="preserve">Les Introductions linguistiques aux éditions de texte</w:t>
            </w:r>
            <w:r>
              <w:rPr/>
              <w:t xml:space="preserve">, 5, Classiques Garnier, pp.69-86, 2019, Histoire et évolution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matière troyenne dans l'Europe médiévale. Poids des frontières linguistiques et des aires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Vanessa Obry; Sofia Loden. </w:t>
            </w:r>
            <w:r>
              <w:rPr>
                <w:i w:val="1"/>
                <w:iCs w:val="1"/>
              </w:rPr>
              <w:t xml:space="preserve">L'Expériences des frontières et les littératures de l'Europe médiévale</w:t>
            </w:r>
            <w:r>
              <w:rPr/>
              <w:t xml:space="preserve">, 26, Champion, pp.439-454, 2019, Colloques, congrès, et conférences –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“cil qui l'escrist” et “cil qui fist” : de l'influence de Guiot sur Chrétien de Troyes dans le Chevalier au 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Véronique Dominguez-Guillaume; Elisabeth Gaucher-Rémond,. </w:t>
            </w:r>
            <w:r>
              <w:rPr>
                <w:i w:val="1"/>
                <w:iCs w:val="1"/>
              </w:rPr>
              <w:t xml:space="preserve">Expériences critiques. Approche historiographique de quelques objets littéraires médiévaux</w:t>
            </w:r>
            <w:r>
              <w:rPr/>
              <w:t xml:space="preserve">, Sorbonne Université Presses, pp.123-135,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narrative, mise en page et modèle biblique dans l’Histoire ancienne jusqu’à César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Véronique Ferrer; Jean-René Valette. </w:t>
            </w:r>
            <w:r>
              <w:rPr>
                <w:i w:val="1"/>
                <w:iCs w:val="1"/>
              </w:rPr>
              <w:t xml:space="preserve">Écrire la Bible en français au Moyen Âge et à la Renaissance</w:t>
            </w:r>
            <w:r>
              <w:rPr/>
              <w:t xml:space="preserve">, Droz, pp.593-608, 2017,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Cuvert faus » et « cuer faulz ». Stéréotypie et remotivation des injures dans les proses troyennes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Juhani Härma; Elina Suomela-Härmä. </w:t>
            </w:r>
            <w:r>
              <w:rPr>
                <w:i w:val="1"/>
                <w:iCs w:val="1"/>
              </w:rPr>
              <w:t xml:space="preserve">Aimer, haïr, menacer, flatter .. en moyen français</w:t>
            </w:r>
            <w:r>
              <w:rPr/>
              <w:t xml:space="preserve">, 83, Champion, pp.167-177, 2017, Bibliothèque du XVe 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Praesentia : le genre historique au prisme du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</w:p>
          <w:p>
            <w:pPr/>
            <w:r>
              <w:rPr/>
              <w:t xml:space="preserve">Étienne Anheim; Pierre Chastang; Francine Mora-Lebrun; Anne Rochebouet. </w:t>
            </w:r>
            <w:r>
              <w:rPr>
                <w:i w:val="1"/>
                <w:iCs w:val="1"/>
              </w:rPr>
              <w:t xml:space="preserve">L'écriture de l'histoire au Moyen Âge. Contraintes génériques, contraintes documentaires</w:t>
            </w:r>
            <w:r>
              <w:rPr/>
              <w:t xml:space="preserve">, 135, Classiques Garnier, pp.7-18, 2015,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Épitaphes et espaces funéraires dans les récits de la chute de Troie. Entre “ effet de vérité ” et construction d'un univers de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Étienne Anheim; Pierre Chastang; Francine  Mora-Lebrun; Anne Rochebouet. </w:t>
            </w:r>
            <w:r>
              <w:rPr>
                <w:i w:val="1"/>
                <w:iCs w:val="1"/>
              </w:rPr>
              <w:t xml:space="preserve">L'Écriture de l'histoire au Moyen Âge. Contraintes génériques, contraintes documentaires</w:t>
            </w:r>
            <w:r>
              <w:rPr/>
              <w:t xml:space="preserve">, 135, Classiques Garnier, pp.115-129, 2015,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Interpolation, insertion, compilation : l'exemple de la traduction des Héroïdes dans la cinquième mise en prose du Roman de Troie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Annie Combe ; Michelle Szkilnik; A.-C. Werner. </w:t>
            </w:r>
            <w:r>
              <w:rPr>
                <w:i w:val="1"/>
                <w:iCs w:val="1"/>
              </w:rPr>
              <w:t xml:space="preserve">Le texte dans le texte. L'interpolation médiévale</w:t>
            </w:r>
            <w:r>
              <w:rPr/>
              <w:t xml:space="preserve">, 49, Classiques Garnier, pp.123-142, 2013,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“Cil dedens” et “cil dehors” : représentation et perception de l'intérieur et de l'extérieur dans la cinquième mise en prose du Roman de Troie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M.-P. Halary, M. Guay, P. Moran. </w:t>
            </w:r>
            <w:r>
              <w:rPr>
                <w:i w:val="1"/>
                <w:iCs w:val="1"/>
              </w:rPr>
              <w:t xml:space="preserve">Intus et foris. Une catégorie de pensée médiévale ?</w:t>
            </w:r>
            <w:r>
              <w:rPr/>
              <w:t xml:space="preserve">, PUPS, pp.133-145,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textuelle, processus de création pour la littérature médiévale ? L'exemple du Roman de Troie de Benoît de Sainte-Maure et de sa cinquième mise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Albizu, Birrer, Burkhardt, et alii. </w:t>
            </w:r>
            <w:r>
              <w:rPr>
                <w:i w:val="1"/>
                <w:iCs w:val="1"/>
              </w:rPr>
              <w:t xml:space="preserve">Kontaminationen – Contaminations – Contaminationi – Contaminaciones</w:t>
            </w:r>
            <w:r>
              <w:rPr/>
              <w:t xml:space="preserve">, Shaker, pp.77-94,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destructions de la ville de Troie : de la dérimation à la compilation dans les première, troisième et cinquième mises en prose du Roman de Troie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B. Ferrarri, M. Colombo Timelli, A. Schoysman. </w:t>
            </w:r>
            <w:r>
              <w:rPr>
                <w:i w:val="1"/>
                <w:iCs w:val="1"/>
              </w:rPr>
              <w:t xml:space="preserve">« Mettre en prose » aux XIVe‑XVe siècles</w:t>
            </w:r>
            <w:r>
              <w:rPr/>
              <w:t xml:space="preserve">, 10, Brepols, pp.225-234, 2010, Texte, Codex &amp; Contexte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2012, pp.433-434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Mûmak(il)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2012, pp.57-58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Balrogs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2012, pp.75-76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2012, pp.626-627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des Romains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Translations Médiévales. Six siècles de traduction en français (Xe‑XVe siècles). Étude et répertoire</w:t>
            </w:r>
            <w:r>
              <w:rPr/>
              <w:t xml:space="preserve">, 2011, pp.190-195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hal-03010762v1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63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ochebouet" TargetMode="External"/><Relationship Id="rId8" Type="http://schemas.openxmlformats.org/officeDocument/2006/relationships/hyperlink" Target="https://orcid.org/0000-0002-3794-932X" TargetMode="External"/><Relationship Id="rId9" Type="http://schemas.openxmlformats.org/officeDocument/2006/relationships/hyperlink" Target="https://www.idref.fr/148399436" TargetMode="External"/><Relationship Id="rId10" Type="http://schemas.openxmlformats.org/officeDocument/2006/relationships/hyperlink" Target="https://viaf.org/viaf/228065504" TargetMode="External"/><Relationship Id="rId11" Type="http://schemas.openxmlformats.org/officeDocument/2006/relationships/hyperlink" Target="http://isni.org/isni/0000000362815224" TargetMode="External"/><Relationship Id="rId12" Type="http://schemas.openxmlformats.org/officeDocument/2006/relationships/hyperlink" Target="https://www.iufrance.fr/les-membres-de-liuf/membre/2277-anne-rochebouet.html" TargetMode="External"/><Relationship Id="rId13" Type="http://schemas.openxmlformats.org/officeDocument/2006/relationships/hyperlink" Target="https://hal.science/hal-03668942v1" TargetMode="External"/><Relationship Id="rId14" Type="http://schemas.openxmlformats.org/officeDocument/2006/relationships/hyperlink" Target="https://hal.science/search/index/?q=*&amp;authFullName_s=Anne Rochebouet" TargetMode="External"/><Relationship Id="rId15" Type="http://schemas.openxmlformats.org/officeDocument/2006/relationships/hyperlink" Target="https://classiques-garnier.com/reecrire-l-histoire-de-troie-la-cinquieme-prose-du-roman-de-troie-compilation-et-creation.html" TargetMode="External"/><Relationship Id="rId16" Type="http://schemas.openxmlformats.org/officeDocument/2006/relationships/hyperlink" Target="https://dx.doi.org/10.48611/isbn.978-2-406-12973-8" TargetMode="External"/><Relationship Id="rId17" Type="http://schemas.openxmlformats.org/officeDocument/2006/relationships/hyperlink" Target="https://hal.science/hal-03154089v1" TargetMode="External"/><Relationship Id="rId18" Type="http://schemas.openxmlformats.org/officeDocument/2006/relationships/hyperlink" Target="https://classiques-garnier.com/le-roman-de-troie-en-prose-prose-5.html" TargetMode="External"/><Relationship Id="rId19" Type="http://schemas.openxmlformats.org/officeDocument/2006/relationships/hyperlink" Target="https://shs.hal.science/halshs-03364672v1" TargetMode="External"/><Relationship Id="rId20" Type="http://schemas.openxmlformats.org/officeDocument/2006/relationships/hyperlink" Target="https://hal.science/search/index/?q=*&amp;authFullName_s=Pierre Chastang" TargetMode="External"/><Relationship Id="rId21" Type="http://schemas.openxmlformats.org/officeDocument/2006/relationships/hyperlink" Target="https://hal.science/search/index/?q=*&amp;authFullName_s=Etienne Anheim" TargetMode="External"/><Relationship Id="rId22" Type="http://schemas.openxmlformats.org/officeDocument/2006/relationships/hyperlink" Target="https://hal.science/search/index/?q=*&amp;authFullName_s=Francine Mora-Lebrun" TargetMode="External"/><Relationship Id="rId23" Type="http://schemas.openxmlformats.org/officeDocument/2006/relationships/hyperlink" Target="https://hal.science/hal-03010512v1" TargetMode="External"/><Relationship Id="rId24" Type="http://schemas.openxmlformats.org/officeDocument/2006/relationships/hyperlink" Target="https://hal.science/hal-03010461v1" TargetMode="External"/><Relationship Id="rId25" Type="http://schemas.openxmlformats.org/officeDocument/2006/relationships/hyperlink" Target="https://hal.science/hal-03010467v1" TargetMode="External"/><Relationship Id="rId26" Type="http://schemas.openxmlformats.org/officeDocument/2006/relationships/hyperlink" Target="https://hal.science/search/index/?q=*&amp;authFullName_s=Michelle Szkilnik" TargetMode="External"/><Relationship Id="rId27" Type="http://schemas.openxmlformats.org/officeDocument/2006/relationships/hyperlink" Target="https://hal.science/search/index/?q=*&amp;authFullName_s=Chlo&#233; Horn" TargetMode="External"/><Relationship Id="rId28" Type="http://schemas.openxmlformats.org/officeDocument/2006/relationships/hyperlink" Target="https://hal.science/hal-03010664v1" TargetMode="External"/><Relationship Id="rId29" Type="http://schemas.openxmlformats.org/officeDocument/2006/relationships/hyperlink" Target="https://hal.science/search/index/?q=*&amp;authFullName_s=Julien Abed" TargetMode="External"/><Relationship Id="rId30" Type="http://schemas.openxmlformats.org/officeDocument/2006/relationships/hyperlink" Target="https://hal.science/hal-03010480v1" TargetMode="External"/><Relationship Id="rId31" Type="http://schemas.openxmlformats.org/officeDocument/2006/relationships/hyperlink" Target="https://hal.science/search/index/?q=*&amp;authFullName_s=Catherine Croizy-Naquet" TargetMode="External"/><Relationship Id="rId32" Type="http://schemas.openxmlformats.org/officeDocument/2006/relationships/hyperlink" Target="https://hal.science/search/index/?q=*&amp;authFullName_s=Florence Tanniou" TargetMode="External"/><Relationship Id="rId33" Type="http://schemas.openxmlformats.org/officeDocument/2006/relationships/hyperlink" Target="https://hal.parisnanterre.fr/hal-04305747v1" TargetMode="External"/><Relationship Id="rId34" Type="http://schemas.openxmlformats.org/officeDocument/2006/relationships/hyperlink" Target="https://hal.parisnanterre.fr/hal-04305791v1" TargetMode="External"/><Relationship Id="rId35" Type="http://schemas.openxmlformats.org/officeDocument/2006/relationships/hyperlink" Target="https://hal.science/hal-03010502v1" TargetMode="External"/><Relationship Id="rId36" Type="http://schemas.openxmlformats.org/officeDocument/2006/relationships/hyperlink" Target="https://hal.science/hal-05611523v1" TargetMode="External"/><Relationship Id="rId37" Type="http://schemas.openxmlformats.org/officeDocument/2006/relationships/hyperlink" Target="https://dx.doi.org/10.4000/medievales.8157" TargetMode="External"/><Relationship Id="rId38" Type="http://schemas.openxmlformats.org/officeDocument/2006/relationships/hyperlink" Target="https://shs.hal.science/halshs-04853954v1" TargetMode="External"/><Relationship Id="rId39" Type="http://schemas.openxmlformats.org/officeDocument/2006/relationships/hyperlink" Target="https://hal.science/search/index/?q=*&amp;authFullName_s=Aude Mairey" TargetMode="External"/><Relationship Id="rId40" Type="http://schemas.openxmlformats.org/officeDocument/2006/relationships/hyperlink" Target="https://dx.doi.org/10.4000/12ahh" TargetMode="External"/><Relationship Id="rId41" Type="http://schemas.openxmlformats.org/officeDocument/2006/relationships/hyperlink" Target="https://hal.science/hal-04033095v1" TargetMode="External"/><Relationship Id="rId42" Type="http://schemas.openxmlformats.org/officeDocument/2006/relationships/hyperlink" Target="https://hal.science/search/index/?q=*&amp;authFullName_s=Vanessa Obry" TargetMode="External"/><Relationship Id="rId43" Type="http://schemas.openxmlformats.org/officeDocument/2006/relationships/hyperlink" Target="https://hal.science/hal-03010655v1" TargetMode="External"/><Relationship Id="rId44" Type="http://schemas.openxmlformats.org/officeDocument/2006/relationships/hyperlink" Target="https://hal.science/search/index/?q=*&amp;authFullName_s=C&#233;cile Le Cornec Rochelois" TargetMode="External"/><Relationship Id="rId45" Type="http://schemas.openxmlformats.org/officeDocument/2006/relationships/hyperlink" Target="https://hal.science/search/index/?q=*&amp;authFullName_s=Anne Salamon" TargetMode="External"/><Relationship Id="rId46" Type="http://schemas.openxmlformats.org/officeDocument/2006/relationships/hyperlink" Target="https://hal.science/hal-05468544v1" TargetMode="External"/><Relationship Id="rId47" Type="http://schemas.openxmlformats.org/officeDocument/2006/relationships/hyperlink" Target="https://hal.science/search/index/?q=*&amp;authFullName_s=Laura Endress" TargetMode="External"/><Relationship Id="rId48" Type="http://schemas.openxmlformats.org/officeDocument/2006/relationships/hyperlink" Target="https://hal.science/hal-05468546v1" TargetMode="External"/><Relationship Id="rId49" Type="http://schemas.openxmlformats.org/officeDocument/2006/relationships/hyperlink" Target="https://dx.doi.org/10.1515/ang-2024-0042" TargetMode="External"/><Relationship Id="rId50" Type="http://schemas.openxmlformats.org/officeDocument/2006/relationships/hyperlink" Target="https://hal.science/hal-05468541v1" TargetMode="External"/><Relationship Id="rId51" Type="http://schemas.openxmlformats.org/officeDocument/2006/relationships/hyperlink" Target="https://dx.doi.org/10.1484/J.TROIA.5.144957" TargetMode="External"/><Relationship Id="rId52" Type="http://schemas.openxmlformats.org/officeDocument/2006/relationships/hyperlink" Target="https://hal.science/hal-04195110v1" TargetMode="External"/><Relationship Id="rId53" Type="http://schemas.openxmlformats.org/officeDocument/2006/relationships/hyperlink" Target="https://dx.doi.org/10.1353/dph.2023.0005" TargetMode="External"/><Relationship Id="rId54" Type="http://schemas.openxmlformats.org/officeDocument/2006/relationships/hyperlink" Target="https://hal.science/hal-03526086v1" TargetMode="External"/><Relationship Id="rId55" Type="http://schemas.openxmlformats.org/officeDocument/2006/relationships/hyperlink" Target="https://hal.science/hal-03010666v1" TargetMode="External"/><Relationship Id="rId56" Type="http://schemas.openxmlformats.org/officeDocument/2006/relationships/hyperlink" Target="https://univ-sorbonne-nouvelle.hal.science/hal-03940401v1" TargetMode="External"/><Relationship Id="rId57" Type="http://schemas.openxmlformats.org/officeDocument/2006/relationships/hyperlink" Target="https://hal.science/hal-03010042v1" TargetMode="External"/><Relationship Id="rId58" Type="http://schemas.openxmlformats.org/officeDocument/2006/relationships/hyperlink" Target="https://dx.doi.org/10.1484/J.TROIA.5.117049" TargetMode="External"/><Relationship Id="rId59" Type="http://schemas.openxmlformats.org/officeDocument/2006/relationships/hyperlink" Target="https://hal.science/hal-03010786v1" TargetMode="External"/><Relationship Id="rId60" Type="http://schemas.openxmlformats.org/officeDocument/2006/relationships/hyperlink" Target="https://normandie-univ.hal.science/hal-02441096v1" TargetMode="External"/><Relationship Id="rId61" Type="http://schemas.openxmlformats.org/officeDocument/2006/relationships/hyperlink" Target="https://hal.science/search/index/?q=*&amp;authFullName_s=Thomas Roche" TargetMode="External"/><Relationship Id="rId62" Type="http://schemas.openxmlformats.org/officeDocument/2006/relationships/hyperlink" Target="https://dx.doi.org/10.3406/roma.2018.7559" TargetMode="External"/><Relationship Id="rId63" Type="http://schemas.openxmlformats.org/officeDocument/2006/relationships/hyperlink" Target="https://hal.science/hal-03010780v1" TargetMode="External"/><Relationship Id="rId64" Type="http://schemas.openxmlformats.org/officeDocument/2006/relationships/hyperlink" Target="https://hal.science/hal-03010056v1" TargetMode="External"/><Relationship Id="rId65" Type="http://schemas.openxmlformats.org/officeDocument/2006/relationships/hyperlink" Target="https://dx.doi.org/10.7202/1040897ar" TargetMode="External"/><Relationship Id="rId66" Type="http://schemas.openxmlformats.org/officeDocument/2006/relationships/hyperlink" Target="https://hal.science/hal-03010002v1" TargetMode="External"/><Relationship Id="rId67" Type="http://schemas.openxmlformats.org/officeDocument/2006/relationships/hyperlink" Target="https://hal.science/hal-03010672v1" TargetMode="External"/><Relationship Id="rId68" Type="http://schemas.openxmlformats.org/officeDocument/2006/relationships/hyperlink" Target="https://dx.doi.org/10.3406/roma.2016.7493" TargetMode="External"/><Relationship Id="rId69" Type="http://schemas.openxmlformats.org/officeDocument/2006/relationships/hyperlink" Target="https://hal.science/hal-03010798v1" TargetMode="External"/><Relationship Id="rId70" Type="http://schemas.openxmlformats.org/officeDocument/2006/relationships/hyperlink" Target="https://hal.science/hal-03010803v1" TargetMode="External"/><Relationship Id="rId71" Type="http://schemas.openxmlformats.org/officeDocument/2006/relationships/hyperlink" Target="https://dx.doi.org/10.58282/acta.4883" TargetMode="External"/><Relationship Id="rId72" Type="http://schemas.openxmlformats.org/officeDocument/2006/relationships/hyperlink" Target="https://hal.science/hal-03010790v1" TargetMode="External"/><Relationship Id="rId73" Type="http://schemas.openxmlformats.org/officeDocument/2006/relationships/hyperlink" Target="https://hal.science/hal-03010025v1" TargetMode="External"/><Relationship Id="rId74" Type="http://schemas.openxmlformats.org/officeDocument/2006/relationships/hyperlink" Target="https://dx.doi.org/10.3406/scrip.2009.4057" TargetMode="External"/><Relationship Id="rId75" Type="http://schemas.openxmlformats.org/officeDocument/2006/relationships/hyperlink" Target="https://hal.science/hal-03010677v1" TargetMode="External"/><Relationship Id="rId76" Type="http://schemas.openxmlformats.org/officeDocument/2006/relationships/hyperlink" Target="https://hal.science/hal-03010034v1" TargetMode="External"/><Relationship Id="rId77" Type="http://schemas.openxmlformats.org/officeDocument/2006/relationships/hyperlink" Target="https://dx.doi.org/10.4000/crm.11092" TargetMode="External"/><Relationship Id="rId78" Type="http://schemas.openxmlformats.org/officeDocument/2006/relationships/hyperlink" Target="https://hal.science/hal-05468557v1" TargetMode="External"/><Relationship Id="rId79" Type="http://schemas.openxmlformats.org/officeDocument/2006/relationships/hyperlink" Target="https://hal.science/hal-05468551v1" TargetMode="External"/><Relationship Id="rId80" Type="http://schemas.openxmlformats.org/officeDocument/2006/relationships/hyperlink" Target="https://hal.science/hal-05611532v1" TargetMode="External"/><Relationship Id="rId81" Type="http://schemas.openxmlformats.org/officeDocument/2006/relationships/hyperlink" Target="https://hal.science/hal-03527253v1" TargetMode="External"/><Relationship Id="rId82" Type="http://schemas.openxmlformats.org/officeDocument/2006/relationships/hyperlink" Target="https://classiques-garnier.com/export/html/les-chroniques-et-l-histoire-universelle-france-et-italie-xiiie-xive-siecles-organiser-une-histoire-universelle.html" TargetMode="External"/><Relationship Id="rId83" Type="http://schemas.openxmlformats.org/officeDocument/2006/relationships/hyperlink" Target="https://dx.doi.org/10.48611/isbn.978-2-406-11909-8.p.0063" TargetMode="External"/><Relationship Id="rId84" Type="http://schemas.openxmlformats.org/officeDocument/2006/relationships/hyperlink" Target="https://hal.science/hal-03010689v1" TargetMode="External"/><Relationship Id="rId85" Type="http://schemas.openxmlformats.org/officeDocument/2006/relationships/hyperlink" Target="https://hal.science/hal-03010768v1" TargetMode="External"/><Relationship Id="rId86" Type="http://schemas.openxmlformats.org/officeDocument/2006/relationships/hyperlink" Target="https://hal.science/hal-03010703v1" TargetMode="External"/><Relationship Id="rId87" Type="http://schemas.openxmlformats.org/officeDocument/2006/relationships/hyperlink" Target="https://hal.science/hal-03010708v1" TargetMode="External"/><Relationship Id="rId88" Type="http://schemas.openxmlformats.org/officeDocument/2006/relationships/hyperlink" Target="https://hal.science/hal-03010710v1" TargetMode="External"/><Relationship Id="rId89" Type="http://schemas.openxmlformats.org/officeDocument/2006/relationships/hyperlink" Target="https://hal.science/hal-03010715v1" TargetMode="External"/><Relationship Id="rId90" Type="http://schemas.openxmlformats.org/officeDocument/2006/relationships/hyperlink" Target="https://hal.science/hal-03010718v1" TargetMode="External"/><Relationship Id="rId91" Type="http://schemas.openxmlformats.org/officeDocument/2006/relationships/hyperlink" Target="https://hal.science/hal-03010726v1" TargetMode="External"/><Relationship Id="rId92" Type="http://schemas.openxmlformats.org/officeDocument/2006/relationships/hyperlink" Target="https://hal.science/hal-03010729v1" TargetMode="External"/><Relationship Id="rId93" Type="http://schemas.openxmlformats.org/officeDocument/2006/relationships/hyperlink" Target="https://hal.science/hal-03010732v1" TargetMode="External"/><Relationship Id="rId94" Type="http://schemas.openxmlformats.org/officeDocument/2006/relationships/hyperlink" Target="https://hal.science/hal-03010735v1" TargetMode="External"/><Relationship Id="rId95" Type="http://schemas.openxmlformats.org/officeDocument/2006/relationships/hyperlink" Target="https://hal.science/hal-03010741v1" TargetMode="External"/><Relationship Id="rId96" Type="http://schemas.openxmlformats.org/officeDocument/2006/relationships/hyperlink" Target="https://hal.science/hal-03010746v1" TargetMode="External"/><Relationship Id="rId97" Type="http://schemas.openxmlformats.org/officeDocument/2006/relationships/hyperlink" Target="https://hal.science/hal-03010757v1" TargetMode="External"/><Relationship Id="rId98" Type="http://schemas.openxmlformats.org/officeDocument/2006/relationships/hyperlink" Target="https://hal.science/hal-03010755v1" TargetMode="External"/><Relationship Id="rId99" Type="http://schemas.openxmlformats.org/officeDocument/2006/relationships/hyperlink" Target="https://hal.science/hal-03010751v1" TargetMode="External"/><Relationship Id="rId100" Type="http://schemas.openxmlformats.org/officeDocument/2006/relationships/hyperlink" Target="https://hal.science/hal-03010760v1" TargetMode="External"/><Relationship Id="rId101" Type="http://schemas.openxmlformats.org/officeDocument/2006/relationships/hyperlink" Target="https://hal.science/hal-0301076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Rochebouet</dc:title>
  <dc:description>CV</dc:description>
  <dc:subject/>
  <cp:keywords/>
  <cp:category/>
  <cp:lastModifiedBy/>
  <dcterms:created xsi:type="dcterms:W3CDTF">2026-05-06T19:27:08+02:00</dcterms:created>
  <dcterms:modified xsi:type="dcterms:W3CDTF">2026-05-06T19:27:08+02:00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