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Stévenot </w:t></w:r></w:p><w:p><w:pPr><w:spacing w:before="600"/></w:pPr></w:p><w:p><w:pPr><w:spacing w:before="600"/></w:pPr></w:p><w:p><w:pPr><w:pStyle w:val="Heading2"/></w:pPr><w:r><w:rPr><w:color w:val="1e198e"/><w:b w:val="1"/><w:bCs w:val="1"/></w:rPr><w:t xml:space="preserve">Présentation</w:t></w:r></w:p><w:p><w:pPr><w:spacing w:after="100"/></w:pPr></w:p><w:p><w:pPr/><w:r><w:rPr><w:b w:val="1"/><w:bCs w:val="1"/></w:rPr><w:t xml:space="preserve">Articles :</w:t></w:r></w:p><w:p><w:pPr/><w:r><w:rPr/><w:t xml:space="preserve">STEVENOT A., GUERY L., BREWSTER C., WOOD G., 2018, « Country of Origin Effects and New Financial Actors : A comparative analysis of the impact of foreign and French Private Equity investment on HRM in French firms », </w:t></w:r><w:r><w:rPr><w:i w:val="1"/><w:iCs w:val="1"/></w:rPr><w:t xml:space="preserve">British Journal of Industrial Relations</w:t></w:r><w:r><w:rPr/><w:t xml:space="preserve">, vol.54, n°4, p.859-881.). CNRS 2, FNEGE 2.</w:t></w:r></w:p><w:p><w:pPr/><w:r><w:rPr/><w:t xml:space="preserve">GUERY L., STEVENOT A., BREWSTER C., WOOD G., 2017, « The Impact of Private Equity on Employment: The Consequences of Fund Country of Origin – New Evidence from France», </w:t></w:r><w:r><w:rPr><w:i w:val="1"/><w:iCs w:val="1"/></w:rPr><w:t xml:space="preserve">Industrial Relations</w:t></w:r><w:r><w:rPr/><w:t xml:space="preserve"> (Berkeley), Vol. 56, No. 4, october, pp.723-750. CNRS 1, FNEGE 2.</w:t></w:r></w:p><w:p><w:pPr/><w:r><w:rPr/><w:t xml:space="preserve">STEVENOT A., 2017, « Les barbares sont-ils à la porte ? Une analyse des modèles de capital-investissement en termes de variété de formes de capitalisme », </w:t></w:r><w:r><w:rPr><w:i w:val="1"/><w:iCs w:val="1"/></w:rPr><w:t xml:space="preserve">Revue Française de Gestion,</w:t></w:r><w:r><w:rPr/><w:t xml:space="preserve"> volume 43, Numéro 265, mai, pp. 51-70. CNRS 3, FNEGE 2</w:t></w:r></w:p><w:p><w:pPr/><w:r><w:rPr/><w:t xml:space="preserve">GUERY L., STEVENOT A., 2017, « L’actionnariat salarié favorise-t-il l’information des salariés et leur participation aux décisions ? », </w:t></w:r><w:r><w:rPr><w:i w:val="1"/><w:iCs w:val="1"/></w:rPr><w:t xml:space="preserve">Management International</w:t></w:r><w:r><w:rPr/><w:t xml:space="preserve">,Volume 21 n°4, pp.1-15. CNRS 3, FNEGE 2</w:t></w:r></w:p><w:p><w:pPr/><w:r><w:rPr/><w:t xml:space="preserve">FLOQUET M., GUERY L., GUILLOT C., LAROCHE P., STEVENOT A., 2016, « The Relationship between Profit-Sharing Schemes and Wages: Evidence from French Firms », </w:t></w:r><w:r><w:rPr><w:i w:val="1"/><w:iCs w:val="1"/></w:rPr><w:t xml:space="preserve">Management Revue</w:t></w:r><w:r><w:rPr/><w:t xml:space="preserve">, vol. 27(4), pp. 219-233.</w:t></w:r></w:p><w:p><w:pPr/><w:r><w:rPr/><w:t xml:space="preserve">GUERY L., STEVENOT A., 2014, «Le lien entre l'actionnariat salarié et le climat social à l'épreuve des faits : le cas des entreprises françaises non cotées », </w:t></w:r><w:r><w:rPr><w:i w:val="1"/><w:iCs w:val="1"/></w:rPr><w:t xml:space="preserve">Revue Française de Gouvernance d’Entreprise</w:t></w:r><w:r><w:rPr/><w:t xml:space="preserve">, n°13, pp.101-120. FNEGE 4</w:t></w:r></w:p><w:p><w:pPr/><w:r><w:rPr/><w:t xml:space="preserve">FLOQUET M., GUERY L., GUILLOT-SOULEZ C., LAROCHE P., STEVENOT A., 2014, « Les pratiques d’épargne salariale et leurs déterminants », </w:t></w:r><w:r><w:rPr><w:i w:val="1"/><w:iCs w:val="1"/></w:rPr><w:t xml:space="preserve">Revue de Gestion des Ressources Humaines</w:t></w:r><w:r><w:rPr/><w:t xml:space="preserve">, vol.2, n°92, avril-juin, pp.3-20. CNRS 2, FNEGE 2</w:t></w:r></w:p><w:p><w:pPr/><w:r><w:rPr/><w:t xml:space="preserve">GUERY L., STEVENOT A., 2013, « Participation financière et climat social : une analyse des perceptions comparées des dirigeants/salariés », </w:t></w:r><w:r><w:rPr><w:i w:val="1"/><w:iCs w:val="1"/></w:rPr><w:t xml:space="preserve">Revue Relations Industrielles / Industrial Relations</w:t></w:r><w:r><w:rPr/><w:t xml:space="preserve">, vol.68, n°2, printemps, pp. 290-311. CNRS 3, FNEGE 3</w:t></w:r></w:p><w:p><w:pPr/><w:r><w:rPr/><w:t xml:space="preserve">GUERY L., STEVENOT A., 2010, « Pratiques d’incitation et de contrôle dans les banques : une gouvernance du risque opérationnel lié aux ressources humaines spécifique ? </w:t></w:r><w:r><w:rPr><w:i w:val="1"/><w:iCs w:val="1"/></w:rPr><w:t xml:space="preserve">», Revue Française de Gouvernance d’Entreprise</w:t></w:r><w:r><w:rPr/><w:t xml:space="preserve">, n°8, pp.35-62. FNEGE 4</w:t></w:r></w:p><w:p><w:pPr/><w:r><w:rPr/><w:t xml:space="preserve">GUERY L., STEVENOT A., 2010, « Le rôle « d’entrepreneur institutionnel » des capital-investisseurs auprès des entreprises : des influences coercitives et cognitives liées à l’importance relative des ressources », </w:t></w:r><w:r><w:rPr><w:i w:val="1"/><w:iCs w:val="1"/></w:rPr><w:t xml:space="preserve">Finance Contrôle Stratégie</w:t></w:r><w:r><w:rPr/><w:t xml:space="preserve">, vol.13, n°2, pp. 107-144. CNRS 3, FNEGE 3</w:t></w:r></w:p><w:p><w:pPr/><w:r><w:rPr/><w:t xml:space="preserve">STEVENOT A., 2007, « Capital-Investissement en syndication : les enjeux en termes de gouvernance disciplinaire et cognitive à partir d’une étude de cas multi-sites », </w:t></w:r><w:r><w:rPr><w:i w:val="1"/><w:iCs w:val="1"/></w:rPr><w:t xml:space="preserve">Finance Contrôle Stratégie</w:t></w:r><w:r><w:rPr/><w:t xml:space="preserve">, vol. 10, n°4, déc., pp.141-178. CNRS 3, FNEGE 3</w:t></w:r></w:p><w:p><w:pPr/><w:r><w:rPr/><w:t xml:space="preserve">STEVENOT A., 2006, « Les conflits dans la relation Capital Investisseur – dirigeant : une analyse en termes de gouvernance cognitive », </w:t></w:r><w:r><w:rPr><w:i w:val="1"/><w:iCs w:val="1"/></w:rPr><w:t xml:space="preserve">Revue Française de Gestion</w:t></w:r><w:r><w:rPr/><w:t xml:space="preserve">, n° 164, mai, pp.157-180.CNRS 3, FNEGE 2</w:t></w:r></w:p><w:p><w:pPr/><w:r><w:rPr/><w:t xml:space="preserve">GUERY L., STEVENOT A., 2006, « L’influence des Capital Investisseurs sur la gestion des ressources humaines des entreprises financées : dimensions, enjeux et limites », </w:t></w:r><w:r><w:rPr><w:i w:val="1"/><w:iCs w:val="1"/></w:rPr><w:t xml:space="preserve">Gestion 2000</w:t></w:r><w:r><w:rPr/><w:t xml:space="preserve">, n°3, mai-juin, pp.119-164.FNEGE 4</w:t></w:r></w:p><w:p><w:pPr/><w:r><w:rPr/><w:t xml:space="preserve">STEVENOT A., 2004, « Une étude exploratoire du développement de l’épargne salariale en PME : proposition d’une lecture néo-institutionnaliste », </w:t></w:r><w:r><w:rPr><w:i w:val="1"/><w:iCs w:val="1"/></w:rPr><w:t xml:space="preserve">Finance Contrôle Stratégie</w:t></w:r><w:r><w:rPr/><w:t xml:space="preserve">, vol.7, n°1, pp.172-199.CNRS 3, FNEGE 3</w:t></w:r></w:p><w:p><w:pPr/><w:r><w:rPr><w:b w:val="1"/><w:bCs w:val="1"/></w:rPr><w:t xml:space="preserve">Article de presse professionnelle</w:t></w:r></w:p><w:p><w:pPr/><w:r><w:rPr/><w:t xml:space="preserve">STEVENOT A., 2019, « Rémunération du travail : une révolution salariale en marche? », </w:t></w:r><w:r><w:rPr><w:i w:val="1"/><w:iCs w:val="1"/></w:rPr><w:t xml:space="preserve">Revue</w:t></w:r><w:r><w:rPr/><w:t xml:space="preserve"> </w:t></w:r><w:r><w:rPr><w:i w:val="1"/><w:iCs w:val="1"/></w:rPr><w:t xml:space="preserve">Personnel</w:t></w:r><w:r><w:rPr/><w:t xml:space="preserve">, synthèse du dossier thématique “ Rémunérations” n°596, juin, pp. 42-43.</w:t></w:r></w:p><w:p><w:pPr/><w:r><w:rPr/><w:t xml:space="preserve">STEVENOT A, 2018, « Réformes sociales : l’épargne salariale décryptée », </w:t></w:r><w:r><w:rPr><w:i w:val="1"/><w:iCs w:val="1"/></w:rPr><w:t xml:space="preserve">Revue</w:t></w:r><w:r><w:rPr/><w:t xml:space="preserve"> </w:t></w:r><w:r><w:rPr><w:i w:val="1"/><w:iCs w:val="1"/></w:rPr><w:t xml:space="preserve">Personnel</w:t></w:r><w:r><w:rPr/><w:t xml:space="preserve">, n°588, juin, pp. 78-79.</w:t></w:r></w:p><w:p><w:pPr/><w:r><w:rPr><w:b w:val="1"/><w:bCs w:val="1"/></w:rPr><w:t xml:space="preserve">Ouvrage</w:t></w:r></w:p><w:p><w:pPr/><w:r><w:rPr/><w:t xml:space="preserve">LAROCHE P. (dir.), GUERY L., MOULIN Y., SALESINA M., STEVENOT A., 2019, </w:t></w:r><w:r><w:rPr><w:i w:val="1"/><w:iCs w:val="1"/></w:rPr><w:t xml:space="preserve">GRH.</w:t></w:r><w:r><w:rPr/><w:t xml:space="preserve"> </w:t></w:r><w:r><w:rPr><w:i w:val="1"/><w:iCs w:val="1"/></w:rPr><w:t xml:space="preserve">Théories et nouvelles pratiques de la function RH</w:t></w:r><w:r><w:rPr/><w:t xml:space="preserve">, DeBoeck, 520 p. (</w:t></w:r><w:r><w:rPr><w:i w:val="1"/><w:iCs w:val="1"/></w:rPr><w:t xml:space="preserve">Prix du meilleur ouvrage en management cat. manuel - FNEGE)</w:t></w:r></w:p><w:p><w:pPr/><w:r><w:rPr/><w:t xml:space="preserve">STEVENOT A., GUERY L. (éd.) (2018), </w:t></w:r><w:r><w:rPr><w:i w:val="1"/><w:iCs w:val="1"/></w:rPr><w:t xml:space="preserve">Rémunération du travail ; Enjeux de gestion et débats de société,</w:t></w:r><w:r><w:rPr/><w:t xml:space="preserve"> Paris, Economica. (</w:t></w:r><w:r><w:rPr><w:i w:val="1"/><w:iCs w:val="1"/></w:rPr><w:t xml:space="preserve">Prix du meilleur ouvrage de recherche collectif - FNEGE)</w:t></w:r></w:p><w:p><w:pPr/><w:r><w:rPr><w:b w:val="1"/><w:bCs w:val="1"/></w:rPr><w:t xml:space="preserve">Chapitres d’ouvrage</w:t></w:r></w:p><w:p><w:pPr/><w:r><w:rPr/><w:t xml:space="preserve">STEVENOT A., 2020, « L’éclairage des sciences de gestion sur la réforme du droit du licenciement économique : le modèle français de gouvernance d’entreprise en question », </w:t></w:r><w:r><w:rPr><w:i w:val="1"/><w:iCs w:val="1"/></w:rPr><w:t xml:space="preserve">in</w:t></w:r><w:r><w:rPr/><w:t xml:space="preserve"> GEA F., </w:t></w:r><w:r><w:rPr><w:i w:val="1"/><w:iCs w:val="1"/></w:rPr><w:t xml:space="preserve">Retour sur les ordonnances Macron. Un nouveau droit du travail</w:t></w:r><w:r><w:rPr/><w:t xml:space="preserve">, Ed. Dalloz, Thèmes et commentaires, pp.435-440.</w:t></w:r></w:p><w:p><w:pPr/><w:r><w:rPr/><w:t xml:space="preserve">STEVENOT A. (2018), « L’épargne salariale en France : une pratique structurante des relations sociales », </w:t></w:r><w:r><w:rPr><w:i w:val="1"/><w:iCs w:val="1"/></w:rPr><w:t xml:space="preserve">in</w:t></w:r><w:r><w:rPr/><w:t xml:space="preserve"> A. Stévenot et L. Guery, </w:t></w:r><w:r><w:rPr><w:i w:val="1"/><w:iCs w:val="1"/></w:rPr><w:t xml:space="preserve">Rémunération du travail ; Enjeux de gestion et débats de société</w:t></w:r><w:r><w:rPr/><w:t xml:space="preserve">, Paris, Economica, p.67-77.</w:t></w:r></w:p><w:p><w:pPr/><w:r><w:rPr/><w:t xml:space="preserve">FLOQUET M., GUERY L., LAROCHE P., STEVENOT A. (2016), « Profit sharing in France: substitute or complement to wages? », </w:t></w:r><w:r><w:rPr><w:i w:val="1"/><w:iCs w:val="1"/></w:rPr><w:t xml:space="preserve">in</w:t></w:r><w:r><w:rPr/><w:t xml:space="preserve">  Fietze, S. and Matiaske, W. (eds.), </w:t></w:r><w:r><w:rPr><w:i w:val="1"/><w:iCs w:val="1"/></w:rPr><w:t xml:space="preserve">Dimensions and perspectives of financial participation in Europe</w:t></w:r><w:r><w:rPr/><w:t xml:space="preserve">. Nomos Publishing, p.241-262.</w:t></w:r></w:p><w:p><w:pPr/><w:r><w:rPr/><w:t xml:space="preserve">STEVENOT A., 2010, « Bilan et enjeux de l’épargne salariale en PME : un outil de GRH ? », in LOUART P., VILETTE M.-A. (coord.), </w:t></w:r><w:r><w:rPr><w:i w:val="1"/><w:iCs w:val="1"/></w:rPr><w:t xml:space="preserve">La GRH en PME</w:t></w:r><w:r><w:rPr/><w:t xml:space="preserve">, Paris : Vuibert, coll. Recherche.</w:t></w:r></w:p><w:p><w:pPr/><w:r><w:rPr/><w:t xml:space="preserve">STEVENOT A., 2006, « Le rôle des capital-investisseurs dans la création de valeur de l’entreprise. Une analyse qualitative des opinions des acteurs », in AZAN W., BARES F., CORNOLTI C. (coord.), </w:t></w:r><w:r><w:rPr><w:i w:val="1"/><w:iCs w:val="1"/></w:rPr><w:t xml:space="preserve">La Métamorphose des Organisations : Logiques de Création</w:t></w:r><w:r><w:rPr/><w:t xml:space="preserve">, Paris : L’Harmattan.</w:t></w:r></w:p><w:p><w:pPr/><w:r><w:rPr><w:b w:val="1"/><w:bCs w:val="1"/></w:rPr><w:t xml:space="preserve">Communications</w:t></w:r></w:p><w:p><w:pPr/><w:r><w:rPr/><w:t xml:space="preserve">GUERY L., MOULIN Y., SALESINA M., STEVENOT A., 2019, « Nature de l’actionnariat, pratiques de travail et d’emploi et relations professionnelles »</w:t></w:r><w:r><w:rPr><w:b w:val="1"/><w:bCs w:val="1"/></w:rPr><w:t xml:space="preserve">,</w:t></w:r><w:r><w:rPr/><w:t xml:space="preserve"> 19ème conférence Internationale de Gouvernance, 12-13 mars, Clermont Ferrand.</w:t></w:r></w:p><w:p><w:pPr/><w:r><w:rPr/><w:t xml:space="preserve">GUERY L., MOULIN Y., SALESINA M., STEVENOT A., 2019, « Nature de l’actionnariat, pratiques de travail et d’emploi et relations professionnelles », 30ème congrès de l’AGRH, 13-15 novembre 2019, Bordeaux.</w:t></w:r></w:p><w:p><w:pPr/><w:r><w:rPr/><w:t xml:space="preserve">STEVENOT A., 2019, « Professional relationship issues raised by PE on target firms », 5th International Conference on SME Finance IPO & PE**,** Université de Paris Nanterre, 22 octobre.</w:t></w:r></w:p><w:p><w:pPr/><w:r><w:rPr/><w:t xml:space="preserve">GUERY L., KOFFEL S., LABBE J., STEVENOT A., 2019, « Les nouveaux outils de financement et croissance des PME , Journée d’étude sur Usage(s) des outils de gestion et transformation des organisations, Université de Lorraine, 26 septembre.</w:t></w:r></w:p><w:p><w:pPr/><w:r><w:rPr/><w:t xml:space="preserve">STEVENOT A., 2018, « L’épargne salariale : une pratique structurante des relations sociales », dans le cadre de la manifestation organisée par l’ANDRH et Groupama Epargne Salariale sur le thème « Loi PACTE 2018 : quelles évolutions pour l’épargne salariale dans les entreprises ? », conférence introductive et participation à la table ronde, à Paris le 26 mars et à Lyon le 30 mars.</w:t></w:r></w:p><w:p><w:pPr/><w:r><w:rPr/><w:t xml:space="preserve">FLOQUET M., STEVENOT A., 2018, « The French origins of “Shared Capitalism at Work“ », Business History Conference Meeting, Baltimore, Maryland, 5-7 april.</w:t></w:r></w:p><w:p><w:pPr/><w:r><w:rPr/><w:t xml:space="preserve">STEVENOT A., 2018, « L’éclairage des sciences de gestion sur la réforme du droit du licenciement économique : le modèle français de gouvernance d’entreprise en question », Colloque en Droit du travail « Ordonnances Macron : un nouveau droit du travail ? » organisé par GEA F., Nancy, 22-23 février.</w:t></w:r></w:p><w:p><w:pPr/><w:r><w:rPr/><w:t xml:space="preserve">STEVENOT A., GUERY L., BREWSTER C., WOOD G., 2016, « Country of Origin Effects and New Financial Actors: A comparative analysis of the impact of foreign and French Private Equity investment on HRM in French firms », CMBOR 30th Anniversary Conference, Imperial College Business School, London, June (à l’invitation du Pr. Mike Wright, Imperial College London).</w:t></w:r></w:p><w:p><w:pPr/><w:r><w:rPr/><w:t xml:space="preserve">STEVENOT A., GUERY L., BREWSTER C., WOOD G., 2016, « Capital-investissement et ressources humaines : extraction ou création de valeur ? Une analyse à l’aune des variété de formes de capitalisme »,</w:t></w:r></w:p><w:p><w:pPr/><w:r><w:rPr/><w:t xml:space="preserve">15ème Conférence Internationale de Gouvernance, Montpellier, 17-18 mai.</w:t></w:r></w:p><w:p><w:pPr/><w:r><w:rPr/><w:t xml:space="preserve">XXVIIème Congrès de l’AGRH, Strasbourg, 19-21 octobre.</w:t></w:r></w:p><w:p><w:pPr/><w:r><w:rPr/><w:t xml:space="preserve">STEVENOT A., GUERY L., BREWSTER C., WOOD G., 2016, « Country of Origin Effects and New Financial Actors: A comparative analysis of the impact of foreign and French Private Equity investment on HRM in French firms », CMBOR 30th Anniversary Conference, Imperial College Business School, London, June.</w:t></w:r></w:p><w:p><w:pPr/><w:r><w:rPr/><w:t xml:space="preserve">GUERY L., STEVENOT A., BREWSTER C., WOOD G., 2015, « The Impact of Private Equity on Employment: The Effect of PE's Home Country - Evidence from France », Academy of Management Annual Meeting, August 11-17, Vancouver.</w:t></w:r></w:p><w:p><w:pPr/><w:r><w:rPr/><w:t xml:space="preserve">GUERY L., STEVENOT A., 2014, « Capital-investissement et emploi en France : une comparaison dans le temps selon les profils d’investisseurs »</w:t></w:r></w:p><w:p><w:pPr/><w:r><w:rPr/><w:t xml:space="preserve">13ème Conférence Internationale de Gouvernance, Dijon, 19-20 mai.</w:t></w:r></w:p><w:p><w:pPr/><w:r><w:rPr/><w:t xml:space="preserve">XXVème Congrès de l’AGRH, Chester, 6-7 novembre.</w:t></w:r></w:p><w:p><w:pPr/><w:r><w:rPr/><w:t xml:space="preserve">LAROCHE P., FLOQUET M., GUERY L., STEVENOT A., 2014, « Profit-sharing Plans and Compensation Policies in France », 74th Annual Meeting of the Academy Of Management (AOM), Philadelphia, Pennsylvania, 3-5 août.</w:t></w:r></w:p><w:p><w:pPr/><w:r><w:rPr/><w:t xml:space="preserve">GUERY L., STEVENOT A., 2014, « Does ESO promote a good organizational climate or does a good organizational climate promote ESO? Evidence from French firms », Employee ownership: research and practice, White Rose Employee Ownership Centre, University of York (United Kingdom), April.</w:t></w:r></w:p><w:p><w:pPr/><w:r><w:rPr/><w:t xml:space="preserve">LAROCHE P., FLOQUET M., GUERY L., GUILLOT-SOULEZ C., STEVENOT A., 2013, « Les relations entre épargne salariale et rémunérations : une analyse des stratégies et de la cohérence des pratiques », 24ème Congrès de l’Association Francophone de Gestion des Ressources Humaines (AGRH), Paris, 21-22 novembre.</w:t></w:r></w:p><w:p><w:pPr/><w:r><w:rPr/><w:t xml:space="preserve">LAROCHE P., FLOQUET M., GUERY L., GUILLOT-SOULEZ C., STEVENOT A., 2013, « Employee Profit-Sharing Plans and Compensation Strategy », 25th Annual Conference of SASE (Society for the Advancement of Socio-Economics), 27-29 juin, Milan.</w:t></w:r></w:p><w:p><w:pPr/><w:r><w:rPr/><w:t xml:space="preserve">GUERY L., STEVENOT A., 2013, « Le lien entre l'actionnariat salarié et le climat social à l'épreuve des faits : le cas des entreprises françaises non cotées », 12ème Congrès International de Gouvernance, Nantes, 2-3 mai.</w:t></w:r></w:p><w:p><w:pPr/><w:r><w:rPr/><w:t xml:space="preserve">LAROCHE P., FLOQUET M., GUERY L., GUILLOT Ch., STEVENOT A., 2012, « Les déterminants de l’épargne salariale : proposition d’une typologie des pratiques d’épargne salariale des entreprises françaises », 23ème Congrès de l’AGRH, Nancy, 12-14 septembre.</w:t></w:r></w:p><w:p><w:pPr/><w:r><w:rPr/><w:t xml:space="preserve">GUERY L., STEVENOT A., 2010, « Pratiques d’incitation et de contrôle dans les banques : une gouvernance du risque opérationnel lié aux ressources humaines spécifique ? », 9ème Congrès International de Gouvernance, Metz, 17-18 mai.</w:t></w:r></w:p><w:p><w:pPr/><w:r><w:rPr/><w:t xml:space="preserve">GUERY L., STEVENOT A., 2006, « Epargne salariale et stratégie syndicale : une analyse des représentations des syndicats à partir des discours », 17ème Congrès de l’AGRH, Reims, 16-17 novembre.</w:t></w:r></w:p><w:p><w:pPr/><w:r><w:rPr/><w:t xml:space="preserve">STEVENOT A., 2006, « Les conflits dans la relation Capital Investisseur – dirigeant : une analyse en termes de gouvernance cognitive », XVième Conférence Internationale de Management Stratégique, Genève-Annecy, 13-16 juin.</w:t></w:r></w:p><w:p><w:pPr/><w:r><w:rPr/><w:t xml:space="preserve">GUERY L., STEVENOT A., 2006, « L’influence des Capital Investisseurs sur la gestion des ressources humaines des entreprises financées : dimensions, enjeux et limites », 5ème Congrès International de Gouvernance, IECS Strasbourg, 15-16 mai.</w:t></w:r></w:p><w:p><w:pPr/><w:r><w:rPr/><w:t xml:space="preserve">STEVENOT A., 2005, « La gouvernance des entreprises financées par capital-investissement : d’une approche juridico-financière à une approche cognitive », XIVième Conférence Internationale de Management Stratégique, Angers, 6-9 juin.</w:t></w:r></w:p><w:p><w:pPr/><w:r><w:rPr/><w:t xml:space="preserve">STEVENOT A., 2005, « La gouvernance des entreprises financées par capital-investissement : réactance psychologique et enracinement du dirigeant », 2ème Journée Humanisme et Gestion, Bordeaux Ecole de Management, 14 avril.</w:t></w:r></w:p><w:p><w:pPr/><w:r><w:rPr/><w:t xml:space="preserve">STEVENOT A., 2004, « Financement par Capital Investissement et création de valeur : une confrontation des résultats de la littérature avec les opinions des acteurs », 4ème Colloque Métamorphose des Organisations, Nancy, 21-22 octobre.</w:t></w:r></w:p><w:p><w:pPr/><w:r><w:rPr/><w:t xml:space="preserve">STEVENOT A., 2004, « Le Capital Investissement, intermédiation financière et informationnelle », 17ème Journées des IAE, Lyon, 13-14 septembre.</w:t></w:r></w:p><w:p><w:pPr/><w:r><w:rPr/><w:t xml:space="preserve">STEVENOT A., 2003, « Objectifs et conditions de l’épargne salariale en PME : une mise en évidence des logiques coercitives, normatives et mimétiques d’une pratique salariale innovante », 14ème Congrès de l’AGRH, Grenoble, 20-22 novembre.</w:t></w:r></w:p><w:p><w:pPr/><w:r><w:rPr><w:b w:val="1"/><w:bCs w:val="1"/></w:rPr><w:t xml:space="preserve">Contrats de recherche / rapports expertise</w:t></w:r></w:p><w:p><w:pPr/><w:r><w:rPr/><w:t xml:space="preserve">GUERY L. (dir.), FLOQUET M., MOULIN Y., SALESINA M., STEVENOT A., 2020 ,« Nature de l’actionnariat des entreprises et incidences sur les caractéristiques de la relation d’emploi et les relations professionnelles », Rapport final, Convention de recherche avec la Chaire ESCP Europe « Dialogue Social et compétitivité des entreprises ».</w:t></w:r></w:p><w:p><w:pPr/><w:r><w:rPr/><w:t xml:space="preserve">GUERY L., STEVENOT A., 2018, « Structure du capital des entreprises et performance(s) », convention de recherche avec l’Institut de Recherches Economiques et Sociales (IRES) pour le compte de la CFE-CGC.</w:t></w:r></w:p><w:p><w:pPr/><w:r><w:rPr/><w:t xml:space="preserve">FLOQUET M., GUERY L., LAROCHE P., SALESINA M., STEVENOT A., 2014, « Modalités, enjeux, difficultés du financement de la croissance des PME lorraines et incidences sur les relations sociales et l’emploi du financement par fonds propres », Projet Université – Région.</w:t></w:r></w:p><w:p><w:pPr/><w:r><w:rPr/><w:t xml:space="preserve">GUERY L., STEVENOT A., 2012-2013, « Quelles stratégies de rémunération et d’actionnariat salarié pour soutenir le développement du capital humain de l’entreprise ? Une comparaison européenne », Projet Université-Région.</w:t></w:r></w:p><w:p><w:pPr/><w:r><w:rPr/><w:t xml:space="preserve">LAROCHE P. (dir.), FLOQUET M., GUERY L., GUILLOT Ch., STEVENOT A., 2011-2012, « L’influence de l’épargne salariale sur les rémunérations : Une analyse des stratégies, de la cohérence des pratiques et du rôle modérateur des relations professionnelles », Contrat de Recherche avec la DARES.</w:t></w:r></w:p><w:p><w:pPr/><w:r><w:rPr/><w:t xml:space="preserve">ORY JN (dir), NOEL F., JAEGER M., STEVENOT A., GUERY L., MAEDER A., DONGMO N., Le PHUONG M., 2011, « Gouvernance et gestion des ressources humaines (GRH) dans les institutions financières : quel rôle dans la prise de risque et comment réguler? », Projet Université-Région.</w:t></w:r></w:p><w:p><w:pPr/><w:r><w:rPr/><w:t xml:space="preserve">LAROCHE P. (dir.), FLOQUET M., GUERY L., GUILLOT Ch., STEVENOT A., 2011-2012, « l'influence de l’épargne salariale sur les pratiques de rémunération : une analyse comparée France/Grande Bretagne », Projet Université-Région.</w:t></w:r></w:p><w:p><w:pPr/><w:r><w:rPr/><w:t xml:space="preserve">LELIEVRE V. (dir.), STEVENOT A., ORY J-N, GURTNER E., 2002, « L’intérêt du nouveau dispositif de gestion d’épargne salariale pour les PME lorraines et les salariés », contrat de recherche commandité par la Communauté Urbaine du Grand Nancy.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Actionnariat salarié et gestion des ressources humaines : entre approche actionnariale et partenariale de la gouvernance</w:t></w:r></w:hyperlink></w:p><w:p><w:pPr/><w:hyperlink r:id="rId8" w:history="1"><w:r><w:rPr><w:color w:val="#410a8c"/><w:u w:val="single"/></w:rPr><w:t xml:space="preserve">Marc Salesina</w:t></w:r></w:hyperlink><w:r><w:rPr/><w:t xml:space="preserve">,</w:t></w:r><w:hyperlink r:id="rId9" w:history="1"><w:r><w:rPr><w:color w:val="#410a8c"/><w:u w:val="single"/></w:rPr><w:t xml:space="preserve">Valentin Schmitt</w:t></w:r></w:hyperlink><w:r><w:rPr/><w:t xml:space="preserve">,</w:t></w:r><w:hyperlink r:id="rId10" w:history="1"><w:r><w:rPr><w:color w:val="#410a8c"/><w:u w:val="single"/></w:rPr><w:t xml:space="preserve">Anne Stévenot</w:t></w:r></w:hyperlink></w:p><w:p><w:pPr/><w:r><w:rPr><w:i w:val="1"/><w:iCs w:val="1"/></w:rPr><w:t xml:space="preserve">Finance Contrôle Stratégie</w:t></w:r><w:r><w:rPr/><w:t xml:space="preserve">, 2024, 16 (NS), </w:t></w:r><w:hyperlink r:id="rId11" w:history="1"><w:r><w:rPr><w:color w:val="#410a8c"/><w:u w:val="single"/></w:rPr><w:t xml:space="preserve">⟨10.4000/12nim⟩</w:t></w:r></w:hyperlink></w:p><w:p><w:pPr/><w:r><w:rPr/><w:t xml:space="preserve">Article dans une revue</w:t></w:r></w:p><w:p><w:pPr/><w:hyperlink r:id="rId7" w:history="1"><w:r><w:rPr><w:color w:val="#410a8c"/><w:u w:val="single"/></w:rPr><w:t xml:space="preserve">hal-04777593v1</w:t></w:r></w:hyperlink></w:p></w:tc></w:tr><w:tr><w:trPr/><w:tc><w:tcPr><w:noWrap/></w:tcPr><w:p><w:pPr><w:spacing w:after="200"/></w:pPr><w:hyperlink r:id="rId12" w:history="1"><w:r><w:rPr><w:color w:val="1e198e"/><w:b w:val="1"/><w:bCs w:val="1"/><w:u w:val="single"/></w:rPr><w:t xml:space="preserve">La réforme de l’entreprise. Un modèle français de codétermination, de Nicolas Aubert et Xavier Hollandts (préface d’Olivier Favereau)</w:t></w:r></w:hyperlink></w:p><w:p><w:pPr/><w:hyperlink r:id="rId10" w:history="1"><w:r><w:rPr><w:color w:val="#410a8c"/><w:u w:val="single"/></w:rPr><w:t xml:space="preserve">Anne Stévenot</w:t></w:r></w:hyperlink></w:p><w:p><w:pPr/><w:r><w:rPr><w:i w:val="1"/><w:iCs w:val="1"/></w:rPr><w:t xml:space="preserve">Revue Française de Gestion</w:t></w:r><w:r><w:rPr/><w:t xml:space="preserve">, 2023, 49 (310), pp.137-144. </w:t></w:r><w:hyperlink r:id="rId13" w:history="1"><w:r><w:rPr><w:color w:val="#410a8c"/><w:u w:val="single"/></w:rPr><w:t xml:space="preserve">⟨10.3166/rfg310.137-144⟩</w:t></w:r></w:hyperlink></w:p><w:p><w:pPr/><w:r><w:rPr/><w:t xml:space="preserve">Article dans une revue</w:t></w:r><w:r><w:rPr/><w:t xml:space="preserve"> (compte-rendu de lecture)</w:t></w:r></w:p><w:p><w:pPr/><w:hyperlink r:id="rId12" w:history="1"><w:r><w:rPr><w:color w:val="#410a8c"/><w:u w:val="single"/></w:rPr><w:t xml:space="preserve">hal-04227841v1</w:t></w:r></w:hyperlink></w:p></w:tc></w:tr><w:tr><w:trPr/><w:tc><w:tcPr><w:noWrap/></w:tcPr><w:p><w:pPr><w:spacing w:after="200"/></w:pPr><w:hyperlink r:id="rId14" w:history="1"><w:r><w:rPr><w:color w:val="1e198e"/><w:b w:val="1"/><w:bCs w:val="1"/><w:u w:val="single"/></w:rPr><w:t xml:space="preserve">Une révolution salariale en marche ? À la recherche de nouveaux leviers de création de valeur. Introduction au dossier Rémunérations</w:t></w:r></w:hyperlink></w:p><w:p><w:pPr/><w:hyperlink r:id="rId10" w:history="1"><w:r><w:rPr><w:color w:val="#410a8c"/><w:u w:val="single"/></w:rPr><w:t xml:space="preserve">Anne Stévenot</w:t></w:r></w:hyperlink></w:p><w:p><w:pPr/><w:r><w:rPr><w:i w:val="1"/><w:iCs w:val="1"/></w:rPr><w:t xml:space="preserve">Personnel. La revue de l'ANDRH</w:t></w:r><w:r><w:rPr/><w:t xml:space="preserve">, 2019</w:t></w:r></w:p><w:p><w:pPr/><w:r><w:rPr/><w:t xml:space="preserve">Article dans une revue</w:t></w:r></w:p><w:p><w:pPr/><w:hyperlink r:id="rId14" w:history="1"><w:r><w:rPr><w:color w:val="#410a8c"/><w:u w:val="single"/></w:rPr><w:t xml:space="preserve">hal-03020391v1</w:t></w:r></w:hyperlink></w:p></w:tc></w:tr><w:tr><w:trPr/><w:tc><w:tcPr><w:noWrap/></w:tcPr><w:p><w:pPr><w:spacing w:after="200"/></w:pPr><w:hyperlink r:id="rId15" w:history="1"><w:r><w:rPr><w:color w:val="1e198e"/><w:b w:val="1"/><w:bCs w:val="1"/><w:u w:val="single"/></w:rPr><w:t xml:space="preserve">Réformes sociales : l’épargne salariale décryptée</w:t></w:r></w:hyperlink></w:p><w:p><w:pPr/><w:hyperlink r:id="rId10" w:history="1"><w:r><w:rPr><w:color w:val="#410a8c"/><w:u w:val="single"/></w:rPr><w:t xml:space="preserve">Anne Stévenot</w:t></w:r></w:hyperlink></w:p><w:p><w:pPr/><w:r><w:rPr><w:i w:val="1"/><w:iCs w:val="1"/></w:rPr><w:t xml:space="preserve">Revue Personnel</w:t></w:r><w:r><w:rPr/><w:t xml:space="preserve">, 2018, 588, pp.78-79</w:t></w:r></w:p><w:p><w:pPr/><w:r><w:rPr/><w:t xml:space="preserve">Article dans une revue</w:t></w:r></w:p><w:p><w:pPr/><w:hyperlink r:id="rId15" w:history="1"><w:r><w:rPr><w:color w:val="#410a8c"/><w:u w:val="single"/></w:rPr><w:t xml:space="preserve">hal-02537752v1</w:t></w:r></w:hyperlink></w:p></w:tc></w:tr><w:tr><w:trPr/><w:tc><w:tcPr><w:noWrap/></w:tcPr><w:p><w:pPr><w:spacing w:after="200"/></w:pPr><w:hyperlink r:id="rId16" w:history="1"><w:r><w:rPr><w:color w:val="1e198e"/><w:b w:val="1"/><w:bCs w:val="1"/><w:u w:val="single"/></w:rPr><w:t xml:space="preserve">Country of Origin Effects and New Financial Actors: Private Equity Investment and Work and Employment Practices of French Firms</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r><w:rPr/><w:t xml:space="preserve">,</w:t></w:r><w:hyperlink r:id="rId18" w:history="1"><w:r><w:rPr><w:color w:val="#410a8c"/><w:u w:val="single"/></w:rPr><w:t xml:space="preserve">Geoffrey Wood</w:t></w:r></w:hyperlink><w:r><w:rPr/><w:t xml:space="preserve">,</w:t></w:r><w:hyperlink r:id="rId19" w:history="1"><w:r><w:rPr><w:color w:val="#410a8c"/><w:u w:val="single"/></w:rPr><w:t xml:space="preserve">Chris Brewster</w:t></w:r></w:hyperlink></w:p><w:p><w:pPr/><w:r><w:rPr><w:i w:val="1"/><w:iCs w:val="1"/></w:rPr><w:t xml:space="preserve">British Journal of Industrial Relations</w:t></w:r><w:r><w:rPr/><w:t xml:space="preserve">, 2018, 56 (4), pp.859-881. </w:t></w:r><w:hyperlink r:id="rId20" w:history="1"><w:r><w:rPr><w:color w:val="#410a8c"/><w:u w:val="single"/></w:rPr><w:t xml:space="preserve">⟨10.1111/bjir.12284⟩</w:t></w:r></w:hyperlink></w:p><w:p><w:pPr/><w:r><w:rPr/><w:t xml:space="preserve">Article dans une revue</w:t></w:r></w:p><w:p><w:pPr/><w:hyperlink r:id="rId16" w:history="1"><w:r><w:rPr><w:color w:val="#410a8c"/><w:u w:val="single"/></w:rPr><w:t xml:space="preserve">hal-02494787v1</w:t></w:r></w:hyperlink></w:p></w:tc></w:tr><w:tr><w:trPr/><w:tc><w:tcPr><w:noWrap/></w:tcPr><w:p><w:pPr><w:spacing w:after="200"/></w:pPr><w:hyperlink r:id="rId21" w:history="1"><w:r><w:rPr><w:color w:val="1e198e"/><w:b w:val="1"/><w:bCs w:val="1"/><w:u w:val="single"/></w:rPr><w:t xml:space="preserve">L’actionnariat salarié favorise-t-il la diffusion d’information aux salariés et leur participation aux décisions stratégiques ? Une question de gouvernance d’entreprise</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i w:val="1"/><w:iCs w:val="1"/></w:rPr><w:t xml:space="preserve">Management international = International management = Gestión internacional</w:t></w:r><w:r><w:rPr/><w:t xml:space="preserve">, 2017, 21 (4), pp.61-75. </w:t></w:r><w:hyperlink r:id="rId22" w:history="1"><w:r><w:rPr><w:color w:val="#410a8c"/><w:u w:val="single"/></w:rPr><w:t xml:space="preserve">⟨10.7202/1053578ar⟩</w:t></w:r></w:hyperlink></w:p><w:p><w:pPr/><w:r><w:rPr/><w:t xml:space="preserve">Article dans une revue</w:t></w:r></w:p><w:p><w:pPr/><w:hyperlink r:id="rId21" w:history="1"><w:r><w:rPr><w:color w:val="#410a8c"/><w:u w:val="single"/></w:rPr><w:t xml:space="preserve">hal-02500129v1</w:t></w:r></w:hyperlink></w:p></w:tc></w:tr><w:tr><w:trPr/><w:tc><w:tcPr><w:noWrap/></w:tcPr><w:p><w:pPr><w:spacing w:after="200"/></w:pPr><w:hyperlink r:id="rId23" w:history="1"><w:r><w:rPr><w:color w:val="1e198e"/><w:b w:val="1"/><w:bCs w:val="1"/><w:u w:val="single"/></w:rPr><w:t xml:space="preserve">Les barbares sont-ils à la porte ? Une analyse des modèles de capital investissement en termes de variété de formes de capitalisme</w:t></w:r></w:hyperlink></w:p><w:p><w:pPr/><w:hyperlink r:id="rId10" w:history="1"><w:r><w:rPr><w:color w:val="#410a8c"/><w:u w:val="single"/></w:rPr><w:t xml:space="preserve">Anne Stévenot</w:t></w:r></w:hyperlink></w:p><w:p><w:pPr/><w:r><w:rPr><w:i w:val="1"/><w:iCs w:val="1"/></w:rPr><w:t xml:space="preserve">Revue Française de Gestion</w:t></w:r><w:r><w:rPr/><w:t xml:space="preserve">, 2017, 4 (265), pp.51-70. </w:t></w:r><w:hyperlink r:id="rId24" w:history="1"><w:r><w:rPr><w:color w:val="#410a8c"/><w:u w:val="single"/></w:rPr><w:t xml:space="preserve">⟨10.3166/rfg.2017.00134⟩</w:t></w:r></w:hyperlink></w:p><w:p><w:pPr/><w:r><w:rPr/><w:t xml:space="preserve">Article dans une revue</w:t></w:r></w:p><w:p><w:pPr/><w:hyperlink r:id="rId23" w:history="1"><w:r><w:rPr><w:color w:val="#410a8c"/><w:u w:val="single"/></w:rPr><w:t xml:space="preserve">hal-02537753v1</w:t></w:r></w:hyperlink></w:p></w:tc></w:tr><w:tr><w:trPr/><w:tc><w:tcPr><w:noWrap/></w:tcPr><w:p><w:pPr><w:spacing w:after="200"/></w:pPr><w:hyperlink r:id="rId25" w:history="1"><w:r><w:rPr><w:color w:val="1e198e"/><w:b w:val="1"/><w:bCs w:val="1"/><w:u w:val="single"/></w:rPr><w:t xml:space="preserve">The Impact of Private Equity on Employment: The Consequences of Fund Country of Origin-New Evidence from France</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r><w:rPr/><w:t xml:space="preserve">,</w:t></w:r><w:hyperlink r:id="rId18" w:history="1"><w:r><w:rPr><w:color w:val="#410a8c"/><w:u w:val="single"/></w:rPr><w:t xml:space="preserve">Geoffrey Wood</w:t></w:r></w:hyperlink><w:r><w:rPr/><w:t xml:space="preserve">,</w:t></w:r><w:hyperlink r:id="rId19" w:history="1"><w:r><w:rPr><w:color w:val="#410a8c"/><w:u w:val="single"/></w:rPr><w:t xml:space="preserve">Chris Brewster</w:t></w:r></w:hyperlink></w:p><w:p><w:pPr/><w:r><w:rPr><w:i w:val="1"/><w:iCs w:val="1"/></w:rPr><w:t xml:space="preserve">Industrial Relations</w:t></w:r><w:r><w:rPr/><w:t xml:space="preserve">, 2017, 56 (4), pp.723 - 750. </w:t></w:r><w:hyperlink r:id="rId26" w:history="1"><w:r><w:rPr><w:color w:val="#410a8c"/><w:u w:val="single"/></w:rPr><w:t xml:space="preserve">⟨10.1111/irel.12193⟩</w:t></w:r></w:hyperlink></w:p><w:p><w:pPr/><w:r><w:rPr/><w:t xml:space="preserve">Article dans une revue</w:t></w:r></w:p><w:p><w:pPr/><w:hyperlink r:id="rId25" w:history="1"><w:r><w:rPr><w:color w:val="#410a8c"/><w:u w:val="single"/></w:rPr><w:t xml:space="preserve">hal-01692901v1</w:t></w:r></w:hyperlink></w:p></w:tc></w:tr><w:tr><w:trPr/><w:tc><w:tcPr><w:noWrap/></w:tcPr><w:p><w:pPr><w:spacing w:after="200"/></w:pPr><w:hyperlink r:id="rId27" w:history="1"><w:r><w:rPr><w:color w:val="1e198e"/><w:b w:val="1"/><w:bCs w:val="1"/><w:u w:val="single"/></w:rPr><w:t xml:space="preserve">The relationship between profit-sharing schemes and wages: Evidence from French firms</w:t></w:r></w:hyperlink></w:p><w:p><w:pP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30" w:history="1"><w:r><w:rPr><w:color w:val="#410a8c"/><w:u w:val="single"/></w:rPr><w:t xml:space="preserve">Patrice Laroche</w:t></w:r></w:hyperlink><w:r><w:rPr/><w:t xml:space="preserve">,</w:t></w:r><w:hyperlink r:id="rId10" w:history="1"><w:r><w:rPr><w:color w:val="#410a8c"/><w:u w:val="single"/></w:rPr><w:t xml:space="preserve">Anne Stévenot</w:t></w:r></w:hyperlink></w:p><w:p><w:pPr/><w:r><w:rPr><w:i w:val="1"/><w:iCs w:val="1"/></w:rPr><w:t xml:space="preserve">Management-Revue</w:t></w:r><w:r><w:rPr/><w:t xml:space="preserve">, 2016, 27, pp.219-233. </w:t></w:r><w:hyperlink r:id="rId31" w:history="1"><w:r><w:rPr><w:color w:val="#410a8c"/><w:u w:val="single"/></w:rPr><w:t xml:space="preserve">⟨10.5771/0935-9915-2016-4-219⟩</w:t></w:r></w:hyperlink></w:p><w:p><w:pPr/><w:r><w:rPr/><w:t xml:space="preserve">Article dans une revue</w:t></w:r></w:p><w:p><w:pPr/><w:hyperlink r:id="rId27" w:history="1"><w:r><w:rPr><w:color w:val="#410a8c"/><w:u w:val="single"/></w:rPr><w:t xml:space="preserve">halshs-01454829v1</w:t></w:r></w:hyperlink></w:p></w:tc></w:tr><w:tr><w:trPr/><w:tc><w:tcPr><w:noWrap/></w:tcPr><w:p><w:pPr><w:spacing w:after="200"/></w:pPr><w:hyperlink r:id="rId32" w:history="1"><w:r><w:rPr><w:color w:val="1e198e"/><w:b w:val="1"/><w:bCs w:val="1"/><w:u w:val="single"/></w:rPr><w:t xml:space="preserve">Le lien entre l’actionnariat salarié et le climat social à l’épreuve des faits : le cas des entreprises françaises non cotées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i w:val="1"/><w:iCs w:val="1"/></w:rPr><w:t xml:space="preserve">Revue française de gouvernance d'entreprise</w:t></w:r><w:r><w:rPr/><w:t xml:space="preserve">, 2014, 13, pp.101-120</w:t></w:r></w:p><w:p><w:pPr/><w:r><w:rPr/><w:t xml:space="preserve">Article dans une revue</w:t></w:r></w:p><w:p><w:pPr/><w:hyperlink r:id="rId32" w:history="1"><w:r><w:rPr><w:color w:val="#410a8c"/><w:u w:val="single"/></w:rPr><w:t xml:space="preserve">hal-02500146v1</w:t></w:r></w:hyperlink></w:p></w:tc></w:tr><w:tr><w:trPr/><w:tc><w:tcPr><w:noWrap/></w:tcPr><w:p><w:pPr><w:spacing w:after="200"/></w:pPr><w:hyperlink r:id="rId33" w:history="1"><w:r><w:rPr><w:color w:val="1e198e"/><w:b w:val="1"/><w:bCs w:val="1"/><w:u w:val="single"/></w:rPr><w:t xml:space="preserve">Les pratiques d'épargne salariale et leurs déterminants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Revue de Gestion des Ressources Humaines</w:t></w:r><w:r><w:rPr/><w:t xml:space="preserve">, 2014, 92, pp.3-20. </w:t></w:r><w:hyperlink r:id="rId34" w:history="1"><w:r><w:rPr><w:color w:val="#410a8c"/><w:u w:val="single"/></w:rPr><w:t xml:space="preserve">⟨10.3917/grhu.092.0003⟩</w:t></w:r></w:hyperlink></w:p><w:p><w:pPr/><w:r><w:rPr/><w:t xml:space="preserve">Article dans une revue</w:t></w:r></w:p><w:p><w:pPr/><w:hyperlink r:id="rId33" w:history="1"><w:r><w:rPr><w:color w:val="#410a8c"/><w:u w:val="single"/></w:rPr><w:t xml:space="preserve">halshs-00973518v1</w:t></w:r></w:hyperlink></w:p></w:tc></w:tr><w:tr><w:trPr/><w:tc><w:tcPr><w:noWrap/></w:tcPr><w:p><w:pPr><w:spacing w:after="200"/></w:pPr><w:hyperlink r:id="rId35" w:history="1"><w:r><w:rPr><w:color w:val="1e198e"/><w:b w:val="1"/><w:bCs w:val="1"/><w:u w:val="single"/></w:rPr><w:t xml:space="preserve">Participation financière et climat social : une analyse des perceptions comparées dirigeants/salariés</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p><w:p><w:pPr/><w:r><w:rPr><w:i w:val="1"/><w:iCs w:val="1"/></w:rPr><w:t xml:space="preserve">Relations Industrielles / Industrial Relations</w:t></w:r><w:r><w:rPr/><w:t xml:space="preserve">, 2013, 68 (2), pp.290 - 311. </w:t></w:r><w:hyperlink r:id="rId36" w:history="1"><w:r><w:rPr><w:color w:val="#410a8c"/><w:u w:val="single"/></w:rPr><w:t xml:space="preserve">⟨10.7202/1016320ar⟩</w:t></w:r></w:hyperlink></w:p><w:p><w:pPr/><w:r><w:rPr/><w:t xml:space="preserve">Article dans une revue</w:t></w:r></w:p><w:p><w:pPr/><w:hyperlink r:id="rId35" w:history="1"><w:r><w:rPr><w:color w:val="#410a8c"/><w:u w:val="single"/></w:rPr><w:t xml:space="preserve">hal-01369292v1</w:t></w:r></w:hyperlink></w:p></w:tc></w:tr><w:tr><w:trPr/><w:tc><w:tcPr><w:noWrap/></w:tcPr><w:p><w:pPr><w:spacing w:after="200"/></w:pPr><w:hyperlink r:id="rId37" w:history="1"><w:r><w:rPr><w:color w:val="1e198e"/><w:b w:val="1"/><w:bCs w:val="1"/><w:u w:val="single"/></w:rPr><w:t xml:space="preserve">L'influence des Capital Investisseurs sur la gestion des ressources humaines des entreprises financées : dimensions, enjeux et limites</w:t></w:r></w:hyperlink></w:p><w:p><w:pPr/><w:hyperlink r:id="rId38" w:history="1"><w:r><w:rPr><w:color w:val="#410a8c"/><w:u w:val="single"/></w:rPr><w:t xml:space="preserve">Anne Guery-Stevenot</w:t></w:r></w:hyperlink><w:r><w:rPr/><w:t xml:space="preserve">,</w:t></w:r><w:hyperlink r:id="rId17" w:history="1"><w:r><w:rPr><w:color w:val="#410a8c"/><w:u w:val="single"/></w:rPr><w:t xml:space="preserve">Loris Guery</w:t></w:r></w:hyperlink></w:p><w:p><w:pPr/><w:r><w:rPr><w:i w:val="1"/><w:iCs w:val="1"/></w:rPr><w:t xml:space="preserve">Gestion 2000</w:t></w:r><w:r><w:rPr/><w:t xml:space="preserve">, 2006, 23 (3), pp.119-163</w:t></w:r></w:p><w:p><w:pPr/><w:r><w:rPr/><w:t xml:space="preserve">Article dans une revue</w:t></w:r></w:p><w:p><w:pPr/><w:hyperlink r:id="rId37" w:history="1"><w:r><w:rPr><w:color w:val="#410a8c"/><w:u w:val="single"/></w:rPr><w:t xml:space="preserve">halshs-00112812v1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Actionnariat salarié et pratiques de GRH : les conditions d’une relation d’emploi réussie</w:t></w:r></w:hyperlink></w:p><w:p><w:pPr/><w:hyperlink r:id="rId10" w:history="1"><w:r><w:rPr><w:color w:val="#410a8c"/><w:u w:val="single"/></w:rPr><w:t xml:space="preserve">Anne Stévenot</w:t></w:r></w:hyperlink></w:p><w:p><w:pPr/><w:r><w:rPr><w:i w:val="1"/><w:iCs w:val="1"/></w:rPr><w:t xml:space="preserve">Lancement de Capital Collectif</w:t></w:r><w:r><w:rPr/><w:t xml:space="preserve">, Capital Collectif, Nov 2024, Paris, France</w:t></w:r></w:p><w:p><w:pPr/><w:r><w:rPr/><w:t xml:space="preserve">Communication dans un congrès</w:t></w:r></w:p><w:p><w:pPr/><w:hyperlink r:id="rId39" w:history="1"><w:r><w:rPr><w:color w:val="#410a8c"/><w:u w:val="single"/></w:rPr><w:t xml:space="preserve">hal-04903230v1</w:t></w:r></w:hyperlink></w:p></w:tc></w:tr><w:tr><w:trPr/><w:tc><w:tcPr><w:noWrap/></w:tcPr><w:p><w:pPr><w:spacing w:after="200"/></w:pPr><w:hyperlink r:id="rId40" w:history="1"><w:r><w:rPr><w:color w:val="1e198e"/><w:b w:val="1"/><w:bCs w:val="1"/><w:u w:val="single"/></w:rPr><w:t xml:space="preserve">Actionnariat salarié et pratiques de GRH : les conditions d'une relation d'emploi réussie</w:t></w:r></w:hyperlink></w:p><w:p><w:pPr/><w:hyperlink r:id="rId10" w:history="1"><w:r><w:rPr><w:color w:val="#410a8c"/><w:u w:val="single"/></w:rPr><w:t xml:space="preserve">Anne Stévenot</w:t></w:r></w:hyperlink></w:p><w:p><w:pPr/><w:r><w:rPr><w:i w:val="1"/><w:iCs w:val="1"/></w:rPr><w:t xml:space="preserve">Conférence Inaugurale Capital Collectif</w:t></w:r><w:r><w:rPr/><w:t xml:space="preserve">, Capital Collectif, Nov 2024, Paris, France</w:t></w:r></w:p><w:p><w:pPr/><w:r><w:rPr/><w:t xml:space="preserve">Communication dans un congrès</w:t></w:r></w:p><w:p><w:pPr/><w:hyperlink r:id="rId40" w:history="1"><w:r><w:rPr><w:color w:val="#410a8c"/><w:u w:val="single"/></w:rPr><w:t xml:space="preserve">hal-04777640v1</w:t></w:r></w:hyperlink></w:p></w:tc></w:tr><w:tr><w:trPr/><w:tc><w:tcPr><w:noWrap/></w:tcPr><w:p><w:pPr><w:spacing w:after="200"/></w:pPr><w:hyperlink r:id="rId41" w:history="1"><w:r><w:rPr><w:color w:val="1e198e"/><w:b w:val="1"/><w:bCs w:val="1"/><w:u w:val="single"/></w:rPr><w:t xml:space="preserve">Human Resource Management and Employment Relations: Does the Nature of Firm Governance Matter?</w:t></w:r></w:hyperlink></w:p><w:p><w:pPr/><w:hyperlink r:id="rId42" w:history="1"><w:r><w:rPr><w:color w:val="#410a8c"/><w:u w:val="single"/></w:rPr><w:t xml:space="preserve">Yves Moulin</w:t></w:r></w:hyperlink><w:r><w:rPr/><w:t xml:space="preserve">,</w:t></w:r><w:hyperlink r:id="rId17" w:history="1"><w:r><w:rPr><w:color w:val="#410a8c"/><w:u w:val="single"/></w:rPr><w:t xml:space="preserve">Loris Guery</w:t></w:r></w:hyperlink><w:r><w:rPr/><w:t xml:space="preserve">,</w:t></w:r><w:hyperlink r:id="rId10" w:history="1"><w:r><w:rPr><w:color w:val="#410a8c"/><w:u w:val="single"/></w:rPr><w:t xml:space="preserve">Anne Stévenot</w:t></w:r></w:hyperlink><w:r><w:rPr/><w:t xml:space="preserve">,</w:t></w:r><w:hyperlink r:id="rId9" w:history="1"><w:r><w:rPr><w:color w:val="#410a8c"/><w:u w:val="single"/></w:rPr><w:t xml:space="preserve">Valentin Schmitt</w:t></w:r></w:hyperlink><w:r><w:rPr/><w:t xml:space="preserve">,</w:t></w:r><w:hyperlink r:id="rId8" w:history="1"><w:r><w:rPr><w:color w:val="#410a8c"/><w:u w:val="single"/></w:rPr><w:t xml:space="preserve">Marc Salesina</w:t></w:r></w:hyperlink><w:r><w:rPr/><w:t xml:space="preserve">et al.</w:t></w:r></w:p><w:p><w:pPr/><w:r><w:rPr><w:i w:val="1"/><w:iCs w:val="1"/></w:rPr><w:t xml:space="preserve">Employment Relations and Human Resource Management: Building On David Marsden’s Legacy</w:t></w:r><w:r><w:rPr/><w:t xml:space="preserve">, London School of Economics; British Journal of Industrial Relations, Jun 2023, London, United Kingdom</w:t></w:r></w:p><w:p><w:pPr/><w:r><w:rPr/><w:t xml:space="preserve">Communication dans un congrès</w:t></w:r></w:p><w:p><w:pPr/><w:hyperlink r:id="rId41" w:history="1"><w:r><w:rPr><w:color w:val="#410a8c"/><w:u w:val="single"/></w:rPr><w:t xml:space="preserve">hal-04919041v1</w:t></w:r></w:hyperlink></w:p></w:tc></w:tr><w:tr><w:trPr/><w:tc><w:tcPr><w:noWrap/></w:tcPr><w:p><w:pPr><w:spacing w:after="200"/></w:pPr><w:hyperlink r:id="rId43" w:history="1"><w:r><w:rPr><w:color w:val="1e198e"/><w:b w:val="1"/><w:bCs w:val="1"/><w:u w:val="single"/></w:rPr><w:t xml:space="preserve">QVT et Finance : l’actionnariat salarié constitue-t-il une réponse tangible au désengagement ?</w:t></w:r></w:hyperlink></w:p><w:p><w:pPr/><w:hyperlink r:id="rId10" w:history="1"><w:r><w:rPr><w:color w:val="#410a8c"/><w:u w:val="single"/></w:rPr><w:t xml:space="preserve">Anne Stévenot</w:t></w:r></w:hyperlink></w:p><w:p><w:pPr/><w:r><w:rPr><w:i w:val="1"/><w:iCs w:val="1"/></w:rPr><w:t xml:space="preserve">Journée de valorisation des travaux du Club Qualité de vie au travail 2020 de l’Anvie</w:t></w:r><w:r><w:rPr/><w:t xml:space="preserve">, Mar 2021, Paris, France</w:t></w:r></w:p><w:p><w:pPr/><w:r><w:rPr/><w:t xml:space="preserve">Communication dans un congrès</w:t></w:r></w:p><w:p><w:pPr/><w:hyperlink r:id="rId43" w:history="1"><w:r><w:rPr><w:color w:val="#410a8c"/><w:u w:val="single"/></w:rPr><w:t xml:space="preserve">hal-03021282v1</w:t></w:r></w:hyperlink></w:p></w:tc></w:tr><w:tr><w:trPr/><w:tc><w:tcPr><w:noWrap/></w:tcPr><w:p><w:pPr><w:spacing w:after="200"/></w:pPr><w:hyperlink r:id="rId44" w:history="1"><w:r><w:rPr><w:color w:val="1e198e"/><w:b w:val="1"/><w:bCs w:val="1"/><w:u w:val="single"/></w:rPr><w:t xml:space="preserve">Nature de l’actionnariat et incidences sur les relations professionnelles</w:t></w:r></w:hyperlink></w:p><w:p><w:pP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r><w:rPr><w:i w:val="1"/><w:iCs w:val="1"/></w:rPr><w:t xml:space="preserve">19ème Conférence Internationale de Gouvernance</w:t></w:r><w:r><w:rPr/><w:t xml:space="preserve">, Nov 2020, Clermont-Ferrand, France</w:t></w:r></w:p><w:p><w:pPr/><w:r><w:rPr/><w:t xml:space="preserve">Communication dans un congrès</w:t></w:r></w:p><w:p><w:pPr/><w:hyperlink r:id="rId44" w:history="1"><w:r><w:rPr><w:color w:val="#410a8c"/><w:u w:val="single"/></w:rPr><w:t xml:space="preserve">hal-02974470v1</w:t></w:r></w:hyperlink></w:p></w:tc></w:tr><w:tr><w:trPr/><w:tc><w:tcPr><w:noWrap/></w:tcPr><w:p><w:pPr><w:spacing w:after="200"/></w:pPr><w:hyperlink r:id="rId45" w:history="1"><w:r><w:rPr><w:color w:val="1e198e"/><w:b w:val="1"/><w:bCs w:val="1"/><w:u w:val="single"/></w:rPr><w:t xml:space="preserve">Nature de l'actionnariat et relations professionnelles</w:t></w:r></w:hyperlink></w:p><w:p><w:pP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r><w:rPr><w:i w:val="1"/><w:iCs w:val="1"/></w:rPr><w:t xml:space="preserve">XXXème Congrès de l'AGRH</w:t></w:r><w:r><w:rPr/><w:t xml:space="preserve">, Nov 2019, Bordeaux, France</w:t></w:r></w:p><w:p><w:pPr/><w:r><w:rPr/><w:t xml:space="preserve">Communication dans un congrès</w:t></w:r></w:p><w:p><w:pPr/><w:hyperlink r:id="rId45" w:history="1"><w:r><w:rPr><w:color w:val="#410a8c"/><w:u w:val="single"/></w:rPr><w:t xml:space="preserve">hal-02512651v1</w:t></w:r></w:hyperlink></w:p></w:tc></w:tr><w:tr><w:trPr/><w:tc><w:tcPr><w:noWrap/></w:tcPr><w:p><w:pPr><w:spacing w:after="200"/></w:pPr><w:hyperlink r:id="rId46" w:history="1"><w:r><w:rPr><w:color w:val="1e198e"/><w:b w:val="1"/><w:bCs w:val="1"/><w:u w:val="single"/></w:rPr><w:t xml:space="preserve">L’éclairage des sciences de gestion sur la réforme du droit du licenciement économique : le modèle français de gouvernance d’entreprise en question</w:t></w:r></w:hyperlink></w:p><w:p><w:pPr/><w:hyperlink r:id="rId10" w:history="1"><w:r><w:rPr><w:color w:val="#410a8c"/><w:u w:val="single"/></w:rPr><w:t xml:space="preserve">Anne Stévenot</w:t></w:r></w:hyperlink></w:p><w:p><w:pPr/><w:r><w:rPr><w:i w:val="1"/><w:iCs w:val="1"/></w:rPr><w:t xml:space="preserve">Colloque en Droit du travail « Ordonnances Macron: un nouveau droit du travail ? »</w:t></w:r><w:r><w:rPr/><w:t xml:space="preserve">, Feb 2018, Nancy, France</w:t></w:r></w:p><w:p><w:pPr/><w:r><w:rPr/><w:t xml:space="preserve">Communication dans un congrès</w:t></w:r></w:p><w:p><w:pPr/><w:hyperlink r:id="rId46" w:history="1"><w:r><w:rPr><w:color w:val="#410a8c"/><w:u w:val="single"/></w:rPr><w:t xml:space="preserve">hal-02537757v1</w:t></w:r></w:hyperlink></w:p></w:tc></w:tr><w:tr><w:trPr/><w:tc><w:tcPr><w:noWrap/></w:tcPr><w:p><w:pPr><w:spacing w:after="200"/></w:pPr><w:hyperlink r:id="rId47" w:history="1"><w:r><w:rPr><w:color w:val="1e198e"/><w:b w:val="1"/><w:bCs w:val="1"/><w:u w:val="single"/></w:rPr><w:t xml:space="preserve">The French origins of “Shared CapitalismatWork“</w:t></w:r></w:hyperlink></w:p><w:p><w:pPr/><w:hyperlink r:id="rId10" w:history="1"><w:r><w:rPr><w:color w:val="#410a8c"/><w:u w:val="single"/></w:rPr><w:t xml:space="preserve">Anne Stévenot</w:t></w:r></w:hyperlink><w:r><w:rPr/><w:t xml:space="preserve">,</w:t></w:r><w:hyperlink r:id="rId48" w:history="1"><w:r><w:rPr><w:color w:val="#410a8c"/><w:u w:val="single"/></w:rPr><w:t xml:space="preserve">M Floquet</w:t></w:r></w:hyperlink></w:p><w:p><w:pPr/><w:r><w:rPr><w:i w:val="1"/><w:iCs w:val="1"/></w:rPr><w:t xml:space="preserve">Business HistoryConferenceMeeting</w:t></w:r><w:r><w:rPr/><w:t xml:space="preserve">, Apr 2018, Baltimore, United States</w:t></w:r></w:p><w:p><w:pPr/><w:r><w:rPr/><w:t xml:space="preserve">Communication dans un congrès</w:t></w:r></w:p><w:p><w:pPr/><w:hyperlink r:id="rId47" w:history="1"><w:r><w:rPr><w:color w:val="#410a8c"/><w:u w:val="single"/></w:rPr><w:t xml:space="preserve">hal-02537756v1</w:t></w:r></w:hyperlink></w:p></w:tc></w:tr><w:tr><w:trPr/><w:tc><w:tcPr><w:noWrap/></w:tcPr><w:p><w:pPr><w:spacing w:after="200"/></w:pPr><w:hyperlink r:id="rId49" w:history="1"><w:r><w:rPr><w:color w:val="1e198e"/><w:b w:val="1"/><w:bCs w:val="1"/><w:u w:val="single"/></w:rPr><w:t xml:space="preserve">L’épargne salariale : une pratique structurante des relations sociales</w:t></w:r></w:hyperlink></w:p><w:p><w:pPr/><w:hyperlink r:id="rId10" w:history="1"><w:r><w:rPr><w:color w:val="#410a8c"/><w:u w:val="single"/></w:rPr><w:t xml:space="preserve">Anne Stévenot</w:t></w:r></w:hyperlink></w:p><w:p><w:pPr/><w:r><w:rPr><w:i w:val="1"/><w:iCs w:val="1"/></w:rPr><w:t xml:space="preserve">Manifestation organisée par l’ANDRH et Groupama Epargne Salariale</w:t></w:r><w:r><w:rPr/><w:t xml:space="preserve">, Mar 2018, Paris, France</w:t></w:r></w:p><w:p><w:pPr/><w:r><w:rPr/><w:t xml:space="preserve">Communication dans un congrès</w:t></w:r></w:p><w:p><w:pPr/><w:hyperlink r:id="rId49" w:history="1"><w:r><w:rPr><w:color w:val="#410a8c"/><w:u w:val="single"/></w:rPr><w:t xml:space="preserve">hal-02537755v1</w:t></w:r></w:hyperlink></w:p></w:tc></w:tr><w:tr><w:trPr/><w:tc><w:tcPr><w:noWrap/></w:tcPr><w:p><w:pPr><w:spacing w:after="200"/></w:pPr><w:hyperlink r:id="rId50" w:history="1"><w:r><w:rPr><w:color w:val="1e198e"/><w:b w:val="1"/><w:bCs w:val="1"/><w:u w:val="single"/></w:rPr><w:t xml:space="preserve">Capital-investissement et ressources humaines: extraction ou création de valeur? Une analyse à l’aune de variétés de formes de capitalisme</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r><w:rPr/><w:t xml:space="preserve">,</w:t></w:r><w:hyperlink r:id="rId19" w:history="1"><w:r><w:rPr><w:color w:val="#410a8c"/><w:u w:val="single"/></w:rPr><w:t xml:space="preserve">Chris Brewster</w:t></w:r></w:hyperlink><w:r><w:rPr/><w:t xml:space="preserve">,</w:t></w:r><w:hyperlink r:id="rId18" w:history="1"><w:r><w:rPr><w:color w:val="#410a8c"/><w:u w:val="single"/></w:rPr><w:t xml:space="preserve">Geoffrey Wood</w:t></w:r></w:hyperlink></w:p><w:p><w:pPr/><w:r><w:rPr><w:i w:val="1"/><w:iCs w:val="1"/></w:rPr><w:t xml:space="preserve">XXVIIème Congrès de l'AGRH</w:t></w:r><w:r><w:rPr/><w:t xml:space="preserve">, Oct 2016, Strasbourg, France</w:t></w:r></w:p><w:p><w:pPr/><w:r><w:rPr/><w:t xml:space="preserve">Communication dans un congrès</w:t></w:r></w:p><w:p><w:pPr/><w:hyperlink r:id="rId50" w:history="1"><w:r><w:rPr><w:color w:val="#410a8c"/><w:u w:val="single"/></w:rPr><w:t xml:space="preserve">hal-02512660v1</w:t></w:r></w:hyperlink></w:p></w:tc></w:tr><w:tr><w:trPr/><w:tc><w:tcPr><w:noWrap/></w:tcPr><w:p><w:pPr><w:spacing w:after="200"/></w:pPr><w:hyperlink r:id="rId51" w:history="1"><w:r><w:rPr><w:color w:val="1e198e"/><w:b w:val="1"/><w:bCs w:val="1"/><w:u w:val="single"/></w:rPr><w:t xml:space="preserve">Capital-investissement et ressources humaines : extraction ou création de valeur ? Une analyse à l'aune des variétés de formes de capitalisme</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r><w:rPr/><w:t xml:space="preserve">,</w:t></w:r><w:hyperlink r:id="rId19" w:history="1"><w:r><w:rPr><w:color w:val="#410a8c"/><w:u w:val="single"/></w:rPr><w:t xml:space="preserve">Chris Brewster</w:t></w:r></w:hyperlink><w:r><w:rPr/><w:t xml:space="preserve">,</w:t></w:r><w:hyperlink r:id="rId18" w:history="1"><w:r><w:rPr><w:color w:val="#410a8c"/><w:u w:val="single"/></w:rPr><w:t xml:space="preserve">Geoffrey Wood</w:t></w:r></w:hyperlink></w:p><w:p><w:pPr/><w:r><w:rPr><w:i w:val="1"/><w:iCs w:val="1"/></w:rPr><w:t xml:space="preserve">15ème conférence internationale de Gouvernance</w:t></w:r><w:r><w:rPr/><w:t xml:space="preserve">, May 2016, Montpellier, France</w:t></w:r></w:p><w:p><w:pPr/><w:r><w:rPr/><w:t xml:space="preserve">Communication dans un congrès</w:t></w:r></w:p><w:p><w:pPr/><w:hyperlink r:id="rId51" w:history="1"><w:r><w:rPr><w:color w:val="#410a8c"/><w:u w:val="single"/></w:rPr><w:t xml:space="preserve">hal-02512657v1</w:t></w:r></w:hyperlink></w:p></w:tc></w:tr><w:tr><w:trPr/><w:tc><w:tcPr><w:noWrap/></w:tcPr><w:p><w:pPr><w:spacing w:after="200"/></w:pPr><w:hyperlink r:id="rId52" w:history="1"><w:r><w:rPr><w:color w:val="1e198e"/><w:b w:val="1"/><w:bCs w:val="1"/><w:u w:val="single"/></w:rPr><w:t xml:space="preserve">Country of Origin Effects and New Financial Actors: A comparative analysis of the impact of foreign and French Private Equity investment on HRM in French firms</w:t></w:r></w:hyperlink></w:p><w:p><w:pPr/><w:hyperlink r:id="rId10" w:history="1"><w:r><w:rPr><w:color w:val="#410a8c"/><w:u w:val="single"/></w:rPr><w:t xml:space="preserve">Anne Stévenot</w:t></w:r></w:hyperlink><w:r><w:rPr/><w:t xml:space="preserve">,</w:t></w:r><w:hyperlink r:id="rId17" w:history="1"><w:r><w:rPr><w:color w:val="#410a8c"/><w:u w:val="single"/></w:rPr><w:t xml:space="preserve">Loris Guery</w:t></w:r></w:hyperlink><w:r><w:rPr/><w:t xml:space="preserve">,</w:t></w:r><w:hyperlink r:id="rId19" w:history="1"><w:r><w:rPr><w:color w:val="#410a8c"/><w:u w:val="single"/></w:rPr><w:t xml:space="preserve">Chris Brewster</w:t></w:r></w:hyperlink><w:r><w:rPr/><w:t xml:space="preserve">,</w:t></w:r><w:hyperlink r:id="rId18" w:history="1"><w:r><w:rPr><w:color w:val="#410a8c"/><w:u w:val="single"/></w:rPr><w:t xml:space="preserve">Geoffrey Wood</w:t></w:r></w:hyperlink></w:p><w:p><w:pPr/><w:r><w:rPr><w:i w:val="1"/><w:iCs w:val="1"/></w:rPr><w:t xml:space="preserve">CMBOR 30th Anniversary Conference</w:t></w:r><w:r><w:rPr/><w:t xml:space="preserve">, Jun 2016, Londres, United Kingdom</w:t></w:r></w:p><w:p><w:pPr/><w:r><w:rPr/><w:t xml:space="preserve">Communication dans un congrès</w:t></w:r></w:p><w:p><w:pPr/><w:hyperlink r:id="rId52" w:history="1"><w:r><w:rPr><w:color w:val="#410a8c"/><w:u w:val="single"/></w:rPr><w:t xml:space="preserve">hal-02537759v1</w:t></w:r></w:hyperlink></w:p></w:tc></w:tr><w:tr><w:trPr/><w:tc><w:tcPr><w:noWrap/></w:tcPr><w:p><w:pPr><w:spacing w:after="200"/></w:pPr><w:hyperlink r:id="rId53" w:history="1"><w:r><w:rPr><w:color w:val="1e198e"/><w:b w:val="1"/><w:bCs w:val="1"/><w:u w:val="single"/></w:rPr><w:t xml:space="preserve">Le lien entre l'actionnariat salarié et le climat social à l'épreuve des faits : le cas des entreprises françaises non cotées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i w:val="1"/><w:iCs w:val="1"/></w:rPr><w:t xml:space="preserve">12e congrès international de gouvernance organisé par l’AAIG (association académique internationale de gouvernance)</w:t></w:r><w:r><w:rPr/><w:t xml:space="preserve">, AAIG (association académique internationale de gouvernance), May 2013, Nantes, France. pp.101 - 120</w:t></w:r></w:p><w:p><w:pPr/><w:r><w:rPr/><w:t xml:space="preserve">Communication dans un congrès</w:t></w:r></w:p><w:p><w:pPr/><w:hyperlink r:id="rId53" w:history="1"><w:r><w:rPr><w:color w:val="#410a8c"/><w:u w:val="single"/></w:rPr><w:t xml:space="preserve">hal-01369857v1</w:t></w:r></w:hyperlink></w:p></w:tc></w:tr><w:tr><w:trPr/><w:tc><w:tcPr><w:noWrap/></w:tcPr><w:p><w:pPr><w:spacing w:after="200"/></w:pPr><w:hyperlink r:id="rId54" w:history="1"><w:r><w:rPr><w:color w:val="1e198e"/><w:b w:val="1"/><w:bCs w:val="1"/><w:u w:val="single"/></w:rPr><w:t xml:space="preserve">Capital-investissement et emploi en France : Une comparaison dans le temps selon les profils d’investisseurs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i w:val="1"/><w:iCs w:val="1"/></w:rPr><w:t xml:space="preserve">13e Conférence Internationale de Gouvernance (CIG) de l’Association Académique Internationale de Gouvernance (AAIG): « Gouvernance : nouvelles perspectives »</w:t></w:r><w:r><w:rPr/><w:t xml:space="preserve">, Chaire en Gouvernance d’Entreprise du Groupe ESC Dijon-Bourgogne May 2014, Dijon, France</w:t></w:r></w:p><w:p><w:pPr/><w:r><w:rPr/><w:t xml:space="preserve">Communication dans un congrès</w:t></w:r></w:p><w:p><w:pPr/><w:hyperlink r:id="rId54" w:history="1"><w:r><w:rPr><w:color w:val="#410a8c"/><w:u w:val="single"/></w:rPr><w:t xml:space="preserve">hal-01375846v1</w:t></w:r></w:hyperlink></w:p></w:tc></w:tr><w:tr><w:trPr/><w:tc><w:tcPr><w:noWrap/></w:tcPr><w:p><w:pPr><w:spacing w:after="200"/></w:pPr><w:hyperlink r:id="rId55" w:history="1"><w:r><w:rPr><w:color w:val="1e198e"/><w:b w:val="1"/><w:bCs w:val="1"/><w:u w:val="single"/></w:rPr><w:t xml:space="preserve">Les relations entre épargne salariale et rémunérations : une analyse des stratégies et de la cohérence des pratiques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24ème congrès de l'AGRH</w:t></w:r><w:r><w:rPr/><w:t xml:space="preserve">, 2013, Paris, France. pp.18</w:t></w:r></w:p><w:p><w:pPr/><w:r><w:rPr/><w:t xml:space="preserve">Communication dans un congrès</w:t></w:r></w:p><w:p><w:pPr/><w:hyperlink r:id="rId55" w:history="1"><w:r><w:rPr><w:color w:val="#410a8c"/><w:u w:val="single"/></w:rPr><w:t xml:space="preserve">halshs-00863544v1</w:t></w:r></w:hyperlink></w:p></w:tc></w:tr><w:tr><w:trPr/><w:tc><w:tcPr><w:noWrap/></w:tcPr><w:p><w:pPr><w:spacing w:after="200"/></w:pPr><w:hyperlink r:id="rId56" w:history="1"><w:r><w:rPr><w:color w:val="1e198e"/><w:b w:val="1"/><w:bCs w:val="1"/><w:u w:val="single"/></w:rPr><w:t xml:space="preserve">Employee Profit-Sharing Plans and Compensation Strategy</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SASE 25th Annual Conference: States in Crisis</w:t></w:r><w:r><w:rPr/><w:t xml:space="preserve">, SASE, Society for the Advancement of Socio-Economics, Jun 2013, Milan, Italy</w:t></w:r></w:p><w:p><w:pPr/><w:r><w:rPr/><w:t xml:space="preserve">Communication dans un congrès</w:t></w:r></w:p><w:p><w:pPr/><w:hyperlink r:id="rId56" w:history="1"><w:r><w:rPr><w:color w:val="#410a8c"/><w:u w:val="single"/></w:rPr><w:t xml:space="preserve">hal-01376119v1</w:t></w:r></w:hyperlink></w:p></w:tc></w:tr><w:tr><w:trPr/><w:tc><w:tcPr><w:noWrap/></w:tcPr><w:p><w:pPr><w:spacing w:after="200"/></w:pPr><w:hyperlink r:id="rId57" w:history="1"><w:r><w:rPr><w:color w:val="1e198e"/><w:b w:val="1"/><w:bCs w:val="1"/><w:u w:val="single"/></w:rPr><w:t xml:space="preserve">Les relations entre épargne salariale et rémunérations: une analyse des stratégies et de la cohérence des pratiques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24ème congrès de l’AGRH: « La GRH : Pour une connaissance praticable »</w:t></w:r><w:r><w:rPr/><w:t xml:space="preserve">, AGRH, Association Francophone de Gestion des Ressources Humaines, Nov 2013, Paris, France</w:t></w:r></w:p><w:p><w:pPr/><w:r><w:rPr/><w:t xml:space="preserve">Communication dans un congrès</w:t></w:r></w:p><w:p><w:pPr/><w:hyperlink r:id="rId57" w:history="1"><w:r><w:rPr><w:color w:val="#410a8c"/><w:u w:val="single"/></w:rPr><w:t xml:space="preserve">hal-01376120v1</w:t></w:r></w:hyperlink></w:p></w:tc></w:tr><w:tr><w:trPr/><w:tc><w:tcPr><w:noWrap/></w:tcPr><w:p><w:pPr><w:spacing w:after="200"/></w:pPr><w:hyperlink r:id="rId58" w:history="1"><w:r><w:rPr><w:color w:val="1e198e"/><w:b w:val="1"/><w:bCs w:val="1"/><w:u w:val="single"/></w:rPr><w:t xml:space="preserve">Les déterminants de l'épargne salariale (ES) : proposition d'une typologie des pratiques d'ES des entreprises françaises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i w:val="1"/><w:iCs w:val="1"/></w:rPr><w:t xml:space="preserve">23ème congrès de l'AGRH</w:t></w:r><w:r><w:rPr/><w:t xml:space="preserve">, 2012, Nancy, France</w:t></w:r></w:p><w:p><w:pPr/><w:r><w:rPr/><w:t xml:space="preserve">Communication dans un congrès</w:t></w:r></w:p><w:p><w:pPr/><w:hyperlink r:id="rId58" w:history="1"><w:r><w:rPr><w:color w:val="#410a8c"/><w:u w:val="single"/></w:rPr><w:t xml:space="preserve">halshs-01069588v1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GRH</w:t></w:r></w:hyperlink></w:p><w:p><w:pPr/><w:hyperlink r:id="rId30" w:history="1"><w:r><w:rPr><w:color w:val="#410a8c"/><w:u w:val="single"/></w:rPr><w:t xml:space="preserve">Patrice Laroche</w:t></w:r></w:hyperlink><w:r><w:rPr/><w:t xml:space="preserve">,</w:t></w: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hyperlink r:id="rId60" w:history="1"><w:r><w:rPr><w:color w:val="#410a8c"/><w:u w:val="single"/></w:rPr><w:t xml:space="preserve">De Boeck Supérieur</w:t></w:r></w:hyperlink><w:r><w:rPr/><w:t xml:space="preserve">, 2è édition, 2024, 9782807334229</w:t></w:r></w:p><w:p><w:pPr/><w:r><w:rPr/><w:t xml:space="preserve">Ouvrages</w:t></w:r><w:r><w:rPr/><w:t xml:space="preserve"> (manuel)</w:t></w:r></w:p><w:p><w:pPr/><w:hyperlink r:id="rId59" w:history="1"><w:r><w:rPr><w:color w:val="#410a8c"/><w:u w:val="single"/></w:rPr><w:t xml:space="preserve">hal-04920685v1</w:t></w:r></w:hyperlink></w:p></w:tc></w:tr><w:tr><w:trPr/><w:tc><w:tcPr><w:noWrap/></w:tcPr><w:p><w:pPr><w:spacing w:after="200"/></w:pPr><w:hyperlink r:id="rId61" w:history="1"><w:r><w:rPr><w:color w:val="1e198e"/><w:b w:val="1"/><w:bCs w:val="1"/><w:u w:val="single"/></w:rPr><w:t xml:space="preserve">Le dialogue social. L’avènement d’un modèle?</w:t></w:r></w:hyperlink></w:p><w:p><w:pPr/><w:hyperlink r:id="rId62" w:history="1"><w:r><w:rPr><w:color w:val="#410a8c"/><w:u w:val="single"/></w:rPr><w:t xml:space="preserve">Frédéric Géa</w:t></w:r></w:hyperlink><w:r><w:rPr/><w:t xml:space="preserve">,</w:t></w:r><w:hyperlink r:id="rId10" w:history="1"><w:r><w:rPr><w:color w:val="#410a8c"/><w:u w:val="single"/></w:rPr><w:t xml:space="preserve">Anne Stévenot</w:t></w:r></w:hyperlink></w:p><w:p><w:pPr/><w:hyperlink r:id="rId63" w:history="1"><w:r><w:rPr><w:color w:val="#410a8c"/><w:u w:val="single"/></w:rPr><w:t xml:space="preserve">Bruylant</w:t></w:r></w:hyperlink><w:r><w:rPr/><w:t xml:space="preserve">, pp.700, 2021, Paradigme, 978-2-39013-343-8</w:t></w:r></w:p><w:p><w:pPr/><w:r><w:rPr/><w:t xml:space="preserve">Ouvrages</w:t></w:r></w:p><w:p><w:pPr/><w:hyperlink r:id="rId61" w:history="1"><w:r><w:rPr><w:color w:val="#410a8c"/><w:u w:val="single"/></w:rPr><w:t xml:space="preserve">hal-03362858v1</w:t></w:r></w:hyperlink></w:p></w:tc></w:tr><w:tr><w:trPr/><w:tc><w:tcPr><w:noWrap/></w:tcPr><w:p><w:pPr><w:spacing w:after="200"/></w:pPr><w:hyperlink r:id="rId64" w:history="1"><w:r><w:rPr><w:color w:val="1e198e"/><w:b w:val="1"/><w:bCs w:val="1"/><w:u w:val="single"/></w:rPr><w:t xml:space="preserve">GRH</w:t></w:r></w:hyperlink></w:p><w:p><w:pPr/><w:hyperlink r:id="rId30" w:history="1"><w:r><w:rPr><w:color w:val="#410a8c"/><w:u w:val="single"/></w:rPr><w:t xml:space="preserve">Patrice Laroche</w:t></w:r></w:hyperlink><w:r><w:rPr/><w:t xml:space="preserve">,</w:t></w: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hyperlink r:id="rId65" w:history="1"><w:r><w:rPr><w:color w:val="#410a8c"/><w:u w:val="single"/></w:rPr><w:t xml:space="preserve">De Boeck Supérieur</w:t></w:r></w:hyperlink><w:r><w:rPr/><w:t xml:space="preserve">, 2019, 2807321038</w:t></w:r></w:p><w:p><w:pPr/><w:r><w:rPr/><w:t xml:space="preserve">Ouvrages</w:t></w:r></w:p><w:p><w:pPr/><w:hyperlink r:id="rId64" w:history="1"><w:r><w:rPr><w:color w:val="#410a8c"/><w:u w:val="single"/></w:rPr><w:t xml:space="preserve">hal-02527788v1</w:t></w:r></w:hyperlink></w:p></w:tc></w:tr><w:tr><w:trPr/><w:tc><w:tcPr><w:noWrap/></w:tcPr><w:p><w:pPr><w:spacing w:after="200"/></w:pPr><w:hyperlink r:id="rId66" w:history="1"><w:r><w:rPr><w:color w:val="1e198e"/><w:b w:val="1"/><w:bCs w:val="1"/><w:u w:val="single"/></w:rPr><w:t xml:space="preserve">Rémunération du travail ; Enjeux de gestion et débats de société</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t xml:space="preserve">Economica, 2018</w:t></w:r></w:p><w:p><w:pPr/><w:r><w:rPr/><w:t xml:space="preserve">Ouvrages</w:t></w:r></w:p><w:p><w:pPr/><w:hyperlink r:id="rId66" w:history="1"><w:r><w:rPr><w:color w:val="#410a8c"/><w:u w:val="single"/></w:rPr><w:t xml:space="preserve">hal-02974468v1</w:t></w:r></w:hyperlink></w:p></w:tc></w:tr><w:tr><w:trPr/><w:tc><w:tcPr><w:noWrap/></w:tcPr><w:p><w:pPr><w:spacing w:after="200"/></w:pPr><w:hyperlink r:id="rId67" w:history="1"><w:r><w:rPr><w:color w:val="1e198e"/><w:b w:val="1"/><w:bCs w:val="1"/><w:u w:val="single"/></w:rPr><w:t xml:space="preserve">Rémunération du travail : enjeux de gestion et débats de société</w:t></w:r></w:hyperlink></w:p><w:p><w:pPr/><w:hyperlink r:id="rId10" w:history="1"><w:r><w:rPr><w:color w:val="#410a8c"/><w:u w:val="single"/></w:rPr><w:t xml:space="preserve">Anne Stévenot</w:t></w:r></w:hyperlink></w:p><w:p><w:pPr/><w:r><w:rPr/><w:t xml:space="preserve">Paris, Economica. 2018</w:t></w:r></w:p><w:p><w:pPr/><w:r><w:rPr/><w:t xml:space="preserve">Ouvrages</w:t></w:r></w:p><w:p><w:pPr/><w:hyperlink r:id="rId67" w:history="1"><w:r><w:rPr><w:color w:val="#410a8c"/><w:u w:val="single"/></w:rPr><w:t xml:space="preserve">hal-02494784v1</w:t></w:r></w:hyperlink></w:p></w:tc></w:tr><w:tr><w:trPr/><w:tc><w:tcPr><w:noWrap/></w:tcPr><w:p><w:pPr><w:spacing w:after="200"/></w:pPr><w:hyperlink r:id="rId68" w:history="1"><w:r><w:rPr><w:color w:val="1e198e"/><w:b w:val="1"/><w:bCs w:val="1"/><w:u w:val="single"/></w:rPr><w:t xml:space="preserve">Logiques de création : Enjeux théoriques et managériaux</w:t></w:r></w:hyperlink></w:p><w:p><w:pPr/><w:hyperlink r:id="rId69" w:history="1"><w:r><w:rPr><w:color w:val="#410a8c"/><w:u w:val="single"/></w:rPr><w:t xml:space="preserve">Wilfrid Azan</w:t></w:r></w:hyperlink><w:r><w:rPr/><w:t xml:space="preserve">,</w:t></w:r><w:hyperlink r:id="rId70" w:history="1"><w:r><w:rPr><w:color w:val="#410a8c"/><w:u w:val="single"/></w:rPr><w:t xml:space="preserve">Franck Bares</w:t></w:r></w:hyperlink><w:r><w:rPr/><w:t xml:space="preserve">,</w:t></w:r><w:hyperlink r:id="rId71" w:history="1"><w:r><w:rPr><w:color w:val="#410a8c"/><w:u w:val="single"/></w:rPr><w:t xml:space="preserve">Christophe Cornolti</w:t></w:r></w:hyperlink><w:r><w:rPr/><w:t xml:space="preserve">,</w:t></w:r><w:hyperlink r:id="rId72" w:history="1"><w:r><w:rPr><w:color w:val="#410a8c"/><w:u w:val="single"/></w:rPr><w:t xml:space="preserve">Christophe Assens</w:t></w:r></w:hyperlink><w:r><w:rPr/><w:t xml:space="preserve">,</w:t></w:r><w:hyperlink r:id="rId73" w:history="1"><w:r><w:rPr><w:color w:val="#410a8c"/><w:u w:val="single"/></w:rPr><w:t xml:space="preserve">Laurence Bancel-Charensol</w:t></w:r></w:hyperlink><w:r><w:rPr/><w:t xml:space="preserve">et al.</w:t></w:r></w:p><w:p><w:pPr/><w:hyperlink r:id="rId74" w:history="1"><w:r><w:rPr><w:color w:val="#410a8c"/><w:u w:val="single"/></w:rPr><w:t xml:space="preserve">L'Harmattant</w:t></w:r></w:hyperlink><w:r><w:rPr/><w:t xml:space="preserve">, 2006, 2-296-00386-9 - 9782296003866</w:t></w:r></w:p><w:p><w:pPr/><w:r><w:rPr/><w:t xml:space="preserve">Ouvrages</w:t></w:r></w:p><w:p><w:pPr/><w:hyperlink r:id="rId68" w:history="1"><w:r><w:rPr><w:color w:val="#410a8c"/><w:u w:val="single"/></w:rPr><w:t xml:space="preserve">hal-02546987v1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partage de la valeur. Enjeux « RH » de la gouvernance d’entreprise</w:t></w:r></w:hyperlink></w:p><w:p><w:pPr/><w:hyperlink r:id="rId10" w:history="1"><w:r><w:rPr><w:color w:val="#410a8c"/><w:u w:val="single"/></w:rPr><w:t xml:space="preserve">Anne Stévenot</w:t></w:r></w:hyperlink></w:p><w:p><w:pPr/><w:r><w:rPr/><w:t xml:space="preserve">Kirsten Burkhardt-Bourgeois; Evelyne Poincelot. </w:t></w:r><w:r><w:rPr><w:i w:val="1"/><w:iCs w:val="1"/></w:rPr><w:t xml:space="preserve">Gouvernance des organisations : retour sur les apports de Gérard Charreaux</w:t></w:r><w:r><w:rPr/><w:t xml:space="preserve">, </w:t></w:r><w:hyperlink r:id="rId76" w:history="1"><w:r><w:rPr><w:color w:val="#410a8c"/><w:u w:val="single"/></w:rPr><w:t xml:space="preserve">Presses universitaires de Provence</w:t></w:r></w:hyperlink><w:r><w:rPr/><w:t xml:space="preserve">, 2025, Travail &amp; gouvernance, 979-10-320-0542-2</w:t></w:r></w:p><w:p><w:pPr/><w:r><w:rPr/><w:t xml:space="preserve">Chapitre d'ouvrage</w:t></w:r></w:p><w:p><w:pPr/><w:hyperlink r:id="rId75" w:history="1"><w:r><w:rPr><w:color w:val="#410a8c"/><w:u w:val="single"/></w:rPr><w:t xml:space="preserve">hal-04948255v1</w:t></w:r></w:hyperlink></w:p></w:tc></w:tr><w:tr><w:trPr/><w:tc><w:tcPr><w:noWrap/></w:tcPr><w:p><w:pPr><w:spacing w:after="200"/></w:pPr><w:hyperlink r:id="rId77" w:history="1"><w:r><w:rPr><w:color w:val="1e198e"/><w:b w:val="1"/><w:bCs w:val="1"/><w:u w:val="single"/></w:rPr><w:t xml:space="preserve">L’appropriation par les acteurs du dialogue social : regards croisés entre sciences juridiques et sciences de gestion</w:t></w:r></w:hyperlink></w:p><w:p><w:pPr/><w:hyperlink r:id="rId62" w:history="1"><w:r><w:rPr><w:color w:val="#410a8c"/><w:u w:val="single"/></w:rPr><w:t xml:space="preserve">Frédéric Géa</w:t></w:r></w:hyperlink><w:r><w:rPr/><w:t xml:space="preserve">,</w:t></w:r><w:hyperlink r:id="rId10" w:history="1"><w:r><w:rPr><w:color w:val="#410a8c"/><w:u w:val="single"/></w:rPr><w:t xml:space="preserve">Anne Stévenot</w:t></w:r></w:hyperlink></w:p><w:p><w:pPr/><w:r><w:rPr/><w:t xml:space="preserve">Rémi Bourguignon et Arnaud Stimec. </w:t></w:r><w:r><w:rPr><w:i w:val="1"/><w:iCs w:val="1"/></w:rPr><w:t xml:space="preserve">L'analyse organisationnelle du dialogue social: Pratiques et perspectives théoriques</w:t></w:r><w:r><w:rPr/><w:t xml:space="preserve">, EMS Editions, pp.111-133, 2022, 978-2376877059. </w:t></w:r><w:hyperlink r:id="rId78" w:history="1"><w:r><w:rPr><w:color w:val="#410a8c"/><w:u w:val="single"/></w:rPr><w:t xml:space="preserve">⟨10.3917/ems.bourg.2022.03.0111⟩</w:t></w:r></w:hyperlink></w:p><w:p><w:pPr/><w:r><w:rPr/><w:t xml:space="preserve">Chapitre d'ouvrage</w:t></w:r></w:p><w:p><w:pPr/><w:hyperlink r:id="rId77" w:history="1"><w:r><w:rPr><w:color w:val="#410a8c"/><w:u w:val="single"/></w:rPr><w:t xml:space="preserve">hal-04036603v1</w:t></w:r></w:hyperlink></w:p></w:tc></w:tr><w:tr><w:trPr/><w:tc><w:tcPr><w:noWrap/></w:tcPr><w:p><w:pPr><w:spacing w:after="200"/></w:pPr><w:hyperlink r:id="rId79" w:history="1"><w:r><w:rPr><w:color w:val="1e198e"/><w:b w:val="1"/><w:bCs w:val="1"/><w:u w:val="single"/></w:rPr><w:t xml:space="preserve">Les espaces de discussion, conditions du dialogue social ? Etat des connaissances en sciences de gestion et perspectives</w:t></w:r></w:hyperlink></w:p><w:p><w:pPr/><w:hyperlink r:id="rId42" w:history="1"><w:r><w:rPr><w:color w:val="#410a8c"/><w:u w:val="single"/></w:rPr><w:t xml:space="preserve">Yves Moulin</w:t></w:r></w:hyperlink><w:r><w:rPr/><w:t xml:space="preserve">,</w:t></w:r><w:hyperlink r:id="rId10" w:history="1"><w:r><w:rPr><w:color w:val="#410a8c"/><w:u w:val="single"/></w:rPr><w:t xml:space="preserve">Anne Stévenot</w:t></w:r></w:hyperlink></w:p><w:p><w:pPr/><w:r><w:rPr/><w:t xml:space="preserve">Gea F., Stevenot A. </w:t></w:r><w:r><w:rPr><w:i w:val="1"/><w:iCs w:val="1"/></w:rPr><w:t xml:space="preserve">Dialogue social. L’avènement d’un modèle?</w:t></w:r><w:r><w:rPr/><w:t xml:space="preserve">, Ed. Bruylant, 2021, 978-2-39013-343-8</w:t></w:r></w:p><w:p><w:pPr/><w:r><w:rPr/><w:t xml:space="preserve">Chapitre d'ouvrage</w:t></w:r></w:p><w:p><w:pPr/><w:hyperlink r:id="rId79" w:history="1"><w:r><w:rPr><w:color w:val="#410a8c"/><w:u w:val="single"/></w:rPr><w:t xml:space="preserve">hal-03363208v1</w:t></w:r></w:hyperlink></w:p></w:tc></w:tr><w:tr><w:trPr/><w:tc><w:tcPr><w:noWrap/></w:tcPr><w:p><w:pPr><w:spacing w:after="200"/></w:pPr><w:hyperlink r:id="rId80" w:history="1"><w:r><w:rPr><w:color w:val="1e198e"/><w:b w:val="1"/><w:bCs w:val="1"/><w:u w:val="single"/></w:rPr><w:t xml:space="preserve">Nature de l’actionnariat, relations professionnelles et dialogue social : le concept central de la voice et sa mesure</w:t></w:r></w:hyperlink></w:p><w:p><w:pP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r><w:rPr/><w:t xml:space="preserve">Gea F., Stevenot A. </w:t></w:r><w:r><w:rPr><w:i w:val="1"/><w:iCs w:val="1"/></w:rPr><w:t xml:space="preserve">Dialogue social. L’avènement d’un modèle?</w:t></w:r><w:r><w:rPr/><w:t xml:space="preserve">, Ed. Bruylant, 2021, 978-2-39013-343-8</w:t></w:r></w:p><w:p><w:pPr/><w:r><w:rPr/><w:t xml:space="preserve">Chapitre d'ouvrage</w:t></w:r></w:p><w:p><w:pPr/><w:hyperlink r:id="rId80" w:history="1"><w:r><w:rPr><w:color w:val="#410a8c"/><w:u w:val="single"/></w:rPr><w:t xml:space="preserve">hal-03363203v1</w:t></w:r></w:hyperlink></w:p></w:tc></w:tr><w:tr><w:trPr/><w:tc><w:tcPr><w:noWrap/></w:tcPr><w:p><w:pPr><w:spacing w:after="200"/></w:pPr><w:hyperlink r:id="rId81" w:history="1"><w:r><w:rPr><w:color w:val="1e198e"/><w:b w:val="1"/><w:bCs w:val="1"/><w:u w:val="single"/></w:rPr><w:t xml:space="preserve">Dialogue ou monologue en sciences de gestion : un dilemme récurrent. Questions de conditions et d’appropriation par les acteurs</w:t></w:r></w:hyperlink></w:p><w:p><w:pPr/><w:hyperlink r:id="rId10" w:history="1"><w:r><w:rPr><w:color w:val="#410a8c"/><w:u w:val="single"/></w:rPr><w:t xml:space="preserve">Anne Stévenot</w:t></w:r></w:hyperlink></w:p><w:p><w:pPr/><w:r><w:rPr/><w:t xml:space="preserve">Gea F., Stevenot A. </w:t></w:r><w:r><w:rPr><w:i w:val="1"/><w:iCs w:val="1"/></w:rPr><w:t xml:space="preserve">Dialogue social. L’avènement d’un modèle?</w:t></w:r><w:r><w:rPr/><w:t xml:space="preserve">, Ed. Bruylant, 2021, 978-2-39013-343-8</w:t></w:r></w:p><w:p><w:pPr/><w:r><w:rPr/><w:t xml:space="preserve">Chapitre d'ouvrage</w:t></w:r></w:p><w:p><w:pPr/><w:hyperlink r:id="rId81" w:history="1"><w:r><w:rPr><w:color w:val="#410a8c"/><w:u w:val="single"/></w:rPr><w:t xml:space="preserve">hal-03363204v1</w:t></w:r></w:hyperlink></w:p></w:tc></w:tr><w:tr><w:trPr/><w:tc><w:tcPr><w:noWrap/></w:tcPr><w:p><w:pPr><w:spacing w:after="200"/></w:pPr><w:hyperlink r:id="rId82" w:history="1"><w:r><w:rPr><w:color w:val="1e198e"/><w:b w:val="1"/><w:bCs w:val="1"/><w:u w:val="single"/></w:rPr><w:t xml:space="preserve">Rémunération du travail : nœud du contrat entre employeurs et salariés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t xml:space="preserve">Beaujolin, Rachel; Oiry, Ewan. </w:t></w:r><w:r><w:rPr><w:i w:val="1"/><w:iCs w:val="1"/></w:rPr><w:t xml:space="preserve">Les grands courants en gestion des ressources humaines</w:t></w:r><w:r><w:rPr/><w:t xml:space="preserve">, Éditions EMS, pp.166-182, 2021, 978-2-37687-463-8. </w:t></w:r><w:hyperlink r:id="rId83" w:history="1"><w:r><w:rPr><w:color w:val="#410a8c"/><w:u w:val="single"/></w:rPr><w:t xml:space="preserve">⟨10.3917/ems.oiry.2021.01.0166⟩</w:t></w:r></w:hyperlink></w:p><w:p><w:pPr/><w:r><w:rPr/><w:t xml:space="preserve">Chapitre d'ouvrage</w:t></w:r></w:p><w:p><w:pPr/><w:hyperlink r:id="rId82" w:history="1"><w:r><w:rPr><w:color w:val="#410a8c"/><w:u w:val="single"/></w:rPr><w:t xml:space="preserve">hal-03362862v1</w:t></w:r></w:hyperlink></w:p></w:tc></w:tr><w:tr><w:trPr/><w:tc><w:tcPr><w:noWrap/></w:tcPr><w:p><w:pPr><w:spacing w:after="200"/></w:pPr><w:hyperlink r:id="rId84" w:history="1"><w:r><w:rPr><w:color w:val="1e198e"/><w:b w:val="1"/><w:bCs w:val="1"/><w:u w:val="single"/></w:rPr><w:t xml:space="preserve">L’éclairage des sciences de gestion sur la réforme du droit du licenciement économique : le modèle français de gouvernance d’entreprise en question</w:t></w:r></w:hyperlink></w:p><w:p><w:pPr/><w:hyperlink r:id="rId10" w:history="1"><w:r><w:rPr><w:color w:val="#410a8c"/><w:u w:val="single"/></w:rPr><w:t xml:space="preserve">Anne Stévenot</w:t></w:r></w:hyperlink></w:p><w:p><w:pPr/><w:r><w:rPr/><w:t xml:space="preserve">Frédéric Géa. </w:t></w:r><w:r><w:rPr><w:i w:val="1"/><w:iCs w:val="1"/></w:rPr><w:t xml:space="preserve">Retour sur les ordonnances Macron. Un nouveau droit du travail</w:t></w:r><w:r><w:rPr/><w:t xml:space="preserve">, Dalloz, 2020, 9782247182312</w:t></w:r></w:p><w:p><w:pPr/><w:r><w:rPr/><w:t xml:space="preserve">Chapitre d'ouvrage</w:t></w:r></w:p><w:p><w:pPr/><w:hyperlink r:id="rId84" w:history="1"><w:r><w:rPr><w:color w:val="#410a8c"/><w:u w:val="single"/></w:rPr><w:t xml:space="preserve">hal-03020410v1</w:t></w:r></w:hyperlink></w:p></w:tc></w:tr><w:tr><w:trPr/><w:tc><w:tcPr><w:noWrap/></w:tcPr><w:p><w:pPr><w:spacing w:after="200"/></w:pPr><w:hyperlink r:id="rId85" w:history="1"><w:r><w:rPr><w:color w:val="1e198e"/><w:b w:val="1"/><w:bCs w:val="1"/><w:u w:val="single"/></w:rPr><w:t xml:space="preserve">Profit sharing in France: substitute or complement to wages?</w:t></w:r></w:hyperlink></w:p><w:p><w:pP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30" w:history="1"><w:r><w:rPr><w:color w:val="#410a8c"/><w:u w:val="single"/></w:rPr><w:t xml:space="preserve">Patrice Laroche</w:t></w:r></w:hyperlink><w:r><w:rPr/><w:t xml:space="preserve">,</w:t></w:r><w:hyperlink r:id="rId10" w:history="1"><w:r><w:rPr><w:color w:val="#410a8c"/><w:u w:val="single"/></w:rPr><w:t xml:space="preserve">Anne Stévenot</w:t></w:r></w:hyperlink></w:p><w:p><w:pPr/><w:r><w:rPr/><w:t xml:space="preserve">Simon Fietze; Wenzel Matiaske. </w:t></w:r><w:r><w:rPr><w:i w:val="1"/><w:iCs w:val="1"/></w:rPr><w:t xml:space="preserve">Dimensions and Perspectives on Financial Participation in Europe</w:t></w:r><w:r><w:rPr/><w:t xml:space="preserve">, Nomos Publishing, pp.241 - 262, 2016, 978-3-8487-1876-4. </w:t></w:r><w:hyperlink r:id="rId86" w:history="1"><w:r><w:rPr><w:color w:val="#410a8c"/><w:u w:val="single"/></w:rPr><w:t xml:space="preserve">⟨10.5771/9783845259413-240⟩</w:t></w:r></w:hyperlink></w:p><w:p><w:pPr/><w:r><w:rPr/><w:t xml:space="preserve">Chapitre d'ouvrage</w:t></w:r></w:p><w:p><w:pPr/><w:hyperlink r:id="rId85" w:history="1"><w:r><w:rPr><w:color w:val="#410a8c"/><w:u w:val="single"/></w:rPr><w:t xml:space="preserve">hal-01697327v1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Plan de Gestion des Données du projet ANR WAVE - &amp;quot;Modalités du travail et effets prise de parole : Expression des salariés et ses effets sur les individus et les organisations</w:t></w:r></w:hyperlink></w:p><w:p><w:pPr/><w:hyperlink r:id="rId30" w:history="1"><w:r><w:rPr><w:color w:val="#410a8c"/><w:u w:val="single"/></w:rPr><w:t xml:space="preserve">Patrice Laroche</w:t></w:r></w:hyperlink><w:r><w:rPr/><w:t xml:space="preserve">,</w:t></w:r><w:hyperlink r:id="rId10" w:history="1"><w:r><w:rPr><w:color w:val="#410a8c"/><w:u w:val="single"/></w:rPr><w:t xml:space="preserve">Anne Stévenot</w:t></w:r></w:hyperlink><w:r><w:rPr/><w:t xml:space="preserve">,</w:t></w:r><w:hyperlink r:id="rId88" w:history="1"><w:r><w:rPr><w:color w:val="#410a8c"/><w:u w:val="single"/></w:rPr><w:t xml:space="preserve">Romain Pierronnet</w:t></w:r></w:hyperlink><w:r><w:rPr/><w:t xml:space="preserve">,</w:t></w:r><w:hyperlink r:id="rId89" w:history="1"><w:r><w:rPr><w:color w:val="#410a8c"/><w:u w:val="single"/></w:rPr><w:t xml:space="preserve">Olivier Simard-Casanova</w:t></w:r></w:hyperlink></w:p><w:p><w:pPr/><w:r><w:rPr/><w:t xml:space="preserve">Université de Lorraine, laboratoire CEREFIGE. 2024</w:t></w:r></w:p><w:p><w:pPr/><w:r><w:rPr/><w:t xml:space="preserve">Rapport</w:t></w:r><w:r><w:rPr/><w:t xml:space="preserve"> (plan de gestion de données/data management plan)</w:t></w:r></w:p><w:p><w:pPr/><w:hyperlink r:id="rId87" w:history="1"><w:r><w:rPr><w:color w:val="#410a8c"/><w:u w:val="single"/></w:rPr><w:t xml:space="preserve">hal-04871113v1</w:t></w:r></w:hyperlink></w:p></w:tc></w:tr><w:tr><w:trPr/><w:tc><w:tcPr><w:noWrap/></w:tcPr><w:p><w:pPr><w:spacing w:after="200"/></w:pPr><w:hyperlink r:id="rId90" w:history="1"><w:r><w:rPr><w:color w:val="1e198e"/><w:b w:val="1"/><w:bCs w:val="1"/><w:u w:val="single"/></w:rPr><w:t xml:space="preserve">Nature de l’actionnariat des entreprises et incidences sur les caractéristiques de la relation d’emploi et les relations professionnelles</w:t></w:r></w:hyperlink></w:p><w:p><w:pPr/><w:hyperlink r:id="rId17" w:history="1"><w:r><w:rPr><w:color w:val="#410a8c"/><w:u w:val="single"/></w:rPr><w:t xml:space="preserve">Loris Guery</w:t></w:r></w:hyperlink><w:r><w:rPr/><w:t xml:space="preserve">,</w:t></w:r><w:hyperlink r:id="rId42" w:history="1"><w:r><w:rPr><w:color w:val="#410a8c"/><w:u w:val="single"/></w:rPr><w:t xml:space="preserve">Yves Moulin</w:t></w:r></w:hyperlink><w:r><w:rPr/><w:t xml:space="preserve">,</w:t></w:r><w:hyperlink r:id="rId8" w:history="1"><w:r><w:rPr><w:color w:val="#410a8c"/><w:u w:val="single"/></w:rPr><w:t xml:space="preserve">Marc Salesina</w:t></w:r></w:hyperlink><w:r><w:rPr/><w:t xml:space="preserve">,</w:t></w:r><w:hyperlink r:id="rId10" w:history="1"><w:r><w:rPr><w:color w:val="#410a8c"/><w:u w:val="single"/></w:rPr><w:t xml:space="preserve">Anne Stévenot</w:t></w:r></w:hyperlink></w:p><w:p><w:pPr/><w:r><w:rPr/><w:t xml:space="preserve">[Rapport de recherche] Chaire « Dialogue Social et compétitivité des entreprises » de l'ESCP Europe. 2020</w:t></w:r></w:p><w:p><w:pPr/><w:r><w:rPr/><w:t xml:space="preserve">Rapport</w:t></w:r><w:r><w:rPr/><w:t xml:space="preserve"> (rapport de recherche)</w:t></w:r></w:p><w:p><w:pPr/><w:hyperlink r:id="rId90" w:history="1"><w:r><w:rPr><w:color w:val="#410a8c"/><w:u w:val="single"/></w:rPr><w:t xml:space="preserve">hal-03017152v1</w:t></w:r></w:hyperlink></w:p></w:tc></w:tr><w:tr><w:trPr/><w:tc><w:tcPr><w:noWrap/></w:tcPr><w:p><w:pPr><w:spacing w:after="200"/></w:pPr><w:hyperlink r:id="rId91" w:history="1"><w:r><w:rPr><w:color w:val="1e198e"/><w:b w:val="1"/><w:bCs w:val="1"/><w:u w:val="single"/></w:rPr><w:t xml:space="preserve">Structure du capital des entreprises et performance(s)</w:t></w:r></w:hyperlink></w:p><w:p><w:pPr/><w:hyperlink r:id="rId17" w:history="1"><w:r><w:rPr><w:color w:val="#410a8c"/><w:u w:val="single"/></w:rPr><w:t xml:space="preserve">Loris Guery</w:t></w:r></w:hyperlink><w:r><w:rPr/><w:t xml:space="preserve">,</w:t></w:r><w:hyperlink r:id="rId10" w:history="1"><w:r><w:rPr><w:color w:val="#410a8c"/><w:u w:val="single"/></w:rPr><w:t xml:space="preserve">Anne Stévenot</w:t></w:r></w:hyperlink></w:p><w:p><w:pPr/><w:r><w:rPr/><w:t xml:space="preserve">[Rapport de recherche] IRES pour le compte de la CFE-CGC. 2018</w:t></w:r></w:p><w:p><w:pPr/><w:r><w:rPr/><w:t xml:space="preserve">Rapport</w:t></w:r><w:r><w:rPr/><w:t xml:space="preserve"> (rapport de recherche)</w:t></w:r></w:p><w:p><w:pPr/><w:hyperlink r:id="rId91" w:history="1"><w:r><w:rPr><w:color w:val="#410a8c"/><w:u w:val="single"/></w:rPr><w:t xml:space="preserve">hal-03017169v1</w:t></w:r></w:hyperlink></w:p></w:tc></w:tr><w:tr><w:trPr/><w:tc><w:tcPr><w:noWrap/></w:tcPr><w:p><w:pPr><w:spacing w:after="200"/></w:pPr><w:hyperlink r:id="rId92" w:history="1"><w:r><w:rPr><w:color w:val="1e198e"/><w:b w:val="1"/><w:bCs w:val="1"/><w:u w:val="single"/></w:rPr><w:t xml:space="preserve">Les relations entre épargne salariale et rémunérations: une analyse des stratégies, de la cohérence des pratiques et du rôle modérateur des relations professionnelles</w:t></w:r></w:hyperlink></w:p><w:p><w:pPr/><w:hyperlink r:id="rId30" w:history="1"><w:r><w:rPr><w:color w:val="#410a8c"/><w:u w:val="single"/></w:rPr><w:t xml:space="preserve">Patrice Laroche</w:t></w:r></w:hyperlink><w:r><w:rPr/><w:t xml:space="preserve">,</w:t></w:r><w:hyperlink r:id="rId28" w:history="1"><w:r><w:rPr><w:color w:val="#410a8c"/><w:u w:val="single"/></w:rPr><w:t xml:space="preserve">Mathieu Floquet</w:t></w:r></w:hyperlink><w:r><w:rPr/><w:t xml:space="preserve">,</w:t></w:r><w:hyperlink r:id="rId17" w:history="1"><w:r><w:rPr><w:color w:val="#410a8c"/><w:u w:val="single"/></w:rPr><w:t xml:space="preserve">Loris Guery</w:t></w:r></w:hyperlink><w:r><w:rPr/><w:t xml:space="preserve">,</w:t></w:r><w:hyperlink r:id="rId29" w:history="1"><w:r><w:rPr><w:color w:val="#410a8c"/><w:u w:val="single"/></w:rPr><w:t xml:space="preserve">Chloé Guillot-Soulez</w:t></w:r></w:hyperlink><w:r><w:rPr/><w:t xml:space="preserve">,</w:t></w:r><w:hyperlink r:id="rId10" w:history="1"><w:r><w:rPr><w:color w:val="#410a8c"/><w:u w:val="single"/></w:rPr><w:t xml:space="preserve">Anne Stévenot</w:t></w:r></w:hyperlink></w:p><w:p><w:pPr/><w:r><w:rPr/><w:t xml:space="preserve">DARES. 2013</w:t></w:r></w:p><w:p><w:pPr/><w:r><w:rPr/><w:t xml:space="preserve">Rapport</w:t></w:r></w:p><w:p><w:pPr/><w:hyperlink r:id="rId92" w:history="1"><w:r><w:rPr><w:color w:val="#410a8c"/><w:u w:val="single"/></w:rPr><w:t xml:space="preserve">halshs-00905141v1</w:t></w:r></w:hyperlink></w:p></w:tc></w:tr><w:tr><w:trPr/><w:tc><w:tcPr><w:noWrap/></w:tcPr><w:p><w:pPr><w:spacing w:after="200"/></w:pPr><w:hyperlink r:id="rId93" w:history="1"><w:r><w:rPr><w:color w:val="1e198e"/><w:b w:val="1"/><w:bCs w:val="1"/><w:u w:val="single"/></w:rPr><w:t xml:space="preserve">L'intérêt du nouveau dispositif de gestion d'épargne salariale pour les PME lorraines et les salariés</w:t></w:r></w:hyperlink></w:p><w:p><w:pPr/><w:hyperlink r:id="rId10" w:history="1"><w:r><w:rPr><w:color w:val="#410a8c"/><w:u w:val="single"/></w:rPr><w:t xml:space="preserve">Anne Stévenot</w:t></w:r></w:hyperlink><w:r><w:rPr/><w:t xml:space="preserve">,</w:t></w:r><w:hyperlink r:id="rId94" w:history="1"><w:r><w:rPr><w:color w:val="#410a8c"/><w:u w:val="single"/></w:rPr><w:t xml:space="preserve">Jean-Noël Ory</w:t></w:r></w:hyperlink><w:r><w:rPr/><w:t xml:space="preserve">,</w:t></w:r><w:hyperlink r:id="rId95" w:history="1"><w:r><w:rPr><w:color w:val="#410a8c"/><w:u w:val="single"/></w:rPr><w:t xml:space="preserve">Valérie Lelièvre</w:t></w:r></w:hyperlink><w:r><w:rPr/><w:t xml:space="preserve">,</w:t></w:r><w:hyperlink r:id="rId96" w:history="1"><w:r><w:rPr><w:color w:val="#410a8c"/><w:u w:val="single"/></w:rPr><w:t xml:space="preserve">Emmanuelle Gurtner</w:t></w:r></w:hyperlink></w:p><w:p><w:pPr/><w:r><w:rPr/><w:t xml:space="preserve">[Rapport de recherche] Commununauté Urbaine du Grand Nancy. 2002</w:t></w:r></w:p><w:p><w:pPr/><w:r><w:rPr/><w:t xml:space="preserve">Rapport</w:t></w:r><w:r><w:rPr/><w:t xml:space="preserve"> (rapport de recherche)</w:t></w:r></w:p><w:p><w:pPr/><w:hyperlink r:id="rId93" w:history="1"><w:r><w:rPr><w:color w:val="#410a8c"/><w:u w:val="single"/></w:rPr><w:t xml:space="preserve">hal-03371383v1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gouvernance des entreprises financées par Capital Investissement : une analyse sociocognitive de la relation capital investisseur - dirigeant</w:t></w:r></w:hyperlink></w:p><w:p><w:pPr/><w:hyperlink r:id="rId10" w:history="1"><w:r><w:rPr><w:color w:val="#410a8c"/><w:u w:val="single"/></w:rPr><w:t xml:space="preserve">Anne Stévenot</w:t></w:r></w:hyperlink></w:p><w:p><w:pPr/><w:r><w:rPr/><w:t xml:space="preserve">Gestion et management. Université Nancy 2, 2005. Français. </w:t></w:r><w:hyperlink r:id="rId98" w:history="1"><w:r><w:rPr><w:color w:val="#410a8c"/><w:u w:val="single"/></w:rPr><w:t xml:space="preserve">⟨NNT : 2005NAN22003⟩</w:t></w:r></w:hyperlink></w:p><w:p><w:pPr/><w:r><w:rPr/><w:t xml:space="preserve">Thèse</w:t></w:r></w:p><w:p><w:pPr/><w:hyperlink r:id="rId97" w:history="1"><w:r><w:rPr><w:color w:val="#410a8c"/><w:u w:val="single"/></w:rPr><w:t xml:space="preserve">tel-01776654v1</w:t></w:r></w:hyperlink></w:p></w:tc></w:tr></w:tbl><w:p><w:pPr><w:spacing w:before="200"/></w:pPr></w:p><w:p><w:pPr><w:pStyle w:val="Heading2"/></w:pPr><w:r><w:rPr><w:color w:val="1e198e"/><w:b w:val="1"/><w:bCs w:val="1"/></w:rPr><w:t xml:space="preserve">Vidéo (4)</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 LBO, un levier de croissance à double tranchant</w:t></w:r></w:hyperlink></w:p><w:p><w:pPr/><w:hyperlink r:id="rId10" w:history="1"><w:r><w:rPr><w:color w:val="#410a8c"/><w:u w:val="single"/></w:rPr><w:t xml:space="preserve">Anne Stévenot</w:t></w:r></w:hyperlink><w:r><w:rPr/><w:t xml:space="preserve">,</w:t></w:r><w:hyperlink r:id="rId100" w:history="1"><w:r><w:rPr><w:color w:val="#410a8c"/><w:u w:val="single"/></w:rPr><w:t xml:space="preserve">Jean-Philippe Denis</w:t></w:r></w:hyperlink></w:p><w:p><w:pPr/><w:r><w:rPr/><w:t xml:space="preserve">2024</w:t></w:r></w:p><w:p><w:pPr/><w:r><w:rPr/><w:t xml:space="preserve">Vidéo</w:t></w:r></w:p><w:p><w:pPr/><w:hyperlink r:id="rId99" w:history="1"><w:r><w:rPr><w:color w:val="#410a8c"/><w:u w:val="single"/></w:rPr><w:t xml:space="preserve">hal-04723545v1</w:t></w:r></w:hyperlink></w:p></w:tc></w:tr><w:tr><w:trPr/><w:tc><w:tcPr><w:noWrap/></w:tcPr><w:p><w:pPr><w:spacing w:after="200"/></w:pPr><w:hyperlink r:id="rId101" w:history="1"><w:r><w:rPr><w:color w:val="1e198e"/><w:b w:val="1"/><w:bCs w:val="1"/><w:u w:val="single"/></w:rPr><w:t xml:space="preserve">Le capital-investisseur : au-delà des enjeux financiers, des enjeux humains</w:t></w:r></w:hyperlink></w:p><w:p><w:pPr/><w:hyperlink r:id="rId10" w:history="1"><w:r><w:rPr><w:color w:val="#410a8c"/><w:u w:val="single"/></w:rPr><w:t xml:space="preserve">Anne Stévenot</w:t></w:r></w:hyperlink><w:r><w:rPr/><w:t xml:space="preserve">,</w:t></w:r><w:hyperlink r:id="rId100" w:history="1"><w:r><w:rPr><w:color w:val="#410a8c"/><w:u w:val="single"/></w:rPr><w:t xml:space="preserve">Jean-Philippe Denis</w:t></w:r></w:hyperlink></w:p><w:p><w:pPr/><w:r><w:rPr/><w:t xml:space="preserve">2024</w:t></w:r></w:p><w:p><w:pPr/><w:r><w:rPr/><w:t xml:space="preserve">Vidéo</w:t></w:r></w:p><w:p><w:pPr/><w:hyperlink r:id="rId101" w:history="1"><w:r><w:rPr><w:color w:val="#410a8c"/><w:u w:val="single"/></w:rPr><w:t xml:space="preserve">hal-04723667v1</w:t></w:r></w:hyperlink></w:p></w:tc></w:tr><w:tr><w:trPr/><w:tc><w:tcPr><w:noWrap/></w:tcPr><w:p><w:pPr><w:spacing w:after="200"/></w:pPr><w:hyperlink r:id="rId102" w:history="1"><w:r><w:rPr><w:color w:val="1e198e"/><w:b w:val="1"/><w:bCs w:val="1"/><w:u w:val="single"/></w:rPr><w:t xml:space="preserve">L’entrepreneur face au capital investisseur</w:t></w:r></w:hyperlink></w:p><w:p><w:pPr/><w:hyperlink r:id="rId10" w:history="1"><w:r><w:rPr><w:color w:val="#410a8c"/><w:u w:val="single"/></w:rPr><w:t xml:space="preserve">Anne Stévenot</w:t></w:r></w:hyperlink><w:r><w:rPr/><w:t xml:space="preserve">,</w:t></w:r><w:hyperlink r:id="rId100" w:history="1"><w:r><w:rPr><w:color w:val="#410a8c"/><w:u w:val="single"/></w:rPr><w:t xml:space="preserve">Jean-Philippe Denis</w:t></w:r></w:hyperlink></w:p><w:p><w:pPr/><w:r><w:rPr/><w:t xml:space="preserve">2023</w:t></w:r></w:p><w:p><w:pPr/><w:r><w:rPr/><w:t xml:space="preserve">Vidéo</w:t></w:r></w:p><w:p><w:pPr/><w:hyperlink r:id="rId102" w:history="1"><w:r><w:rPr><w:color w:val="#410a8c"/><w:u w:val="single"/></w:rPr><w:t xml:space="preserve">hal-04723844v1</w:t></w:r></w:hyperlink></w:p></w:tc></w:tr><w:tr><w:trPr/><w:tc><w:tcPr><w:noWrap/></w:tcPr><w:p><w:pPr><w:spacing w:after="200"/></w:pPr><w:hyperlink r:id="rId103" w:history="1"><w:r><w:rPr><w:color w:val="1e198e"/><w:b w:val="1"/><w:bCs w:val="1"/><w:u w:val="single"/></w:rPr><w:t xml:space="preserve">L'impact du capital-investissement sur les salaires, l'emploi, les collaborateurs</w:t></w:r></w:hyperlink></w:p><w:p><w:pPr/><w:hyperlink r:id="rId10" w:history="1"><w:r><w:rPr><w:color w:val="#410a8c"/><w:u w:val="single"/></w:rPr><w:t xml:space="preserve">Anne Stévenot</w:t></w:r></w:hyperlink><w:r><w:rPr/><w:t xml:space="preserve">,</w:t></w:r><w:hyperlink r:id="rId100" w:history="1"><w:r><w:rPr><w:color w:val="#410a8c"/><w:u w:val="single"/></w:rPr><w:t xml:space="preserve">Jean-Philippe Denis</w:t></w:r></w:hyperlink></w:p><w:p><w:pPr/><w:r><w:rPr/><w:t xml:space="preserve">2023</w:t></w:r></w:p><w:p><w:pPr/><w:r><w:rPr/><w:t xml:space="preserve">Vidéo</w:t></w:r></w:p><w:p><w:pPr/><w:hyperlink r:id="rId103" w:history="1"><w:r><w:rPr><w:color w:val="#410a8c"/><w:u w:val="single"/></w:rPr><w:t xml:space="preserve">hal-04723709v1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4777593v1" TargetMode="External"/><Relationship Id="rId8" Type="http://schemas.openxmlformats.org/officeDocument/2006/relationships/hyperlink" Target="https://hal.science/search/index/?q=*&amp;authFullName_s=Marc Salesina" TargetMode="External"/><Relationship Id="rId9" Type="http://schemas.openxmlformats.org/officeDocument/2006/relationships/hyperlink" Target="https://hal.science/search/index/?q=*&amp;authFullName_s=Valentin Schmitt" TargetMode="External"/><Relationship Id="rId10" Type="http://schemas.openxmlformats.org/officeDocument/2006/relationships/hyperlink" Target="https://hal.science/search/index/?q=*&amp;authFullName_s=Anne St&#233;venot" TargetMode="External"/><Relationship Id="rId11" Type="http://schemas.openxmlformats.org/officeDocument/2006/relationships/hyperlink" Target="https://dx.doi.org/10.4000/12nim" TargetMode="External"/><Relationship Id="rId12" Type="http://schemas.openxmlformats.org/officeDocument/2006/relationships/hyperlink" Target="https://hal.univ-lorraine.fr/hal-04227841v1" TargetMode="External"/><Relationship Id="rId13" Type="http://schemas.openxmlformats.org/officeDocument/2006/relationships/hyperlink" Target="https://dx.doi.org/10.3166/rfg310.137-144" TargetMode="External"/><Relationship Id="rId14" Type="http://schemas.openxmlformats.org/officeDocument/2006/relationships/hyperlink" Target="https://hal.science/hal-03020391v1" TargetMode="External"/><Relationship Id="rId15" Type="http://schemas.openxmlformats.org/officeDocument/2006/relationships/hyperlink" Target="https://hal.univ-lorraine.fr/hal-02537752v1" TargetMode="External"/><Relationship Id="rId16" Type="http://schemas.openxmlformats.org/officeDocument/2006/relationships/hyperlink" Target="https://hal.univ-lorraine.fr/hal-02494787v1" TargetMode="External"/><Relationship Id="rId17" Type="http://schemas.openxmlformats.org/officeDocument/2006/relationships/hyperlink" Target="https://hal.science/search/index/?q=*&amp;authFullName_s=Loris Guery" TargetMode="External"/><Relationship Id="rId18" Type="http://schemas.openxmlformats.org/officeDocument/2006/relationships/hyperlink" Target="https://hal.science/search/index/?q=*&amp;authFullName_s=Geoffrey Wood" TargetMode="External"/><Relationship Id="rId19" Type="http://schemas.openxmlformats.org/officeDocument/2006/relationships/hyperlink" Target="https://hal.science/search/index/?q=*&amp;authFullName_s=Chris Brewster" TargetMode="External"/><Relationship Id="rId20" Type="http://schemas.openxmlformats.org/officeDocument/2006/relationships/hyperlink" Target="https://dx.doi.org/10.1111/bjir.12284" TargetMode="External"/><Relationship Id="rId21" Type="http://schemas.openxmlformats.org/officeDocument/2006/relationships/hyperlink" Target="https://hal.univ-lorraine.fr/hal-02500129v1" TargetMode="External"/><Relationship Id="rId22" Type="http://schemas.openxmlformats.org/officeDocument/2006/relationships/hyperlink" Target="https://dx.doi.org/10.7202/1053578ar" TargetMode="External"/><Relationship Id="rId23" Type="http://schemas.openxmlformats.org/officeDocument/2006/relationships/hyperlink" Target="https://hal.univ-lorraine.fr/hal-02537753v1" TargetMode="External"/><Relationship Id="rId24" Type="http://schemas.openxmlformats.org/officeDocument/2006/relationships/hyperlink" Target="https://dx.doi.org/10.3166/rfg.2017.00134" TargetMode="External"/><Relationship Id="rId25" Type="http://schemas.openxmlformats.org/officeDocument/2006/relationships/hyperlink" Target="https://hal.univ-lorraine.fr/hal-01692901v1" TargetMode="External"/><Relationship Id="rId26" Type="http://schemas.openxmlformats.org/officeDocument/2006/relationships/hyperlink" Target="https://dx.doi.org/10.1111/irel.12193" TargetMode="External"/><Relationship Id="rId27" Type="http://schemas.openxmlformats.org/officeDocument/2006/relationships/hyperlink" Target="https://shs.hal.science/halshs-01454829v1" TargetMode="External"/><Relationship Id="rId28" Type="http://schemas.openxmlformats.org/officeDocument/2006/relationships/hyperlink" Target="https://hal.science/search/index/?q=*&amp;authFullName_s=Mathieu Floquet" TargetMode="External"/><Relationship Id="rId29" Type="http://schemas.openxmlformats.org/officeDocument/2006/relationships/hyperlink" Target="https://hal.science/search/index/?q=*&amp;authFullName_s=Chlo&#233; Guillot-Soulez" TargetMode="External"/><Relationship Id="rId30" Type="http://schemas.openxmlformats.org/officeDocument/2006/relationships/hyperlink" Target="https://hal.science/search/index/?q=*&amp;authFullName_s=Patrice Laroche" TargetMode="External"/><Relationship Id="rId31" Type="http://schemas.openxmlformats.org/officeDocument/2006/relationships/hyperlink" Target="https://dx.doi.org/10.5771/0935-9915-2016-4-219" TargetMode="External"/><Relationship Id="rId32" Type="http://schemas.openxmlformats.org/officeDocument/2006/relationships/hyperlink" Target="https://hal.univ-lorraine.fr/hal-02500146v1" TargetMode="External"/><Relationship Id="rId33" Type="http://schemas.openxmlformats.org/officeDocument/2006/relationships/hyperlink" Target="https://shs.hal.science/halshs-00973518v1" TargetMode="External"/><Relationship Id="rId34" Type="http://schemas.openxmlformats.org/officeDocument/2006/relationships/hyperlink" Target="https://dx.doi.org/10.3917/grhu.092.0003" TargetMode="External"/><Relationship Id="rId35" Type="http://schemas.openxmlformats.org/officeDocument/2006/relationships/hyperlink" Target="https://hal.science/hal-01369292v1" TargetMode="External"/><Relationship Id="rId36" Type="http://schemas.openxmlformats.org/officeDocument/2006/relationships/hyperlink" Target="https://dx.doi.org/10.7202/1016320ar" TargetMode="External"/><Relationship Id="rId37" Type="http://schemas.openxmlformats.org/officeDocument/2006/relationships/hyperlink" Target="https://shs.hal.science/halshs-00112812v1" TargetMode="External"/><Relationship Id="rId38" Type="http://schemas.openxmlformats.org/officeDocument/2006/relationships/hyperlink" Target="https://hal.science/search/index/?q=*&amp;authFullName_s=Anne Guery-Stevenot" TargetMode="External"/><Relationship Id="rId39" Type="http://schemas.openxmlformats.org/officeDocument/2006/relationships/hyperlink" Target="https://hal.univ-lorraine.fr/hal-04903230v1" TargetMode="External"/><Relationship Id="rId40" Type="http://schemas.openxmlformats.org/officeDocument/2006/relationships/hyperlink" Target="https://hal.univ-lorraine.fr/hal-04777640v1" TargetMode="External"/><Relationship Id="rId41" Type="http://schemas.openxmlformats.org/officeDocument/2006/relationships/hyperlink" Target="https://hal.univ-lorraine.fr/hal-04919041v1" TargetMode="External"/><Relationship Id="rId42" Type="http://schemas.openxmlformats.org/officeDocument/2006/relationships/hyperlink" Target="https://hal.science/search/index/?q=*&amp;authFullName_s=Yves Moulin" TargetMode="External"/><Relationship Id="rId43" Type="http://schemas.openxmlformats.org/officeDocument/2006/relationships/hyperlink" Target="https://hal.science/hal-03021282v1" TargetMode="External"/><Relationship Id="rId44" Type="http://schemas.openxmlformats.org/officeDocument/2006/relationships/hyperlink" Target="https://hal.univ-lorraine.fr/hal-02974470v1" TargetMode="External"/><Relationship Id="rId45" Type="http://schemas.openxmlformats.org/officeDocument/2006/relationships/hyperlink" Target="https://hal.science/hal-02512651v1" TargetMode="External"/><Relationship Id="rId46" Type="http://schemas.openxmlformats.org/officeDocument/2006/relationships/hyperlink" Target="https://hal.univ-lorraine.fr/hal-02537757v1" TargetMode="External"/><Relationship Id="rId47" Type="http://schemas.openxmlformats.org/officeDocument/2006/relationships/hyperlink" Target="https://hal.univ-lorraine.fr/hal-02537756v1" TargetMode="External"/><Relationship Id="rId48" Type="http://schemas.openxmlformats.org/officeDocument/2006/relationships/hyperlink" Target="https://hal.science/search/index/?q=*&amp;authFullName_s=M Floquet" TargetMode="External"/><Relationship Id="rId49" Type="http://schemas.openxmlformats.org/officeDocument/2006/relationships/hyperlink" Target="https://hal.univ-lorraine.fr/hal-02537755v1" TargetMode="External"/><Relationship Id="rId50" Type="http://schemas.openxmlformats.org/officeDocument/2006/relationships/hyperlink" Target="https://hal.science/hal-02512660v1" TargetMode="External"/><Relationship Id="rId51" Type="http://schemas.openxmlformats.org/officeDocument/2006/relationships/hyperlink" Target="https://hal.science/hal-02512657v1" TargetMode="External"/><Relationship Id="rId52" Type="http://schemas.openxmlformats.org/officeDocument/2006/relationships/hyperlink" Target="https://hal.univ-lorraine.fr/hal-02537759v1" TargetMode="External"/><Relationship Id="rId53" Type="http://schemas.openxmlformats.org/officeDocument/2006/relationships/hyperlink" Target="https://hal.science/hal-01369857v1" TargetMode="External"/><Relationship Id="rId54" Type="http://schemas.openxmlformats.org/officeDocument/2006/relationships/hyperlink" Target="https://hal.univ-lorraine.fr/hal-01375846v1" TargetMode="External"/><Relationship Id="rId55" Type="http://schemas.openxmlformats.org/officeDocument/2006/relationships/hyperlink" Target="https://shs.hal.science/halshs-00863544v1" TargetMode="External"/><Relationship Id="rId56" Type="http://schemas.openxmlformats.org/officeDocument/2006/relationships/hyperlink" Target="https://hal.univ-lorraine.fr/hal-01376119v1" TargetMode="External"/><Relationship Id="rId57" Type="http://schemas.openxmlformats.org/officeDocument/2006/relationships/hyperlink" Target="https://hal.univ-lorraine.fr/hal-01376120v1" TargetMode="External"/><Relationship Id="rId58" Type="http://schemas.openxmlformats.org/officeDocument/2006/relationships/hyperlink" Target="https://shs.hal.science/halshs-01069588v1" TargetMode="External"/><Relationship Id="rId59" Type="http://schemas.openxmlformats.org/officeDocument/2006/relationships/hyperlink" Target="https://hal.univ-lorraine.fr/hal-04920685v1" TargetMode="External"/><Relationship Id="rId60" Type="http://schemas.openxmlformats.org/officeDocument/2006/relationships/hyperlink" Target="https://www.deboecksuperieur.com/ouvrage/9782807334229-grh" TargetMode="External"/><Relationship Id="rId61" Type="http://schemas.openxmlformats.org/officeDocument/2006/relationships/hyperlink" Target="https://hal.univ-lorraine.fr/hal-03362858v1" TargetMode="External"/><Relationship Id="rId62" Type="http://schemas.openxmlformats.org/officeDocument/2006/relationships/hyperlink" Target="https://hal.science/search/index/?q=*&amp;authFullName_s=Fr&#233;d&#233;ric G&#233;a" TargetMode="External"/><Relationship Id="rId63" Type="http://schemas.openxmlformats.org/officeDocument/2006/relationships/hyperlink" Target="https://www.larcier.com/fr/le-dialogue-social-2021-9782390133438.html" TargetMode="External"/><Relationship Id="rId64" Type="http://schemas.openxmlformats.org/officeDocument/2006/relationships/hyperlink" Target="https://hal.univ-lorraine.fr/hal-02527788v1" TargetMode="External"/><Relationship Id="rId65" Type="http://schemas.openxmlformats.org/officeDocument/2006/relationships/hyperlink" Target="https://www.deboecksuperieur.com/ouvrage/9782807321038-grh" TargetMode="External"/><Relationship Id="rId66" Type="http://schemas.openxmlformats.org/officeDocument/2006/relationships/hyperlink" Target="https://hal.univ-lorraine.fr/hal-02974468v1" TargetMode="External"/><Relationship Id="rId67" Type="http://schemas.openxmlformats.org/officeDocument/2006/relationships/hyperlink" Target="https://hal.univ-lorraine.fr/hal-02494784v1" TargetMode="External"/><Relationship Id="rId68" Type="http://schemas.openxmlformats.org/officeDocument/2006/relationships/hyperlink" Target="https://hal.science/hal-02546987v1" TargetMode="External"/><Relationship Id="rId69" Type="http://schemas.openxmlformats.org/officeDocument/2006/relationships/hyperlink" Target="https://hal.science/search/index/?q=*&amp;authFullName_s=Wilfrid Azan" TargetMode="External"/><Relationship Id="rId70" Type="http://schemas.openxmlformats.org/officeDocument/2006/relationships/hyperlink" Target="https://hal.science/search/index/?q=*&amp;authFullName_s=Franck Bares" TargetMode="External"/><Relationship Id="rId71" Type="http://schemas.openxmlformats.org/officeDocument/2006/relationships/hyperlink" Target="https://hal.science/search/index/?q=*&amp;authFullName_s=Christophe Cornolti" TargetMode="External"/><Relationship Id="rId72" Type="http://schemas.openxmlformats.org/officeDocument/2006/relationships/hyperlink" Target="https://hal.science/search/index/?q=*&amp;authFullName_s=Christophe Assens" TargetMode="External"/><Relationship Id="rId73" Type="http://schemas.openxmlformats.org/officeDocument/2006/relationships/hyperlink" Target="https://hal.science/search/index/?q=*&amp;authFullName_s=Laurence Bancel-Charensol" TargetMode="External"/><Relationship Id="rId74" Type="http://schemas.openxmlformats.org/officeDocument/2006/relationships/hyperlink" Target="http://www.editions-harmattan.fr/index.asp?navig=catalogue&amp;amp;obj=livre&amp;amp;no=21186" TargetMode="External"/><Relationship Id="rId75" Type="http://schemas.openxmlformats.org/officeDocument/2006/relationships/hyperlink" Target="https://hal.univ-lorraine.fr/hal-04948255v1" TargetMode="External"/><Relationship Id="rId76" Type="http://schemas.openxmlformats.org/officeDocument/2006/relationships/hyperlink" Target="https://presses-universitaires.univ-amu.fr/fr/actualites/gouvernance-organisations" TargetMode="External"/><Relationship Id="rId77" Type="http://schemas.openxmlformats.org/officeDocument/2006/relationships/hyperlink" Target="https://hal.univ-lorraine.fr/hal-04036603v1" TargetMode="External"/><Relationship Id="rId78" Type="http://schemas.openxmlformats.org/officeDocument/2006/relationships/hyperlink" Target="https://dx.doi.org/10.3917/ems.bourg.2022.03.0111" TargetMode="External"/><Relationship Id="rId79" Type="http://schemas.openxmlformats.org/officeDocument/2006/relationships/hyperlink" Target="https://hal.science/hal-03363208v1" TargetMode="External"/><Relationship Id="rId80" Type="http://schemas.openxmlformats.org/officeDocument/2006/relationships/hyperlink" Target="https://hal.science/hal-03363203v1" TargetMode="External"/><Relationship Id="rId81" Type="http://schemas.openxmlformats.org/officeDocument/2006/relationships/hyperlink" Target="https://hal.science/hal-03363204v1" TargetMode="External"/><Relationship Id="rId82" Type="http://schemas.openxmlformats.org/officeDocument/2006/relationships/hyperlink" Target="https://hal.univ-lorraine.fr/hal-03362862v1" TargetMode="External"/><Relationship Id="rId83" Type="http://schemas.openxmlformats.org/officeDocument/2006/relationships/hyperlink" Target="https://dx.doi.org/10.3917/ems.oiry.2021.01.0166" TargetMode="External"/><Relationship Id="rId84" Type="http://schemas.openxmlformats.org/officeDocument/2006/relationships/hyperlink" Target="https://hal.science/hal-03020410v1" TargetMode="External"/><Relationship Id="rId85" Type="http://schemas.openxmlformats.org/officeDocument/2006/relationships/hyperlink" Target="https://hal.univ-lorraine.fr/hal-01697327v1" TargetMode="External"/><Relationship Id="rId86" Type="http://schemas.openxmlformats.org/officeDocument/2006/relationships/hyperlink" Target="https://dx.doi.org/10.5771/9783845259413-240" TargetMode="External"/><Relationship Id="rId87" Type="http://schemas.openxmlformats.org/officeDocument/2006/relationships/hyperlink" Target="https://hal.univ-lorraine.fr/hal-04871113v1" TargetMode="External"/><Relationship Id="rId88" Type="http://schemas.openxmlformats.org/officeDocument/2006/relationships/hyperlink" Target="https://hal.science/search/index/?q=*&amp;authFullName_s=Romain Pierronnet" TargetMode="External"/><Relationship Id="rId89" Type="http://schemas.openxmlformats.org/officeDocument/2006/relationships/hyperlink" Target="https://hal.science/search/index/?q=*&amp;authFullName_s=Olivier Simard-Casanova" TargetMode="External"/><Relationship Id="rId90" Type="http://schemas.openxmlformats.org/officeDocument/2006/relationships/hyperlink" Target="https://hal.science/hal-03017152v1" TargetMode="External"/><Relationship Id="rId91" Type="http://schemas.openxmlformats.org/officeDocument/2006/relationships/hyperlink" Target="https://hal.science/hal-03017169v1" TargetMode="External"/><Relationship Id="rId92" Type="http://schemas.openxmlformats.org/officeDocument/2006/relationships/hyperlink" Target="https://shs.hal.science/halshs-00905141v1" TargetMode="External"/><Relationship Id="rId93" Type="http://schemas.openxmlformats.org/officeDocument/2006/relationships/hyperlink" Target="https://hal.science/hal-03371383v1" TargetMode="External"/><Relationship Id="rId94" Type="http://schemas.openxmlformats.org/officeDocument/2006/relationships/hyperlink" Target="https://hal.science/search/index/?q=*&amp;authFullName_s=Jean-No&#235;l Ory" TargetMode="External"/><Relationship Id="rId95" Type="http://schemas.openxmlformats.org/officeDocument/2006/relationships/hyperlink" Target="https://hal.science/search/index/?q=*&amp;authFullName_s=Val&#233;rie Leli&#232;vre" TargetMode="External"/><Relationship Id="rId96" Type="http://schemas.openxmlformats.org/officeDocument/2006/relationships/hyperlink" Target="https://hal.science/search/index/?q=*&amp;authFullName_s=Emmanuelle Gurtner" TargetMode="External"/><Relationship Id="rId97" Type="http://schemas.openxmlformats.org/officeDocument/2006/relationships/hyperlink" Target="https://hal.univ-lorraine.fr/tel-01776654v1" TargetMode="External"/><Relationship Id="rId98" Type="http://schemas.openxmlformats.org/officeDocument/2006/relationships/hyperlink" Target="https://www.theses.fr/2005NAN22003" TargetMode="External"/><Relationship Id="rId99" Type="http://schemas.openxmlformats.org/officeDocument/2006/relationships/hyperlink" Target="https://hal.univ-lorraine.fr/hal-04723545v1" TargetMode="External"/><Relationship Id="rId100" Type="http://schemas.openxmlformats.org/officeDocument/2006/relationships/hyperlink" Target="https://hal.science/search/index/?q=*&amp;authFullName_s=Jean-Philippe Denis" TargetMode="External"/><Relationship Id="rId101" Type="http://schemas.openxmlformats.org/officeDocument/2006/relationships/hyperlink" Target="https://hal.univ-lorraine.fr/hal-04723667v1" TargetMode="External"/><Relationship Id="rId102" Type="http://schemas.openxmlformats.org/officeDocument/2006/relationships/hyperlink" Target="https://hal.univ-lorraine.fr/hal-04723844v1" TargetMode="External"/><Relationship Id="rId103" Type="http://schemas.openxmlformats.org/officeDocument/2006/relationships/hyperlink" Target="https://hal.univ-lorraine.fr/hal-04723709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Stévenot</dc:title>
  <dc:description>CV</dc:description>
  <dc:subject/>
  <cp:keywords/>
  <cp:category/>
  <cp:lastModifiedBy/>
  <dcterms:created xsi:type="dcterms:W3CDTF">2026-03-19T03:36:22+01:00</dcterms:created>
  <dcterms:modified xsi:type="dcterms:W3CDTF">2026-03-19T03:36:22+01:00</dcterms:modified>
</cp:coreProperties>
</file>

<file path=docProps/custom.xml><?xml version="1.0" encoding="utf-8"?>
<Properties xmlns="http://schemas.openxmlformats.org/officeDocument/2006/custom-properties" xmlns:vt="http://schemas.openxmlformats.org/officeDocument/2006/docPropsVTypes"/>
</file>