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Zeitz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s’il Pleut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Zeitz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MF</w:t>
              </w:r>
            </w:hyperlink>
            <w:r>
              <w:rPr/>
              <w:t xml:space="preserve">, A paraître, Dos bleu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 temps qu’il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Zeitz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n° 927-228 (n°927-928), pp.152-164.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⟨10.3917/criti.927.0152⟩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Akustische Räume, Für Augen und Ohren, Musique en conteneur, Der befreite Klang. Retracing the Heard and Unheard Curatorial Practice of René Block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Zeitz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Kunsttexte.de</w:t>
            </w:r>
            <w:r>
              <w:rPr/>
              <w:t xml:space="preserve">, 2020, Sound Unheard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⟨10.18452/21081⟩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Bruits et chuchotements : écrire sur les réverbérations audiovisuelles dans l'art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Zeitz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d'art. Actualité de la littérature critique sur l'art contemporain</w:t>
            </w:r>
            <w:r>
              <w:rPr/>
              <w:t xml:space="preserve">, 2018,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pratique de l’observation. De l’observation incorporée chez Jordan Crandall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Zeitz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2017, Cultures numériques : alternatives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Visualités, virtualités et trauma – Des temporalités de la guerre à distance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Zeitz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Moments d’(in)attention, De la temporalité suspendue chez Max Neuhaus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Zeitz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Tacet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SHSHSH…, Champs, bruits et bruissements enchantants chez Christina Kubisch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Zeitz</w:t>
              </w:r>
            </w:hyperlink>
          </w:p>
          <w:p>
            <w:pPr/>
            <w:r>
              <w:rPr/>
              <w:t xml:space="preserve">Christina Kubisch et Valerie Perrin. </w:t>
            </w:r>
            <w:r>
              <w:rPr>
                <w:i w:val="1"/>
                <w:iCs w:val="1"/>
              </w:rPr>
              <w:t xml:space="preserve">Inaudible, invisible – Une exploration des œuvres de Christina Kubisch</w:t>
            </w:r>
            <w:r>
              <w:rPr/>
              <w:t xml:space="preserve">, Presses du réel,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'Une sorte de douce vibration', La place des pratiques sonores à la Biennale de Paris entre 1973 et 1985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Zeitz</w:t>
              </w:r>
            </w:hyperlink>
          </w:p>
          <w:p>
            <w:pPr/>
            <w:r>
              <w:rPr/>
              <w:t xml:space="preserve">Elitza Dulguerova. </w:t>
            </w:r>
            <w:r>
              <w:rPr>
                <w:i w:val="1"/>
                <w:iCs w:val="1"/>
              </w:rPr>
              <w:t xml:space="preserve">1959-1985, au prisme de la Biennale de Paris</w:t>
            </w:r>
            <w:r>
              <w:rPr/>
              <w:t xml:space="preserve">, Les éditions de l'INHA,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Anacousmatique : du mal-entendu sélectif à l’écoute distraite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Zeitz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Daniele Balit</w:t>
              </w:r>
            </w:hyperlink>
          </w:p>
          <w:p>
            <w:pPr/>
            <w:r>
              <w:rPr/>
              <w:t xml:space="preserve">Paul Sztulman et Dork Zabunyan. </w:t>
            </w:r>
            <w:r>
              <w:rPr>
                <w:i w:val="1"/>
                <w:iCs w:val="1"/>
              </w:rPr>
              <w:t xml:space="preserve">Politiques de la distraction</w:t>
            </w:r>
            <w:r>
              <w:rPr/>
              <w:t xml:space="preserve">, ArTeC/Presses du réel,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et modalités de la polyphonie en cinq chapitres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Zeitz</w:t>
              </w:r>
            </w:hyperlink>
          </w:p>
          <w:p>
            <w:pPr/>
            <w:r>
              <w:rPr/>
              <w:t xml:space="preserve">Claudia Tittel et Anne Zeitz. </w:t>
            </w:r>
            <w:r>
              <w:rPr>
                <w:i w:val="1"/>
                <w:iCs w:val="1"/>
              </w:rPr>
              <w:t xml:space="preserve">Polyphone, Polyphonies visuelles et sonores</w:t>
            </w:r>
            <w:r>
              <w:rPr/>
              <w:t xml:space="preserve">, Kehrer,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hal-05487299v1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433v1" TargetMode="External"/><Relationship Id="rId8" Type="http://schemas.openxmlformats.org/officeDocument/2006/relationships/hyperlink" Target="https://hal.science/search/index/?q=*&amp;authFullName_s=Anne Zeitz" TargetMode="External"/><Relationship Id="rId9" Type="http://schemas.openxmlformats.org/officeDocument/2006/relationships/hyperlink" Target="https://www.editions-mf.com" TargetMode="External"/><Relationship Id="rId10" Type="http://schemas.openxmlformats.org/officeDocument/2006/relationships/hyperlink" Target="https://hal.science/hal-05425363v1" TargetMode="External"/><Relationship Id="rId11" Type="http://schemas.openxmlformats.org/officeDocument/2006/relationships/hyperlink" Target="https://dx.doi.org/10.3917/criti.927.0152" TargetMode="External"/><Relationship Id="rId12" Type="http://schemas.openxmlformats.org/officeDocument/2006/relationships/hyperlink" Target="https://hal.science/hal-05487307v1" TargetMode="External"/><Relationship Id="rId13" Type="http://schemas.openxmlformats.org/officeDocument/2006/relationships/hyperlink" Target="https://dx.doi.org/10.18452/21081" TargetMode="External"/><Relationship Id="rId14" Type="http://schemas.openxmlformats.org/officeDocument/2006/relationships/hyperlink" Target="https://hal.science/hal-05487310v1" TargetMode="External"/><Relationship Id="rId15" Type="http://schemas.openxmlformats.org/officeDocument/2006/relationships/hyperlink" Target="https://hal.science/hal-05487312v1" TargetMode="External"/><Relationship Id="rId16" Type="http://schemas.openxmlformats.org/officeDocument/2006/relationships/hyperlink" Target="https://hal.science/hal-05487314v1" TargetMode="External"/><Relationship Id="rId17" Type="http://schemas.openxmlformats.org/officeDocument/2006/relationships/hyperlink" Target="https://hal.science/hal-05487304v1" TargetMode="External"/><Relationship Id="rId18" Type="http://schemas.openxmlformats.org/officeDocument/2006/relationships/hyperlink" Target="https://hal.science/hal-05487318v1" TargetMode="External"/><Relationship Id="rId19" Type="http://schemas.openxmlformats.org/officeDocument/2006/relationships/hyperlink" Target="https://hal.science/hal-05487300v1" TargetMode="External"/><Relationship Id="rId20" Type="http://schemas.openxmlformats.org/officeDocument/2006/relationships/hyperlink" Target="https://hal.science/hal-05487323v1" TargetMode="External"/><Relationship Id="rId21" Type="http://schemas.openxmlformats.org/officeDocument/2006/relationships/hyperlink" Target="https://hal.science/search/index/?q=*&amp;authFullName_s=Daniele Balit" TargetMode="External"/><Relationship Id="rId22" Type="http://schemas.openxmlformats.org/officeDocument/2006/relationships/hyperlink" Target="https://hal.science/hal-0548729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Zeitz</dc:title>
  <dc:description>CV</dc:description>
  <dc:subject/>
  <cp:keywords/>
  <cp:category/>
  <cp:lastModifiedBy/>
  <dcterms:created xsi:type="dcterms:W3CDTF">2026-03-26T10:30:07+01:00</dcterms:created>
  <dcterms:modified xsi:type="dcterms:W3CDTF">2026-03-26T10:30:07+01:00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