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Annick Gnazalé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Silence Makes Sense: The Trivialization of Rape in Côte d’Ivoire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Gnazalé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Feminists@law</w:t>
            </w:r>
            <w:r>
              <w:rPr/>
              <w:t xml:space="preserve">, 2025, Feminism, Law and Citizenship: An International Collection, 14 (1),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⟨10.22024/UniKent/03/fal.1351⟩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constance du recours à la communauté dans les mutations de la gestion du viol a Bouaké (Côte d'Ivoire)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Gnazalé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Kouakou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Dezan </w:t>
            </w:r>
            <w:r>
              <w:rPr/>
              <w:t xml:space="preserve">, 2019, 16, pp.203-220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ird-04971808v1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Sociohistoire de la pénalisation du viol en Côte d’Ivoire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Gnazalé</w:t>
              </w:r>
            </w:hyperlink>
          </w:p>
          <w:p>
            <w:pPr/>
            <w:r>
              <w:rPr/>
              <w:t xml:space="preserve">Sciences de l'Homme et Société. Université Alassane Ouattara (Côte d'Ivoire), 2024.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tel-05005636v2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1830v1" TargetMode="External"/><Relationship Id="rId8" Type="http://schemas.openxmlformats.org/officeDocument/2006/relationships/hyperlink" Target="https://hal.science/search/index/?q=*&amp;authFullName_s=Annick Gnazal&#233;" TargetMode="External"/><Relationship Id="rId9" Type="http://schemas.openxmlformats.org/officeDocument/2006/relationships/hyperlink" Target="https://dx.doi.org/10.22024/UniKent/03/fal.1351" TargetMode="External"/><Relationship Id="rId10" Type="http://schemas.openxmlformats.org/officeDocument/2006/relationships/hyperlink" Target="https://ird.hal.science/ird-04971808v1" TargetMode="External"/><Relationship Id="rId11" Type="http://schemas.openxmlformats.org/officeDocument/2006/relationships/hyperlink" Target="https://hal.science/search/index/?q=*&amp;authFullName_s=J&#233;r&#244;me Kouakou" TargetMode="External"/><Relationship Id="rId12" Type="http://schemas.openxmlformats.org/officeDocument/2006/relationships/hyperlink" Target="https://theses.hal.science/tel-05005636v2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Annick Gnazalé</dc:title>
  <dc:description>CV</dc:description>
  <dc:subject/>
  <cp:keywords/>
  <cp:category/>
  <cp:lastModifiedBy/>
  <dcterms:created xsi:type="dcterms:W3CDTF">2026-04-17T11:02:10+02:00</dcterms:created>
  <dcterms:modified xsi:type="dcterms:W3CDTF">2026-04-17T11:02:10+02:00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