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Anthony Blanc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anthony-blanc</w:t>
        </w:r>
      </w:hyperlink>
    </w:p>
    <w:p>
      <w:pPr>
        <w:numPr>
          <w:ilvl w:val="0"/>
          <w:numId w:val="1"/>
        </w:numPr>
      </w:pPr>
      <w:r>
        <w:rPr/>
        <w:t xml:space="preserve"> ORCID : </w:t>
      </w:r>
      <w:hyperlink r:id="rId9" w:history="1">
        <w:r>
          <w:rPr>
            <w:color w:val="#410a8c"/>
            <w:u w:val="single"/>
          </w:rPr>
          <w:t xml:space="preserve">0009-0007-2171-540X</w:t>
        </w:r>
      </w:hyperlink>
    </w:p>
    <w:p>
      <w:pPr>
        <w:spacing w:before="600"/>
      </w:pPr>
    </w:p>
    <w:p>
      <w:pPr>
        <w:pStyle w:val="Heading2"/>
      </w:pPr>
      <w:r>
        <w:rPr>
          <w:color w:val="1e198e"/>
          <w:b w:val="1"/>
          <w:bCs w:val="1"/>
        </w:rPr>
        <w:t xml:space="preserve">Présentation</w:t>
      </w:r>
    </w:p>
    <w:p>
      <w:pPr>
        <w:spacing w:after="100"/>
      </w:pPr>
    </w:p>
    <w:p>
      <w:pPr/>
      <w:r>
        <w:rPr/>
        <w:t xml:space="preserve">Docteur en études cinématographiques et audiovisuelles, ATER à l’Université de Bretagne Occidentale et membre associé de l’IRCAV, je mène des recherches à la croisée des études cinématographiques et des sciences de l’information et de la communication. Elles portent sur les représentations médiatiques et documentaires des migrants et leurs évolutions dans le champ audiovisuel contemporain.</w:t>
      </w:r>
    </w:p>
    <w:p>
      <w:pPr/>
      <w:r>
        <w:rPr/>
        <w:t xml:space="preserve">Ma thèse, dont la publication est en préparation, s’appuie sur un corpus de documentaires réalisés par des personnes migrantes en collaboration avec des producteurs et réalisateurs européens durant leur migration vers l’Europe. Elle montre comment ces pratiques filmiques opèrent un retournement de la stigmatisation médiatique. Celui-ci ne se manifeste pas seulement par une résistance aux représentations disqualifiantes, mais aussi par l’ouverture d’espaces de création que les migrants investissent et transforment progressivement. Elle interroge le rôle de la caméra, en tant qu’outil autoréflexif, dans la production de subjectivité, tout en appelant à une reconsidération des représentations médiatiques des migrants.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&amp;quot;commémoration audiovisuelle&amp;quot;. La Guerre d’Algérie sous tous ses formats documentaires</w:t>
              </w:r>
            </w:hyperlink>
          </w:p>
          <w:p>
            <w:pPr/>
            <w:hyperlink r:id="rId11" w:history="1">
              <w:r>
                <w:rPr>
                  <w:color w:val="#410a8c"/>
                  <w:u w:val="single"/>
                </w:rPr>
                <w:t xml:space="preserve">Anthony Blanc</w:t>
              </w:r>
            </w:hyperlink>
          </w:p>
          <w:p>
            <w:pPr/>
            <w:r>
              <w:rPr>
                <w:i w:val="1"/>
                <w:iCs w:val="1"/>
              </w:rPr>
              <w:t xml:space="preserve">Télévision</w:t>
            </w:r>
            <w:r>
              <w:rPr/>
              <w:t xml:space="preserve">, A paraître, 16</w:t>
            </w:r>
          </w:p>
          <w:p>
            <w:pPr/>
            <w:r>
              <w:rPr/>
              <w:t xml:space="preserve">Article dans une revue</w:t>
            </w:r>
          </w:p>
          <w:p>
            <w:pPr/>
            <w:hyperlink r:id="rId10" w:history="1">
              <w:r>
                <w:rPr>
                  <w:color w:val="#410a8c"/>
                  <w:u w:val="single"/>
                </w:rPr>
                <w:t xml:space="preserve">hal-05376572v1</w:t>
              </w:r>
            </w:hyperlink>
          </w:p>
        </w:tc>
      </w:tr>
      <w:tr>
        <w:trPr/>
        <w:tc>
          <w:tcPr>
            <w:noWrap/>
          </w:tcPr>
          <w:p>
            <w:pPr>
              <w:spacing w:after="200"/>
            </w:pPr>
            <w:hyperlink r:id="rId12" w:history="1">
              <w:r>
                <w:rPr>
                  <w:color w:val="1e198e"/>
                  <w:b w:val="1"/>
                  <w:bCs w:val="1"/>
                  <w:u w:val="single"/>
                </w:rPr>
                <w:t xml:space="preserve">Le témoignage obstiné de Hassan Fazili. Midnight Traveler, un documentaire fait avec les moyens du bord</w:t>
              </w:r>
            </w:hyperlink>
          </w:p>
          <w:p>
            <w:pPr/>
            <w:hyperlink r:id="rId11" w:history="1">
              <w:r>
                <w:rPr>
                  <w:color w:val="#410a8c"/>
                  <w:u w:val="single"/>
                </w:rPr>
                <w:t xml:space="preserve">Anthony Blanc</w:t>
              </w:r>
            </w:hyperlink>
          </w:p>
          <w:p>
            <w:pPr/>
            <w:r>
              <w:rPr>
                <w:i w:val="1"/>
                <w:iCs w:val="1"/>
              </w:rPr>
              <w:t xml:space="preserve">Cahiers de Champs Visuels</w:t>
            </w:r>
            <w:r>
              <w:rPr/>
              <w:t xml:space="preserve">, A paraître, 29, pp.75-95</w:t>
            </w:r>
          </w:p>
          <w:p>
            <w:pPr/>
            <w:r>
              <w:rPr/>
              <w:t xml:space="preserve">Article dans une revue</w:t>
            </w:r>
          </w:p>
          <w:p>
            <w:pPr/>
            <w:hyperlink r:id="rId12" w:history="1">
              <w:r>
                <w:rPr>
                  <w:color w:val="#410a8c"/>
                  <w:u w:val="single"/>
                </w:rPr>
                <w:t xml:space="preserve">hal-05376563v1</w:t>
              </w:r>
            </w:hyperlink>
          </w:p>
        </w:tc>
      </w:tr>
      <w:tr>
        <w:trPr/>
        <w:tc>
          <w:tcPr>
            <w:noWrap/>
          </w:tcPr>
          <w:p>
            <w:pPr>
              <w:spacing w:after="200"/>
            </w:pPr>
            <w:hyperlink r:id="rId13" w:history="1">
              <w:r>
                <w:rPr>
                  <w:color w:val="1e198e"/>
                  <w:b w:val="1"/>
                  <w:bCs w:val="1"/>
                  <w:u w:val="single"/>
                </w:rPr>
                <w:t xml:space="preserve">La photographie d’Alan Kurdi en 2015. Une crise de conscience éditoriale en contexte migratoire</w:t>
              </w:r>
            </w:hyperlink>
          </w:p>
          <w:p>
            <w:pPr/>
            <w:hyperlink r:id="rId11" w:history="1">
              <w:r>
                <w:rPr>
                  <w:color w:val="#410a8c"/>
                  <w:u w:val="single"/>
                </w:rPr>
                <w:t xml:space="preserve">Anthony Blanc</w:t>
              </w:r>
            </w:hyperlink>
          </w:p>
          <w:p>
            <w:pPr/>
            <w:r>
              <w:rPr>
                <w:i w:val="1"/>
                <w:iCs w:val="1"/>
              </w:rPr>
              <w:t xml:space="preserve">Semen - Revue de sémio-linguistique des textes et discours</w:t>
            </w:r>
            <w:r>
              <w:rPr/>
              <w:t xml:space="preserve">, 2023, 53, pp.41-43</w:t>
            </w:r>
          </w:p>
          <w:p>
            <w:pPr/>
            <w:r>
              <w:rPr/>
              <w:t xml:space="preserve">Article dans une revue</w:t>
            </w:r>
          </w:p>
          <w:p>
            <w:pPr/>
            <w:hyperlink r:id="rId13" w:history="1">
              <w:r>
                <w:rPr>
                  <w:color w:val="#410a8c"/>
                  <w:u w:val="single"/>
                </w:rPr>
                <w:t xml:space="preserve">hal-05376500v1</w:t>
              </w:r>
            </w:hyperlink>
          </w:p>
        </w:tc>
      </w:tr>
      <w:tr>
        <w:trPr/>
        <w:tc>
          <w:tcPr>
            <w:noWrap/>
          </w:tcPr>
          <w:p>
            <w:pPr>
              <w:spacing w:after="200"/>
            </w:pPr>
            <w:hyperlink r:id="rId14" w:history="1">
              <w:r>
                <w:rPr>
                  <w:color w:val="1e198e"/>
                  <w:b w:val="1"/>
                  <w:bCs w:val="1"/>
                  <w:u w:val="single"/>
                </w:rPr>
                <w:t xml:space="preserve">Quand des migrants se filment pour la BBC. Le &amp;quot;drame documentaire&amp;quot; Exodus: Our Journey to Europe de James Bluemel</w:t>
              </w:r>
            </w:hyperlink>
          </w:p>
          <w:p>
            <w:pPr/>
            <w:hyperlink r:id="rId11" w:history="1">
              <w:r>
                <w:rPr>
                  <w:color w:val="#410a8c"/>
                  <w:u w:val="single"/>
                </w:rPr>
                <w:t xml:space="preserve">Anthony Blanc</w:t>
              </w:r>
            </w:hyperlink>
          </w:p>
          <w:p>
            <w:pPr/>
            <w:r>
              <w:rPr>
                <w:i w:val="1"/>
                <w:iCs w:val="1"/>
              </w:rPr>
              <w:t xml:space="preserve">Cahiers de Champs Visuels</w:t>
            </w:r>
            <w:r>
              <w:rPr/>
              <w:t xml:space="preserve">, 2023, Cahiers de champs visuels, 26, pp.133-154</w:t>
            </w:r>
          </w:p>
          <w:p>
            <w:pPr/>
            <w:r>
              <w:rPr/>
              <w:t xml:space="preserve">Article dans une revue</w:t>
            </w:r>
          </w:p>
          <w:p>
            <w:pPr/>
            <w:hyperlink r:id="rId14" w:history="1">
              <w:r>
                <w:rPr>
                  <w:color w:val="#410a8c"/>
                  <w:u w:val="single"/>
                </w:rPr>
                <w:t xml:space="preserve">hal-05376531v1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Filmer sa migration vers l’Europe. Retournement de la stigmatisation médiatique et processus de subjectivation (2012-2020)</w:t>
              </w:r>
            </w:hyperlink>
          </w:p>
          <w:p>
            <w:pPr/>
            <w:hyperlink r:id="rId11" w:history="1">
              <w:r>
                <w:rPr>
                  <w:color w:val="#410a8c"/>
                  <w:u w:val="single"/>
                </w:rPr>
                <w:t xml:space="preserve">Anthony Blanc</w:t>
              </w:r>
            </w:hyperlink>
          </w:p>
          <w:p>
            <w:pPr/>
            <w:r>
              <w:rPr/>
              <w:t xml:space="preserve">Sciences de l'Homme et Société. Université Sorbonne Nouvelle, 2025. Français. </w:t>
            </w:r>
            <w:hyperlink r:id="rId16" w:history="1">
              <w:r>
                <w:rPr>
                  <w:color w:val="#410a8c"/>
                  <w:u w:val="single"/>
                </w:rPr>
                <w:t xml:space="preserve">⟨NNT : ⟩</w:t>
              </w:r>
            </w:hyperlink>
          </w:p>
          <w:p>
            <w:pPr/>
            <w:r>
              <w:rPr/>
              <w:t xml:space="preserve">Thèse</w:t>
            </w:r>
          </w:p>
          <w:p>
            <w:pPr/>
            <w:hyperlink r:id="rId15" w:history="1">
              <w:r>
                <w:rPr>
                  <w:color w:val="#410a8c"/>
                  <w:u w:val="single"/>
                </w:rPr>
                <w:t xml:space="preserve">tel-05376552v1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A7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hony-blanc" TargetMode="External"/><Relationship Id="rId9" Type="http://schemas.openxmlformats.org/officeDocument/2006/relationships/hyperlink" Target="https://orcid.org/0009-0007-2171-540X" TargetMode="External"/><Relationship Id="rId10" Type="http://schemas.openxmlformats.org/officeDocument/2006/relationships/hyperlink" Target="https://hal.science/hal-05376572v1" TargetMode="External"/><Relationship Id="rId11" Type="http://schemas.openxmlformats.org/officeDocument/2006/relationships/hyperlink" Target="https://hal.science/search/index/?q=*&amp;authFullName_s=Anthony Blanc" TargetMode="External"/><Relationship Id="rId12" Type="http://schemas.openxmlformats.org/officeDocument/2006/relationships/hyperlink" Target="https://hal.science/hal-05376563v1" TargetMode="External"/><Relationship Id="rId13" Type="http://schemas.openxmlformats.org/officeDocument/2006/relationships/hyperlink" Target="https://hal.science/hal-05376500v1" TargetMode="External"/><Relationship Id="rId14" Type="http://schemas.openxmlformats.org/officeDocument/2006/relationships/hyperlink" Target="https://hal.science/hal-05376531v1" TargetMode="External"/><Relationship Id="rId15" Type="http://schemas.openxmlformats.org/officeDocument/2006/relationships/hyperlink" Target="https://hal.science/tel-05376552v1" TargetMode="External"/><Relationship Id="rId16" Type="http://schemas.openxmlformats.org/officeDocument/2006/relationships/hyperlink" Target="https://www.theses.fr/"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Anthony Blanc</dc:title>
  <dc:description>CV</dc:description>
  <dc:subject/>
  <cp:keywords/>
  <cp:category/>
  <cp:lastModifiedBy/>
  <dcterms:created xsi:type="dcterms:W3CDTF">2026-04-04T12:41:50+02:00</dcterms:created>
  <dcterms:modified xsi:type="dcterms:W3CDTF">2026-04-04T12:41:50+02:00</dcterms:modified>
</cp:coreProperties>
</file>

<file path=docProps/custom.xml><?xml version="1.0" encoding="utf-8"?>
<Properties xmlns="http://schemas.openxmlformats.org/officeDocument/2006/custom-properties" xmlns:vt="http://schemas.openxmlformats.org/officeDocument/2006/docPropsVTypes"/>
</file>