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CHEHAMI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d’aide au déploiement du système cyber-physique flexible dans le contexte de l’industrie 4.0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Chehami</w:t>
              </w:r>
            </w:hyperlink>
          </w:p>
          <w:p>
            <w:pPr/>
            <w:r>
              <w:rPr/>
              <w:t xml:space="preserve">Sciences de l'ingénieur [physics]. INSA de Lyon, 2024.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2024ISAL0081⟩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tel-04846882v1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4846882v1" TargetMode="External"/><Relationship Id="rId8" Type="http://schemas.openxmlformats.org/officeDocument/2006/relationships/hyperlink" Target="https://hal.science/search/index/?q=*&amp;authFullName_s=Anthony Chehami" TargetMode="External"/><Relationship Id="rId9" Type="http://schemas.openxmlformats.org/officeDocument/2006/relationships/hyperlink" Target="https://www.theses.fr/2024ISAL0081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CHEHAMI</dc:title>
  <dc:description>CV</dc:description>
  <dc:subject/>
  <cp:keywords/>
  <cp:category/>
  <cp:lastModifiedBy/>
  <dcterms:created xsi:type="dcterms:W3CDTF">2026-05-03T15:23:42+02:00</dcterms:created>
  <dcterms:modified xsi:type="dcterms:W3CDTF">2026-05-03T15:23:42+02:00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