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Grandclement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geographies of local austerity policies: a quantitative analysis of local budgets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58 (12),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⟨10.1080/00343404.2023.2293984⟩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Ménages et entreprises : qui sont les principaux contributeurs à la fiscalité locale foncière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pp.443-458.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⟨10.3917/reru.243.0443⟩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consumption-oriented development: New planning strategies in science parks? The case of Sophia-Antipolis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2022, 29 (2), pp.152-167.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⟨10.1177/09697764211037135⟩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consumption-oriented development: New planning strategies in science parks? The case of Sophia-Antipolis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2022, 29 (2), pp.152-167.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⟨10.1177/09697764211037135⟩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Uneven De-Diversification Of Local Financial Resources To Planning Policies: The Residentialization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(6), pp.1454-1472.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⟨10.1177/0308518X211013812⟩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développement résidentiel sur les littoraux français : essai de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(3),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function and local fiscal resources on the French Mediterranean coastal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approche relationnelle et approche spatiale des réseaux : application au cas des pôles de compétitivité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⟨10.3166/ges.18.471-492⟩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résidentielle et dynamique de la fiscalité locale sur le littoral méditerranéen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(1),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pôles de compétitivité: réseaux de lieux et réseaux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compétitivité : de nouvelles politiques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(4), pp.511-523.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⟨10.4000/bagf.1084⟩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les systèmes productifs recomposés par les réseaux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ville et jeux de pouvoir.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Saint-Roman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industriel et identité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38 (2), www.cairn.info/revue-espace-geographique-2009-2-page-97.htm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Dépendantes de l'urbanisation ? Motivations de l'urbanisation et ressources fiscales des communes du littoral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224 p., 2019, Cursus, 978-2200622305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et l’action sur les systèmes productifs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Guy Baudelle; Jacques Fache. </w:t>
            </w:r>
            <w:r>
              <w:rPr>
                <w:i w:val="1"/>
                <w:iCs w:val="1"/>
              </w:rPr>
              <w:t xml:space="preserve">Les mutations des systèmes productifs en France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pp.325-337, 2015, Didact Géographie, 978-2-7535-3549-7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6 pôles de compétitivité en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Economica, 2015,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bases fiscales des communes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p 53-61,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Sophie Boutillier; Faridah Djellal; Faïz Gallouj; Blandine Laperche; Dimitri Uzunidis. </w:t>
            </w:r>
            <w:r>
              <w:rPr>
                <w:i w:val="1"/>
                <w:iCs w:val="1"/>
              </w:rPr>
              <w:t xml:space="preserve">L'innovation verte. De la théorie aux bonnes pratiques</w:t>
            </w:r>
            <w:r>
              <w:rPr/>
              <w:t xml:space="preserve">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Business et innovation, 978-90-5201-864-5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pôles de compétitivité : réseaux, construction politique et organisation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Laura Resmini; André Torre. </w:t>
            </w:r>
            <w:r>
              <w:rPr>
                <w:i w:val="1"/>
                <w:iCs w:val="1"/>
              </w:rPr>
              <w:t xml:space="preserve">Competitività territoriale : determinanti et politiche</w:t>
            </w:r>
            <w:r>
              <w:rPr/>
              <w:t xml:space="preserve">, Franco Angeli, 2011, 978-88-568-4163-3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pôles de compétitivité : réseaux et territoires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/>
              <w:t xml:space="preserve">Géographie. Aix-Marseille Université,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tel-00815894v1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006v1" TargetMode="External"/><Relationship Id="rId8" Type="http://schemas.openxmlformats.org/officeDocument/2006/relationships/hyperlink" Target="https://hal.science/search/index/?q=*&amp;authFullName_s=Antoine Grandclement" TargetMode="External"/><Relationship Id="rId9" Type="http://schemas.openxmlformats.org/officeDocument/2006/relationships/hyperlink" Target="https://hal.science/search/index/?q=*&amp;authFullName_s=Ludovic Halbert" TargetMode="External"/><Relationship Id="rId10" Type="http://schemas.openxmlformats.org/officeDocument/2006/relationships/hyperlink" Target="https://hal.science/search/index/?q=*&amp;authFullName_s=F&#233;lix Adisson" TargetMode="External"/><Relationship Id="rId11" Type="http://schemas.openxmlformats.org/officeDocument/2006/relationships/hyperlink" Target="https://hal.science/search/index/?q=*&amp;authFullName_s=Vincent Lasserre-Bigorry" TargetMode="External"/><Relationship Id="rId12" Type="http://schemas.openxmlformats.org/officeDocument/2006/relationships/hyperlink" Target="https://hal.science/search/index/?q=*&amp;authFullName_s=Fran&#231;oise Navarre" TargetMode="External"/><Relationship Id="rId13" Type="http://schemas.openxmlformats.org/officeDocument/2006/relationships/hyperlink" Target="https://dx.doi.org/10.1080/00343404.2023.2293984" TargetMode="External"/><Relationship Id="rId14" Type="http://schemas.openxmlformats.org/officeDocument/2006/relationships/hyperlink" Target="https://hal.science/hal-04653757v1" TargetMode="External"/><Relationship Id="rId15" Type="http://schemas.openxmlformats.org/officeDocument/2006/relationships/hyperlink" Target="https://hal.science/search/index/?q=*&amp;authFullName_s=Laure Casanova Enault" TargetMode="External"/><Relationship Id="rId16" Type="http://schemas.openxmlformats.org/officeDocument/2006/relationships/hyperlink" Target="https://dx.doi.org/10.3917/reru.243.0443" TargetMode="External"/><Relationship Id="rId17" Type="http://schemas.openxmlformats.org/officeDocument/2006/relationships/hyperlink" Target="https://shs.hal.science/halshs-03973960v1" TargetMode="External"/><Relationship Id="rId18" Type="http://schemas.openxmlformats.org/officeDocument/2006/relationships/hyperlink" Target="https://hal.science/search/index/?q=*&amp;authFullName_s=Alexandre Grondeau" TargetMode="External"/><Relationship Id="rId19" Type="http://schemas.openxmlformats.org/officeDocument/2006/relationships/hyperlink" Target="https://dx.doi.org/10.1177/09697764211037135" TargetMode="External"/><Relationship Id="rId20" Type="http://schemas.openxmlformats.org/officeDocument/2006/relationships/hyperlink" Target="https://shs.hal.science/halshs-03322260v1" TargetMode="External"/><Relationship Id="rId21" Type="http://schemas.openxmlformats.org/officeDocument/2006/relationships/hyperlink" Target="https://shs.hal.science/halshs-03322259v1" TargetMode="External"/><Relationship Id="rId22" Type="http://schemas.openxmlformats.org/officeDocument/2006/relationships/hyperlink" Target="https://hal.science/search/index/?q=*&amp;authFullName_s=Guilhem Boulay" TargetMode="External"/><Relationship Id="rId23" Type="http://schemas.openxmlformats.org/officeDocument/2006/relationships/hyperlink" Target="https://dx.doi.org/10.1177/0308518X211013812" TargetMode="External"/><Relationship Id="rId24" Type="http://schemas.openxmlformats.org/officeDocument/2006/relationships/hyperlink" Target="https://shs.hal.science/halshs-03322252v1" TargetMode="External"/><Relationship Id="rId25" Type="http://schemas.openxmlformats.org/officeDocument/2006/relationships/hyperlink" Target="https://hal.science/hal-01893178v1" TargetMode="External"/><Relationship Id="rId26" Type="http://schemas.openxmlformats.org/officeDocument/2006/relationships/hyperlink" Target="https://hal.science/search/index/?q=*&amp;authFullName_s=Samuel Robert" TargetMode="External"/><Relationship Id="rId27" Type="http://schemas.openxmlformats.org/officeDocument/2006/relationships/hyperlink" Target="https://hal.science/search/index/?q=*&amp;authFullName_s=Dennis Fox" TargetMode="External"/><Relationship Id="rId28" Type="http://schemas.openxmlformats.org/officeDocument/2006/relationships/hyperlink" Target="https://hal.science/search/index/?q=*&amp;authFullName_s=Marie Garrido" TargetMode="External"/><Relationship Id="rId29" Type="http://schemas.openxmlformats.org/officeDocument/2006/relationships/hyperlink" Target="https://dx.doi.org/10.1007/s10113-018-1425-4" TargetMode="External"/><Relationship Id="rId30" Type="http://schemas.openxmlformats.org/officeDocument/2006/relationships/hyperlink" Target="https://hal.science/hal-01331407v1" TargetMode="External"/><Relationship Id="rId31" Type="http://schemas.openxmlformats.org/officeDocument/2006/relationships/hyperlink" Target="https://shs.hal.science/halshs-01427521v1" TargetMode="External"/><Relationship Id="rId32" Type="http://schemas.openxmlformats.org/officeDocument/2006/relationships/hyperlink" Target="https://dx.doi.org/10.3166/ges.18.471-492" TargetMode="External"/><Relationship Id="rId33" Type="http://schemas.openxmlformats.org/officeDocument/2006/relationships/hyperlink" Target="https://hal.science/hal-01191769v1" TargetMode="External"/><Relationship Id="rId34" Type="http://schemas.openxmlformats.org/officeDocument/2006/relationships/hyperlink" Target="https://hal.science/hal-01265209v1" TargetMode="External"/><Relationship Id="rId35" Type="http://schemas.openxmlformats.org/officeDocument/2006/relationships/hyperlink" Target="https://hal.science/hal-01265195v1" TargetMode="External"/><Relationship Id="rId36" Type="http://schemas.openxmlformats.org/officeDocument/2006/relationships/hyperlink" Target="https://dx.doi.org/10.4000/bagf.1084" TargetMode="External"/><Relationship Id="rId37" Type="http://schemas.openxmlformats.org/officeDocument/2006/relationships/hyperlink" Target="https://hal.science/hal-01265193v1" TargetMode="External"/><Relationship Id="rId38" Type="http://schemas.openxmlformats.org/officeDocument/2006/relationships/hyperlink" Target="https://hal.science/hal-01265210v1" TargetMode="External"/><Relationship Id="rId39" Type="http://schemas.openxmlformats.org/officeDocument/2006/relationships/hyperlink" Target="https://hal.science/search/index/?q=*&amp;authFullName_s=Julien Saint-Roman" TargetMode="External"/><Relationship Id="rId40" Type="http://schemas.openxmlformats.org/officeDocument/2006/relationships/hyperlink" Target="https://hal.science/hal-01185488v1" TargetMode="External"/><Relationship Id="rId41" Type="http://schemas.openxmlformats.org/officeDocument/2006/relationships/hyperlink" Target="https://hal.science/hal-04650279v1" TargetMode="External"/><Relationship Id="rId42" Type="http://schemas.openxmlformats.org/officeDocument/2006/relationships/hyperlink" Target="https://hal.science/hal-02085103v1" TargetMode="External"/><Relationship Id="rId43" Type="http://schemas.openxmlformats.org/officeDocument/2006/relationships/hyperlink" Target="https://www.armand-colin.com/introduction-la-geographie-economique-9782200622305" TargetMode="External"/><Relationship Id="rId44" Type="http://schemas.openxmlformats.org/officeDocument/2006/relationships/hyperlink" Target="https://hal.science/hal-01185490v1" TargetMode="External"/><Relationship Id="rId45" Type="http://schemas.openxmlformats.org/officeDocument/2006/relationships/hyperlink" Target="http://www.pur-editions.fr/detail.php?idOuv=3762" TargetMode="External"/><Relationship Id="rId46" Type="http://schemas.openxmlformats.org/officeDocument/2006/relationships/hyperlink" Target="https://hal.science/hal-01265207v1" TargetMode="External"/><Relationship Id="rId47" Type="http://schemas.openxmlformats.org/officeDocument/2006/relationships/hyperlink" Target="https://hal.science/hal-01228229v1" TargetMode="External"/><Relationship Id="rId48" Type="http://schemas.openxmlformats.org/officeDocument/2006/relationships/hyperlink" Target="https://hal.science/hal-01265201v1" TargetMode="External"/><Relationship Id="rId49" Type="http://schemas.openxmlformats.org/officeDocument/2006/relationships/hyperlink" Target="http://www.peterlang.com/index.cfm?event=cmp.ccc.seitenstruktur.detailseiten&amp;amp;seitentyp=produkt&amp;amp;pk=68219&amp;amp;concordeid=21864" TargetMode="External"/><Relationship Id="rId50" Type="http://schemas.openxmlformats.org/officeDocument/2006/relationships/hyperlink" Target="https://hal.science/hal-01265205v1" TargetMode="External"/><Relationship Id="rId51" Type="http://schemas.openxmlformats.org/officeDocument/2006/relationships/hyperlink" Target="https://theses.hal.science/tel-0081589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Grandclement</dc:title>
  <dc:description>CV</dc:description>
  <dc:subject/>
  <cp:keywords/>
  <cp:category/>
  <cp:lastModifiedBy/>
  <dcterms:created xsi:type="dcterms:W3CDTF">2026-04-11T18:43:39+02:00</dcterms:created>
  <dcterms:modified xsi:type="dcterms:W3CDTF">2026-04-11T18:43:39+02:00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