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Guillaume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From associated motion to associated posture: an introduction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Workshop: “From associated motion to associated posture in cross-linguistic perspective”</w:t></w:r><w:r><w:rPr/><w:t xml:space="preserve">, Nov 2024, Hermosillo, Mexico</w:t></w:r></w:p><w:p><w:pPr/><w:r><w:rPr/><w:t xml:space="preserve">Communication dans un congrès</w:t></w:r></w:p><w:p><w:pPr/><w:hyperlink r:id="rId7" w:history="1"><w:r><w:rPr><w:color w:val="#410a8c"/><w:u w:val="single"/></w:rPr><w:t xml:space="preserve">hal-04914358v1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From associated motion to associated posture: contributions from South American languages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XVII Encuentro Internacional de Lingüística en el Noroeste</w:t></w:r><w:r><w:rPr/><w:t xml:space="preserve">, 2024, Hermosillo, Mexico</w:t></w:r></w:p><w:p><w:pPr/><w:r><w:rPr/><w:t xml:space="preserve">Communication dans un congrès</w:t></w:r></w:p><w:p><w:pPr/><w:hyperlink r:id="rId9" w:history="1"><w:r><w:rPr><w:color w:val="#410a8c"/><w:u w:val="single"/></w:rPr><w:t xml:space="preserve">hal-04914342v1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“Lexical affixes” of associated motion and associated posture in Tacana and beyond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57th Annual Meeting of the Societas Linguistica Europaea</w:t></w:r><w:r><w:rPr/><w:t xml:space="preserve">, Aug 2024, Helsinki, Finland</w:t></w:r></w:p><w:p><w:pPr/><w:r><w:rPr/><w:t xml:space="preserve">Communication dans un congrès</w:t></w:r></w:p><w:p><w:pPr/><w:hyperlink r:id="rId10" w:history="1"><w:r><w:rPr><w:color w:val="#410a8c"/><w:u w:val="single"/></w:rPr><w:t xml:space="preserve">hal-04913928v1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Associated motion and associated posture in Tacana and other South American languages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Coloquio Internacional Amazónicas IX: Estructura de las lenguas amazónicas</w:t></w:r><w:r><w:rPr/><w:t xml:space="preserve">, Universidad de los Andes, Jun 2023, Bogotá, Colombia</w:t></w:r></w:p><w:p><w:pPr/><w:r><w:rPr/><w:t xml:space="preserve">Communication dans un congrès</w:t></w:r></w:p><w:p><w:pPr/><w:hyperlink r:id="rId11" w:history="1"><w:r><w:rPr><w:color w:val="#410a8c"/><w:u w:val="single"/></w:rPr><w:t xml:space="preserve">halshs-04635651v1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Associated motion</w:t></w:r></w:hyperlink></w:p><w:p><w:pPr/><w:hyperlink r:id="rId13" w:history="1"><w:r><w:rPr><w:color w:val="#410a8c"/><w:u w:val="single"/></w:rPr><w:t xml:space="preserve">Guillaume Jacques</w:t></w:r></w:hyperlink><w:r><w:rPr/><w:t xml:space="preserve">,</w:t></w:r><w:hyperlink r:id="rId8" w:history="1"><w:r><w:rPr><w:color w:val="#410a8c"/><w:u w:val="single"/></w:rPr><w:t xml:space="preserve">Antoine Guillaume</w:t></w:r></w:hyperlink></w:p><w:p><w:pPr/><w:r><w:rPr><w:i w:val="1"/><w:iCs w:val="1"/></w:rPr><w:t xml:space="preserve">SemanticShifts</w:t></w:r><w:r><w:rPr/><w:t xml:space="preserve">, Sep 2022, Fréjus, France</w:t></w:r></w:p><w:p><w:pPr/><w:r><w:rPr/><w:t xml:space="preserve">Communication dans un congrès</w:t></w:r></w:p><w:p><w:pPr/><w:hyperlink r:id="rId12" w:history="1"><w:r><w:rPr><w:color w:val="#410a8c"/><w:u w:val="single"/></w:rPr><w:t xml:space="preserve">halshs-03884215v1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Associated Motion: a typological introduction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Online meeting of the ANR projet SALTA “Spatial Asymmetries across Languages: a Typological Approach”</w:t></w:r><w:r><w:rPr/><w:t xml:space="preserve">, ANR projet SALTA “Spatial Asymmetries across Languages: a Typological Approach”, Mar 2022, Online meeting,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halshs-04635674v1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Associated motion in Western Sicilian: a preliminary account</w:t></w:r></w:hyperlink></w:p><w:p><w:pPr/><w:hyperlink r:id="rId16" w:history="1"><w:r><w:rPr><w:color w:val="#410a8c"/><w:u w:val="single"/></w:rPr><w:t xml:space="preserve">Noemi de Pasquale</w:t></w:r></w:hyperlink><w:r><w:rPr/><w:t xml:space="preserve">,</w:t></w:r><w:hyperlink r:id="rId8" w:history="1"><w:r><w:rPr><w:color w:val="#410a8c"/><w:u w:val="single"/></w:rPr><w:t xml:space="preserve">Antoine Guillaume</w:t></w:r></w:hyperlink></w:p><w:p><w:pPr/><w:r><w:rPr><w:i w:val="1"/><w:iCs w:val="1"/></w:rPr><w:t xml:space="preserve">54th Annual Meeting of the Societas Linguistica Europaea</w:t></w:r><w:r><w:rPr/><w:t xml:space="preserve">, Aug 2021, Digital conference (initially planned at the National and Kapodistrian University of Athens), Greece</w:t></w:r></w:p><w:p><w:pPr/><w:r><w:rPr/><w:t xml:space="preserve">Communication dans un congrès</w:t></w:r></w:p><w:p><w:pPr/><w:hyperlink r:id="rId15" w:history="1"><w:r><w:rPr><w:color w:val="#410a8c"/><w:u w:val="single"/></w:rPr><w:t xml:space="preserve">halshs-03349485v1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Associated motion &amp; ‘associated posture’ in Tacana (Takanan family, Amazonian Bolivia)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13th Conference of the Association of Linguistic Typology (ALT)</w:t></w:r><w:r><w:rPr/><w:t xml:space="preserve">, University of Pavia, Sep 2019, Pavia, Italy</w:t></w:r></w:p><w:p><w:pPr/><w:r><w:rPr/><w:t xml:space="preserve">Communication dans un congrès</w:t></w:r></w:p><w:p><w:pPr/><w:hyperlink r:id="rId17" w:history="1"><w:r><w:rPr><w:color w:val="#410a8c"/><w:u w:val="single"/></w:rPr><w:t xml:space="preserve">halshs-04635641v1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Associated motion, associated posture and imperfective aspect in Tacana (Amazonian Bolivia)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Studies in Language</w:t></w:r><w:r><w:rPr/><w:t xml:space="preserve">, 2024, 48 (4), pp.851-908. </w:t></w:r><w:hyperlink r:id="rId19" w:history="1"><w:r><w:rPr><w:color w:val="#410a8c"/><w:u w:val="single"/></w:rPr><w:t xml:space="preserve">⟨10.1075/sl.21045.gui⟩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halshs-03758050v2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Introduction: The evolution of argument coding patterns in South American languages</w:t></w:r></w:hyperlink></w:p><w:p><w:pPr/><w:hyperlink r:id="rId21" w:history="1"><w:r><w:rPr><w:color w:val="#410a8c"/><w:u w:val="single"/></w:rPr><w:t xml:space="preserve">Spike Gildea</w:t></w:r></w:hyperlink><w:r><w:rPr/><w:t xml:space="preserve">,</w:t></w:r><w:hyperlink r:id="rId8" w:history="1"><w:r><w:rPr><w:color w:val="#410a8c"/><w:u w:val="single"/></w:rPr><w:t xml:space="preserve">Antoine Guillaume</w:t></w:r></w:hyperlink></w:p><w:p><w:pPr/><w:r><w:rPr><w:i w:val="1"/><w:iCs w:val="1"/></w:rPr><w:t xml:space="preserve">Journal of Historical Linguistics</w:t></w:r><w:r><w:rPr/><w:t xml:space="preserve">, 2018, Special issue on 'The evolution of argument coding patterns in South American languages', edited by A. Guillaume &amp; S. Gildea, 8 (1), pp.1 - 6. </w:t></w:r><w:hyperlink r:id="rId22" w:history="1"><w:r><w:rPr><w:color w:val="#410a8c"/><w:u w:val="single"/></w:rPr><w:t xml:space="preserve">⟨10.1075/jhl.00002.gil⟩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halshs-01918355v1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grammatical expression of emotions in Tacana and other Takanan languages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Studies in Language</w:t></w:r><w:r><w:rPr/><w:t xml:space="preserve">, 2018, 42 (1), pp.114 - 145. </w:t></w:r><w:hyperlink r:id="rId24" w:history="1"><w:r><w:rPr><w:color w:val="#410a8c"/><w:u w:val="single"/></w:rPr><w:t xml:space="preserve">⟨10.1075/sl.00005.gui⟩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halshs-01918350v1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Estudios sincrónicos y diacrónicos sobre lenguas Pano y Takana: una introducción</w:t></w:r></w:hyperlink></w:p><w:p><w:pPr/><w:hyperlink r:id="rId26" w:history="1"><w:r><w:rPr><w:color w:val="#410a8c"/><w:u w:val="single"/></w:rPr><w:t xml:space="preserve">Pilar Valenzuela</w:t></w:r></w:hyperlink><w:r><w:rPr/><w:t xml:space="preserve">,</w:t></w:r><w:hyperlink r:id="rId8" w:history="1"><w:r><w:rPr><w:color w:val="#410a8c"/><w:u w:val="single"/></w:rPr><w:t xml:space="preserve">Antoine Guillaume</w:t></w:r></w:hyperlink></w:p><w:p><w:pPr/><w:r><w:rPr><w:i w:val="1"/><w:iCs w:val="1"/></w:rPr><w:t xml:space="preserve">Amerindia</w:t></w:r><w:r><w:rPr/><w:t xml:space="preserve">, 2017, 39 (1), pp.1-49</w:t></w:r></w:p><w:p><w:pPr/><w:r><w:rPr/><w:t xml:space="preserve">Article dans une revue</w:t></w:r></w:p><w:p><w:pPr/><w:hyperlink r:id="rId25" w:history="1"><w:r><w:rPr><w:color w:val="#410a8c"/><w:u w:val="single"/></w:rPr><w:t xml:space="preserve">hal-01920483v1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Sistemas complejos de movimiento asociado en las lenguas Takana y Pano: perspectivas descriptiva, tipológica e histórico-comparativa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Amerindia</w:t></w:r><w:r><w:rPr/><w:t xml:space="preserve">, 2017, 39 (1), pp.211-261</w:t></w:r></w:p><w:p><w:pPr/><w:r><w:rPr/><w:t xml:space="preserve">Article dans une revue</w:t></w:r></w:p><w:p><w:pPr/><w:hyperlink r:id="rId27" w:history="1"><w:r><w:rPr><w:color w:val="#410a8c"/><w:u w:val="single"/></w:rPr><w:t xml:space="preserve">hal-01920625v1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Associated motion in South America: Typological and areal perspectives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Linguistic Typology</w:t></w:r><w:r><w:rPr/><w:t xml:space="preserve">, 2016, 20 (1), pp.81-177. </w:t></w:r><w:hyperlink r:id="rId29" w:history="1"><w:r><w:rPr><w:color w:val="#410a8c"/><w:u w:val="single"/></w:rPr><w:t xml:space="preserve">⟨10.1515/lingty-2016-0003⟩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halshs-01918336v2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Introduction to argument-encoding systems in Bolivian Amazonian languages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31" w:history="1"><w:r><w:rPr><w:color w:val="#410a8c"/><w:u w:val="single"/></w:rPr><w:t xml:space="preserve">F. Rose</w:t></w:r></w:hyperlink></w:p><w:p><w:pPr/><w:r><w:rPr><w:i w:val="1"/><w:iCs w:val="1"/></w:rPr><w:t xml:space="preserve">International Journal of American Linguistics</w:t></w:r><w:r><w:rPr/><w:t xml:space="preserve">, 2011, 77 (4), pp.459-468. </w:t></w:r><w:hyperlink r:id="rId32" w:history="1"><w:r><w:rPr><w:color w:val="#410a8c"/><w:u w:val="single"/></w:rPr><w:t xml:space="preserve">⟨10.1086/662152⟩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halshs-00724603v1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suffixes verbaux de ‘mouvement associé’ en cavineña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Faits de langues</w:t></w:r><w:r><w:rPr/><w:t xml:space="preserve">, 2009, 34 (2), pp.181-204. </w:t></w:r><w:hyperlink r:id="rId34" w:history="1"><w:r><w:rPr><w:color w:val="#410a8c"/><w:u w:val="single"/></w:rPr><w:t xml:space="preserve">⟨10.1163/19589514-034-02-900000008⟩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halshs-03327533v1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Hierarchical Agreement and Split Intransitivity in Reyesano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International Journal of American Linguistics</w:t></w:r><w:r><w:rPr/><w:t xml:space="preserve">, 2009, 75 (1), pp.29-48. </w:t></w:r><w:hyperlink r:id="rId36" w:history="1"><w:r><w:rPr><w:color w:val="#410a8c"/><w:u w:val="single"/></w:rPr><w:t xml:space="preserve">⟨10.1086/598202⟩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halshs-03327495v1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Takanan languages</w:t></w:r></w:hyperlink></w:p><w:p><w:pPr/><w:hyperlink r:id="rId8" w:history="1"><w:r><w:rPr><w:color w:val="#410a8c"/><w:u w:val="single"/></w:rPr><w:t xml:space="preserve">Antoine Guillaume</w:t></w:r></w:hyperlink></w:p><w:p><w:pPr/><w:r><w:rPr><w:i w:val="1"/><w:iCs w:val="1"/></w:rPr><w:t xml:space="preserve">Amazonian Languages. An International Handbook</w:t></w:r><w:r><w:rPr/><w:t xml:space="preserve">, In press</w:t></w:r></w:p><w:p><w:pPr/><w:r><w:rPr/><w:t xml:space="preserve">Chapitre d'ouvrage</w:t></w:r></w:p><w:p><w:pPr/><w:hyperlink r:id="rId37" w:history="1"><w:r><w:rPr><w:color w:val="#410a8c"/><w:u w:val="single"/></w:rPr><w:t xml:space="preserve">halshs-02527795v1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Negation in Tacana (Amazonian Bolivia): Synchronic description and diachronic reconstruction</w:t></w:r></w:hyperlink></w:p><w:p><w:pPr/><w:hyperlink r:id="rId8" w:history="1"><w:r><w:rPr><w:color w:val="#410a8c"/><w:u w:val="single"/></w:rPr><w:t xml:space="preserve">Antoine Guillaume</w:t></w:r></w:hyperlink></w:p><w:p><w:pPr/><w:r><w:rPr/><w:t xml:space="preserve">Ljuba Veselinova; Arja Hamari. </w:t></w:r><w:r><w:rPr><w:i w:val="1"/><w:iCs w:val="1"/></w:rPr><w:t xml:space="preserve">The Negative Existential Cycle</w:t></w:r><w:r><w:rPr/><w:t xml:space="preserve">, </w:t></w:r><w:hyperlink r:id="rId39" w:history="1"><w:r><w:rPr><w:color w:val="#410a8c"/><w:u w:val="single"/></w:rPr><w:t xml:space="preserve">Language Science Press</w:t></w:r></w:hyperlink><w:r><w:rPr/><w:t xml:space="preserve">, pp.519-552, 2022, 978-3-98554-035-8. </w:t></w:r><w:hyperlink r:id="rId40" w:history="1"><w:r><w:rPr><w:color w:val="#410a8c"/><w:u w:val="single"/></w:rPr><w:t xml:space="preserve">⟨10.5281/zenodo.7353623⟩</w:t></w:r></w:hyperlink></w:p><w:p><w:pPr/><w:r><w:rPr/><w:t xml:space="preserve">Chapitre d'ouvrage</w:t></w:r></w:p><w:p><w:pPr/><w:hyperlink r:id="rId38" w:history="1"><w:r><w:rPr><w:color w:val="#410a8c"/><w:u w:val="single"/></w:rPr><w:t xml:space="preserve">halshs-02527627v2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Introduction: Associated Motion as a grammatical category in linguistic typology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42" w:history="1"><w:r><w:rPr><w:color w:val="#410a8c"/><w:u w:val="single"/></w:rPr><w:t xml:space="preserve">Harold Koch</w:t></w:r></w:hyperlink></w:p><w:p><w:pPr/><w:r><w:rPr/><w:t xml:space="preserve">Antoine Guillaume; Harold Koch. </w:t></w:r><w:r><w:rPr><w:i w:val="1"/><w:iCs w:val="1"/></w:rPr><w:t xml:space="preserve">Associated Motion</w:t></w:r><w:r><w:rPr/><w:t xml:space="preserve">, De Gruyter Mouton, pp.3-30, 2021, Associated motion, 978-3-11-069200-6. </w:t></w:r><w:hyperlink r:id="rId43" w:history="1"><w:r><w:rPr><w:color w:val="#410a8c"/><w:u w:val="single"/></w:rPr><w:t xml:space="preserve">⟨10.1515/9783110692099-001⟩</w:t></w:r></w:hyperlink></w:p><w:p><w:pPr/><w:r><w:rPr/><w:t xml:space="preserve">Chapitre d'ouvrage</w:t></w:r></w:p><w:p><w:pPr/><w:hyperlink r:id="rId41" w:history="1"><w:r><w:rPr><w:color w:val="#410a8c"/><w:u w:val="single"/></w:rPr><w:t xml:space="preserve">halshs-02917416v3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From ergative case-marking to hierarchical agreement: a reconstruction of the argument-marking system of Reyesano (Takanan, Bolivia)</w:t></w:r></w:hyperlink></w:p><w:p><w:pPr/><w:hyperlink r:id="rId8" w:history="1"><w:r><w:rPr><w:color w:val="#410a8c"/><w:u w:val="single"/></w:rPr><w:t xml:space="preserve">Antoine Guillaume</w:t></w:r></w:hyperlink></w:p><w:p><w:pPr/><w:r><w:rPr/><w:t xml:space="preserve">Sonia Cristofaro; Fernando Zúñiga. </w:t></w:r><w:r><w:rPr><w:i w:val="1"/><w:iCs w:val="1"/></w:rPr><w:t xml:space="preserve">Typological hierarchies in synchrony and diachrony</w:t></w:r><w:r><w:rPr/><w:t xml:space="preserve">, 121, John Benjamins Publishing Company, pp.217 - 256, 2018, Typological Studies in Language, </w:t></w:r><w:hyperlink r:id="rId45" w:history="1"><w:r><w:rPr><w:color w:val="#410a8c"/><w:u w:val="single"/></w:rPr><w:t xml:space="preserve">⟨10.1075/tsl.121.06gui⟩</w:t></w:r></w:hyperlink></w:p><w:p><w:pPr/><w:r><w:rPr/><w:t xml:space="preserve">Chapitre d'ouvrage</w:t></w:r></w:p><w:p><w:pPr/><w:hyperlink r:id="rId44" w:history="1"><w:r><w:rPr><w:color w:val="#410a8c"/><w:u w:val="single"/></w:rPr><w:t xml:space="preserve">halshs-01918346v1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Interaction of Reduplication with Word Classes and Transitivity in Cavineña</w:t></w:r></w:hyperlink></w:p><w:p><w:pPr/><w:hyperlink r:id="rId8" w:history="1"><w:r><w:rPr><w:color w:val="#410a8c"/><w:u w:val="single"/></w:rPr><w:t xml:space="preserve">Antoine Guillaume</w:t></w:r></w:hyperlink></w:p><w:p><w:pPr/><w:r><w:rPr/><w:t xml:space="preserve">Gale Goodwin Gómez; Hein van der Voort. </w:t></w:r><w:r><w:rPr><w:i w:val="1"/><w:iCs w:val="1"/></w:rPr><w:t xml:space="preserve">Reduplication in Indigenous Languages of South America</w:t></w:r><w:r><w:rPr/><w:t xml:space="preserve">, 7, Brill, pp.313-342, 2014, Studies in the Indigenous Languages of the Americas</w:t></w:r></w:p><w:p><w:pPr/><w:r><w:rPr/><w:t xml:space="preserve">Chapitre d'ouvrage</w:t></w:r></w:p><w:p><w:pPr/><w:hyperlink r:id="rId46" w:history="1"><w:r><w:rPr><w:color w:val="#410a8c"/><w:u w:val="single"/></w:rPr><w:t xml:space="preserve">halshs-01179232v1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Subordinate clauses, switch-reference, and tail-head linkage in Cavineña narratives</w:t></w:r></w:hyperlink></w:p><w:p><w:pPr/><w:hyperlink r:id="rId8" w:history="1"><w:r><w:rPr><w:color w:val="#410a8c"/><w:u w:val="single"/></w:rPr><w:t xml:space="preserve">Antoine Guillaume</w:t></w:r></w:hyperlink></w:p><w:p><w:pPr/><w:r><w:rPr/><w:t xml:space="preserve">Rik van Gijn; Katharina Haude; Pieter Muysken. </w:t></w:r><w:r><w:rPr><w:i w:val="1"/><w:iCs w:val="1"/></w:rPr><w:t xml:space="preserve">Subordination in Native South American Languages</w:t></w:r><w:r><w:rPr/><w:t xml:space="preserve">, 97, John Benjamins, pp.109-140, 2011, Typological Studies in Language, 9789027206787. </w:t></w:r><w:hyperlink r:id="rId48" w:history="1"><w:r><w:rPr><w:color w:val="#410a8c"/><w:u w:val="single"/></w:rPr><w:t xml:space="preserve">⟨10.1075/tsl.97.05gui⟩</w:t></w:r></w:hyperlink></w:p><w:p><w:pPr/><w:r><w:rPr/><w:t xml:space="preserve">Chapitre d'ouvrage</w:t></w:r></w:p><w:p><w:pPr/><w:hyperlink r:id="rId47" w:history="1"><w:r><w:rPr><w:color w:val="#410a8c"/><w:u w:val="single"/></w:rPr><w:t xml:space="preserve">halshs-03327768v1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Sociative causative markers in South-American languages: a possible areal feature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31" w:history="1"><w:r><w:rPr><w:color w:val="#410a8c"/><w:u w:val="single"/></w:rPr><w:t xml:space="preserve">F. Rose</w:t></w:r></w:hyperlink></w:p><w:p><w:pPr/><w:r><w:rPr><w:i w:val="1"/><w:iCs w:val="1"/></w:rPr><w:t xml:space="preserve">Essais de typologie et de linguistique générale, Mélanges offerts à Denis Creissels</w:t></w:r><w:r><w:rPr/><w:t xml:space="preserve">, ENS Editions, pp.383-402, 2010</w:t></w:r></w:p><w:p><w:pPr/><w:r><w:rPr/><w:t xml:space="preserve">Chapitre d'ouvrage</w:t></w:r></w:p><w:p><w:pPr/><w:hyperlink r:id="rId49" w:history="1"><w:r><w:rPr><w:color w:val="#410a8c"/><w:u w:val="single"/></w:rPr><w:t xml:space="preserve">halshs-00724601v1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Associated motion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42" w:history="1"><w:r><w:rPr><w:color w:val="#410a8c"/><w:u w:val="single"/></w:rPr><w:t xml:space="preserve">Harold Koch</w:t></w:r></w:hyperlink></w:p><w:p><w:pPr/><w:r><w:rPr/><w:t xml:space="preserve">De Gruyter Mouton, 2021, 978-3-11-069200-6</w:t></w:r></w:p><w:p><w:pPr/><w:r><w:rPr/><w:t xml:space="preserve">Ouvrages</w:t></w:r></w:p><w:p><w:pPr/><w:hyperlink r:id="rId50" w:history="1"><w:r><w:rPr><w:color w:val="#410a8c"/><w:u w:val="single"/></w:rPr><w:t xml:space="preserve">halshs-03143141v1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Estudios sincrónicos y diacrónicos sobre lenguas Pano y Takana: fonología, morfología y sintaxis (Amerindia, 39:1 & 39:2)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26" w:history="1"><w:r><w:rPr><w:color w:val="#410a8c"/><w:u w:val="single"/></w:rPr><w:t xml:space="preserve">Pilar Valenzuela</w:t></w:r></w:hyperlink></w:p><w:p><w:pPr/><w:r><w:rPr/><w:t xml:space="preserve">2017</w:t></w:r></w:p><w:p><w:pPr/><w:r><w:rPr/><w:t xml:space="preserve">Ouvrages</w:t></w:r></w:p><w:p><w:pPr/><w:hyperlink r:id="rId51" w:history="1"><w:r><w:rPr><w:color w:val="#410a8c"/><w:u w:val="single"/></w:rPr><w:t xml:space="preserve">hal-01920440v1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Argument-encoding systems in Bolivian Amazonian languages (International Journal of American Linguistics, 77:4)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31" w:history="1"><w:r><w:rPr><w:color w:val="#410a8c"/><w:u w:val="single"/></w:rPr><w:t xml:space="preserve">F. Rose</w:t></w:r></w:hyperlink></w:p><w:p><w:pPr/><w:r><w:rPr/><w:t xml:space="preserve">2011</w:t></w:r></w:p><w:p><w:pPr/><w:r><w:rPr/><w:t xml:space="preserve">Ouvrages</w:t></w:r></w:p><w:p><w:pPr/><w:hyperlink r:id="rId52" w:history="1"><w:r><w:rPr><w:color w:val="#410a8c"/><w:u w:val="single"/></w:rPr><w:t xml:space="preserve">halshs-02928548v1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Grammar of Cavineña</w:t></w:r></w:hyperlink></w:p><w:p><w:pPr/><w:hyperlink r:id="rId8" w:history="1"><w:r><w:rPr><w:color w:val="#410a8c"/><w:u w:val="single"/></w:rPr><w:t xml:space="preserve">Antoine Guillaume</w:t></w:r></w:hyperlink></w:p><w:p><w:pPr/><w:r><w:rPr/><w:t xml:space="preserve">2008, 9783110188424</w:t></w:r></w:p><w:p><w:pPr/><w:r><w:rPr/><w:t xml:space="preserve">Ouvrages</w:t></w:r></w:p><w:p><w:pPr/><w:hyperlink r:id="rId53" w:history="1"><w:r><w:rPr><w:color w:val="#410a8c"/><w:u w:val="single"/></w:rPr><w:t xml:space="preserve">halshs-05261735v1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Questionnaire on sociative causation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55" w:history="1"><w:r><w:rPr><w:color w:val="#410a8c"/><w:u w:val="single"/></w:rPr><w:t xml:space="preserve">Françoise Rose</w:t></w:r></w:hyperlink></w:p><w:p><w:pPr/><w:r><w:rPr/><w:t xml:space="preserve">2020</w:t></w:r></w:p><w:p><w:pPr/><w:r><w:rPr/><w:t xml:space="preserve">Autre publication scientifique</w:t></w:r></w:p><w:p><w:pPr/><w:hyperlink r:id="rId54" w:history="1"><w:r><w:rPr><w:color w:val="#410a8c"/><w:u w:val="single"/></w:rPr><w:t xml:space="preserve">halshs-04737819v1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The evolution of argument coding patterns in South American languages (Special issue of Journal of Historical Linguistics, 8:1)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21" w:history="1"><w:r><w:rPr><w:color w:val="#410a8c"/><w:u w:val="single"/></w:rPr><w:t xml:space="preserve">Spike Gildea</w:t></w:r></w:hyperlink></w:p><w:p><w:pPr/><w:r><w:rPr><w:i w:val="1"/><w:iCs w:val="1"/></w:rPr><w:t xml:space="preserve">Journal of Historical Linguistics</w:t></w:r><w:r><w:rPr/><w:t xml:space="preserve">, 2018, </w:t></w:r><w:hyperlink r:id="rId57" w:history="1"><w:r><w:rPr><w:color w:val="#410a8c"/><w:u w:val="single"/></w:rPr><w:t xml:space="preserve">⟨10.1075/jhl.8.1⟩</w:t></w:r></w:hyperlink></w:p><w:p><w:pPr/><w:r><w:rPr/><w:t xml:space="preserve">N°spécial de revue/special issue</w:t></w:r></w:p><w:p><w:pPr/><w:hyperlink r:id="rId56" w:history="1"><w:r><w:rPr><w:color w:val="#410a8c"/><w:u w:val="single"/></w:rPr><w:t xml:space="preserve">halshs-01919831v1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Les langues takana d’Amazonie bolivienne : documentation, description, typologie, morphosyntaxe historique et aréale</w:t></w:r></w:hyperlink></w:p><w:p><w:pPr/><w:hyperlink r:id="rId8" w:history="1"><w:r><w:rPr><w:color w:val="#410a8c"/><w:u w:val="single"/></w:rPr><w:t xml:space="preserve">Antoine Guillaume</w:t></w:r></w:hyperlink></w:p><w:p><w:pPr/><w:r><w:rPr/><w:t xml:space="preserve">Sciences de l'Homme et Société. Université Lumière Lyon 2, 2013. Français. </w:t></w:r><w:hyperlink r:id="rId59" w:history="1"><w:r><w:rPr><w:color w:val="#410a8c"/><w:u w:val="single"/></w:rPr><w:t xml:space="preserve">⟨NNT : ⟩</w:t></w:r></w:hyperlink></w:p><w:p><w:pPr/><w:r><w:rPr/><w:t xml:space="preserve">Thèse</w:t></w:r></w:p><w:p><w:pPr/><w:hyperlink r:id="rId58" w:history="1"><w:r><w:rPr><w:color w:val="#410a8c"/><w:u w:val="single"/></w:rPr><w:t xml:space="preserve">tel-05248931v1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Documentation de deux langues Amazoniennes de Bolivie : le cavineña et le reyesano</w:t></w:r></w:hyperlink></w:p><w:p><w:pPr/><w:hyperlink r:id="rId8" w:history="1"><w:r><w:rPr><w:color w:val="#410a8c"/><w:u w:val="single"/></w:rPr><w:t xml:space="preserve">Antoine Guillaume</w:t></w:r></w:hyperlink><w:r><w:rPr/><w:t xml:space="preserve">,</w:t></w:r><w:hyperlink r:id="rId61" w:history="1"><w:r><w:rPr><w:color w:val="#410a8c"/><w:u w:val="single"/></w:rPr><w:t xml:space="preserve">Elisabeth de Pablo</w:t></w:r></w:hyperlink><w:r><w:rPr/><w:t xml:space="preserve">,</w:t></w:r><w:hyperlink r:id="rId62" w:history="1"><w:r><w:rPr><w:color w:val="#410a8c"/><w:u w:val="single"/></w:rPr><w:t xml:space="preserve">Peter Stockinger</w:t></w:r></w:hyperlink><w:r><w:rPr/><w:t xml:space="preserve">,</w:t></w:r><w:hyperlink r:id="rId63" w:history="1"><w:r><w:rPr><w:color w:val="#410a8c"/><w:u w:val="single"/></w:rPr><w:t xml:space="preserve">Valérie Legrand</w:t></w:r></w:hyperlink><w:r><w:rPr/><w:t xml:space="preserve">,</w:t></w:r><w:hyperlink r:id="rId64" w:history="1"><w:r><w:rPr><w:color w:val="#410a8c"/><w:u w:val="single"/></w:rPr><w:t xml:space="preserve">Alice Maestre</w:t></w:r></w:hyperlink></w:p><w:p><w:pPr/><w:r><w:rPr/><w:t xml:space="preserve">2006</w:t></w:r></w:p><w:p><w:pPr/><w:r><w:rPr/><w:t xml:space="preserve">Vidéo</w:t></w:r></w:p><w:p><w:pPr/><w:hyperlink r:id="rId60" w:history="1"><w:r><w:rPr><w:color w:val="#410a8c"/><w:u w:val="single"/></w:rPr><w:t xml:space="preserve">medihal-01379065v1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4358v1" TargetMode="External"/><Relationship Id="rId8" Type="http://schemas.openxmlformats.org/officeDocument/2006/relationships/hyperlink" Target="https://hal.science/search/index/?q=*&amp;authFullName_s=Antoine Guillaume" TargetMode="External"/><Relationship Id="rId9" Type="http://schemas.openxmlformats.org/officeDocument/2006/relationships/hyperlink" Target="https://hal.science/hal-04914342v1" TargetMode="External"/><Relationship Id="rId10" Type="http://schemas.openxmlformats.org/officeDocument/2006/relationships/hyperlink" Target="https://hal.science/hal-04913928v1" TargetMode="External"/><Relationship Id="rId11" Type="http://schemas.openxmlformats.org/officeDocument/2006/relationships/hyperlink" Target="https://shs.hal.science/halshs-04635651v1" TargetMode="External"/><Relationship Id="rId12" Type="http://schemas.openxmlformats.org/officeDocument/2006/relationships/hyperlink" Target="https://shs.hal.science/halshs-03884215v1" TargetMode="External"/><Relationship Id="rId13" Type="http://schemas.openxmlformats.org/officeDocument/2006/relationships/hyperlink" Target="https://hal.science/search/index/?q=*&amp;authFullName_s=Guillaume Jacques" TargetMode="External"/><Relationship Id="rId14" Type="http://schemas.openxmlformats.org/officeDocument/2006/relationships/hyperlink" Target="https://shs.hal.science/halshs-04635674v1" TargetMode="External"/><Relationship Id="rId15" Type="http://schemas.openxmlformats.org/officeDocument/2006/relationships/hyperlink" Target="https://shs.hal.science/halshs-03349485v1" TargetMode="External"/><Relationship Id="rId16" Type="http://schemas.openxmlformats.org/officeDocument/2006/relationships/hyperlink" Target="https://hal.science/search/index/?q=*&amp;authFullName_s=Noemi de Pasquale" TargetMode="External"/><Relationship Id="rId17" Type="http://schemas.openxmlformats.org/officeDocument/2006/relationships/hyperlink" Target="https://shs.hal.science/halshs-04635641v1" TargetMode="External"/><Relationship Id="rId18" Type="http://schemas.openxmlformats.org/officeDocument/2006/relationships/hyperlink" Target="https://shs.hal.science/halshs-03758050v2" TargetMode="External"/><Relationship Id="rId19" Type="http://schemas.openxmlformats.org/officeDocument/2006/relationships/hyperlink" Target="https://dx.doi.org/10.1075/sl.21045.gui" TargetMode="External"/><Relationship Id="rId20" Type="http://schemas.openxmlformats.org/officeDocument/2006/relationships/hyperlink" Target="https://shs.hal.science/halshs-01918355v1" TargetMode="External"/><Relationship Id="rId21" Type="http://schemas.openxmlformats.org/officeDocument/2006/relationships/hyperlink" Target="https://hal.science/search/index/?q=*&amp;authFullName_s=Spike Gildea" TargetMode="External"/><Relationship Id="rId22" Type="http://schemas.openxmlformats.org/officeDocument/2006/relationships/hyperlink" Target="https://dx.doi.org/10.1075/jhl.00002.gil" TargetMode="External"/><Relationship Id="rId23" Type="http://schemas.openxmlformats.org/officeDocument/2006/relationships/hyperlink" Target="https://shs.hal.science/halshs-01918350v1" TargetMode="External"/><Relationship Id="rId24" Type="http://schemas.openxmlformats.org/officeDocument/2006/relationships/hyperlink" Target="https://dx.doi.org/10.1075/sl.00005.gui" TargetMode="External"/><Relationship Id="rId25" Type="http://schemas.openxmlformats.org/officeDocument/2006/relationships/hyperlink" Target="https://hal.science/hal-01920483v1" TargetMode="External"/><Relationship Id="rId26" Type="http://schemas.openxmlformats.org/officeDocument/2006/relationships/hyperlink" Target="https://hal.science/search/index/?q=*&amp;authFullName_s=Pilar Valenzuela" TargetMode="External"/><Relationship Id="rId27" Type="http://schemas.openxmlformats.org/officeDocument/2006/relationships/hyperlink" Target="https://hal.science/hal-01920625v1" TargetMode="External"/><Relationship Id="rId28" Type="http://schemas.openxmlformats.org/officeDocument/2006/relationships/hyperlink" Target="https://shs.hal.science/halshs-01918336v2" TargetMode="External"/><Relationship Id="rId29" Type="http://schemas.openxmlformats.org/officeDocument/2006/relationships/hyperlink" Target="https://dx.doi.org/10.1515/lingty-2016-0003" TargetMode="External"/><Relationship Id="rId30" Type="http://schemas.openxmlformats.org/officeDocument/2006/relationships/hyperlink" Target="https://shs.hal.science/halshs-00724603v1" TargetMode="External"/><Relationship Id="rId31" Type="http://schemas.openxmlformats.org/officeDocument/2006/relationships/hyperlink" Target="https://hal.science/search/index/?q=*&amp;authFullName_s=F. Rose" TargetMode="External"/><Relationship Id="rId32" Type="http://schemas.openxmlformats.org/officeDocument/2006/relationships/hyperlink" Target="https://dx.doi.org/10.1086/662152" TargetMode="External"/><Relationship Id="rId33" Type="http://schemas.openxmlformats.org/officeDocument/2006/relationships/hyperlink" Target="https://shs.hal.science/halshs-03327533v1" TargetMode="External"/><Relationship Id="rId34" Type="http://schemas.openxmlformats.org/officeDocument/2006/relationships/hyperlink" Target="https://dx.doi.org/10.1163/19589514-034-02-900000008" TargetMode="External"/><Relationship Id="rId35" Type="http://schemas.openxmlformats.org/officeDocument/2006/relationships/hyperlink" Target="https://shs.hal.science/halshs-03327495v1" TargetMode="External"/><Relationship Id="rId36" Type="http://schemas.openxmlformats.org/officeDocument/2006/relationships/hyperlink" Target="https://dx.doi.org/10.1086/598202" TargetMode="External"/><Relationship Id="rId37" Type="http://schemas.openxmlformats.org/officeDocument/2006/relationships/hyperlink" Target="https://shs.hal.science/halshs-02527795v1" TargetMode="External"/><Relationship Id="rId38" Type="http://schemas.openxmlformats.org/officeDocument/2006/relationships/hyperlink" Target="https://shs.hal.science/halshs-02527627v2" TargetMode="External"/><Relationship Id="rId39" Type="http://schemas.openxmlformats.org/officeDocument/2006/relationships/hyperlink" Target="https://langsci-press.org/catalog/book/307" TargetMode="External"/><Relationship Id="rId40" Type="http://schemas.openxmlformats.org/officeDocument/2006/relationships/hyperlink" Target="https://dx.doi.org/10.5281/zenodo.7353623" TargetMode="External"/><Relationship Id="rId41" Type="http://schemas.openxmlformats.org/officeDocument/2006/relationships/hyperlink" Target="https://shs.hal.science/halshs-02917416v3" TargetMode="External"/><Relationship Id="rId42" Type="http://schemas.openxmlformats.org/officeDocument/2006/relationships/hyperlink" Target="https://hal.science/search/index/?q=*&amp;authFullName_s=Harold Koch" TargetMode="External"/><Relationship Id="rId43" Type="http://schemas.openxmlformats.org/officeDocument/2006/relationships/hyperlink" Target="https://dx.doi.org/10.1515/9783110692099-001" TargetMode="External"/><Relationship Id="rId44" Type="http://schemas.openxmlformats.org/officeDocument/2006/relationships/hyperlink" Target="https://shs.hal.science/halshs-01918346v1" TargetMode="External"/><Relationship Id="rId45" Type="http://schemas.openxmlformats.org/officeDocument/2006/relationships/hyperlink" Target="https://dx.doi.org/10.1075/tsl.121.06gui" TargetMode="External"/><Relationship Id="rId46" Type="http://schemas.openxmlformats.org/officeDocument/2006/relationships/hyperlink" Target="https://shs.hal.science/halshs-01179232v1" TargetMode="External"/><Relationship Id="rId47" Type="http://schemas.openxmlformats.org/officeDocument/2006/relationships/hyperlink" Target="https://shs.hal.science/halshs-03327768v1" TargetMode="External"/><Relationship Id="rId48" Type="http://schemas.openxmlformats.org/officeDocument/2006/relationships/hyperlink" Target="https://dx.doi.org/10.1075/tsl.97.05gui" TargetMode="External"/><Relationship Id="rId49" Type="http://schemas.openxmlformats.org/officeDocument/2006/relationships/hyperlink" Target="https://shs.hal.science/halshs-00724601v1" TargetMode="External"/><Relationship Id="rId50" Type="http://schemas.openxmlformats.org/officeDocument/2006/relationships/hyperlink" Target="https://shs.hal.science/halshs-03143141v1" TargetMode="External"/><Relationship Id="rId51" Type="http://schemas.openxmlformats.org/officeDocument/2006/relationships/hyperlink" Target="https://hal.science/hal-01920440v1" TargetMode="External"/><Relationship Id="rId52" Type="http://schemas.openxmlformats.org/officeDocument/2006/relationships/hyperlink" Target="https://shs.hal.science/halshs-02928548v1" TargetMode="External"/><Relationship Id="rId53" Type="http://schemas.openxmlformats.org/officeDocument/2006/relationships/hyperlink" Target="https://shs.hal.science/halshs-05261735v1" TargetMode="External"/><Relationship Id="rId54" Type="http://schemas.openxmlformats.org/officeDocument/2006/relationships/hyperlink" Target="https://shs.hal.science/halshs-04737819v1" TargetMode="External"/><Relationship Id="rId55" Type="http://schemas.openxmlformats.org/officeDocument/2006/relationships/hyperlink" Target="https://hal.science/search/index/?q=*&amp;authFullName_s=Fran&#231;oise Rose" TargetMode="External"/><Relationship Id="rId56" Type="http://schemas.openxmlformats.org/officeDocument/2006/relationships/hyperlink" Target="https://shs.hal.science/halshs-01919831v1" TargetMode="External"/><Relationship Id="rId57" Type="http://schemas.openxmlformats.org/officeDocument/2006/relationships/hyperlink" Target="https://dx.doi.org/10.1075/jhl.8.1" TargetMode="External"/><Relationship Id="rId58" Type="http://schemas.openxmlformats.org/officeDocument/2006/relationships/hyperlink" Target="https://shs.hal.science/tel-05248931v1" TargetMode="External"/><Relationship Id="rId59" Type="http://schemas.openxmlformats.org/officeDocument/2006/relationships/hyperlink" Target="https://www.theses.fr/" TargetMode="External"/><Relationship Id="rId60" Type="http://schemas.openxmlformats.org/officeDocument/2006/relationships/hyperlink" Target="https://hal.campus-aar.fr/medihal-01379065v1" TargetMode="External"/><Relationship Id="rId61" Type="http://schemas.openxmlformats.org/officeDocument/2006/relationships/hyperlink" Target="https://hal.science/search/index/?q=*&amp;authFullName_s=Elisabeth de Pablo" TargetMode="External"/><Relationship Id="rId62" Type="http://schemas.openxmlformats.org/officeDocument/2006/relationships/hyperlink" Target="https://hal.science/search/index/?q=*&amp;authFullName_s=Peter Stockinger" TargetMode="External"/><Relationship Id="rId63" Type="http://schemas.openxmlformats.org/officeDocument/2006/relationships/hyperlink" Target="https://hal.science/search/index/?q=*&amp;authFullName_s=Val&#233;rie Legrand" TargetMode="External"/><Relationship Id="rId64" Type="http://schemas.openxmlformats.org/officeDocument/2006/relationships/hyperlink" Target="https://hal.science/search/index/?q=*&amp;authFullName_s=Alice Maestr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Guillaume</dc:title>
  <dc:description>CV</dc:description>
  <dc:subject/>
  <cp:keywords/>
  <cp:category/>
  <cp:lastModifiedBy/>
  <dcterms:created xsi:type="dcterms:W3CDTF">2026-03-15T19:37:54+01:00</dcterms:created>
  <dcterms:modified xsi:type="dcterms:W3CDTF">2026-03-15T19:37:54+01:00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