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PIETROBELLI </w:t>
      </w:r>
      <w:r>
        <w:rPr>
          <w:color w:val="641e6e"/>
        </w:rPr>
        <w:t xml:space="preserve">Professeur de langue, littérature et civilisation grecques à l'UMLP</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 de langue, littérature et civilisation grecques anciennes à l’Université Marie et Louis Pasteur de Besançon.Mes recherches portent sur l’histoire de la médecine antique (Hippocrate, Galien et Oribase) et sur sa transmission à la Renaissance dans différents contextes culturels (les mondes byzantin, islamique, latin et indien). J’étudie l’Antiquité et sa réception dans une perspective d’histoire globale.Je m’intéresse également à l’histoire matérielle du livre, de l’Antiquité à l’époque de l’imprimé. En tant que philologue, j’ai découvert et édité des textes jusqu’alors inconnus, dont le </w:t>
      </w:r>
      <w:r>
        <w:rPr>
          <w:i w:val="1"/>
          <w:iCs w:val="1"/>
        </w:rPr>
        <w:t xml:space="preserve">De indolentia</w:t>
      </w:r>
      <w:r>
        <w:rPr/>
        <w:t xml:space="preserve"> et le </w:t>
      </w:r>
      <w:r>
        <w:rPr>
          <w:i w:val="1"/>
          <w:iCs w:val="1"/>
        </w:rPr>
        <w:t xml:space="preserve">De propriis placitis</w:t>
      </w:r>
      <w:r>
        <w:rPr/>
        <w:t xml:space="preserve"> de Galien, ainsi qu’une traduction byzantine par Syméon Seth du Taqwīm al-ṣiḥḥa d’Ibn Buṭlān.Mes enseignements et mes recherches portent aussi sur le genre et la sexualité dans l'Antiquité.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Nature of Woman and Social Aspects of Motherhood in the Greco-Roman Antiquity</w:t>
              </w:r>
            </w:hyperlink>
          </w:p>
          <w:p>
            <w:pPr/>
            <w:hyperlink r:id="rId8" w:history="1">
              <w:r>
                <w:rPr>
                  <w:color w:val="#410a8c"/>
                  <w:u w:val="single"/>
                </w:rPr>
                <w:t xml:space="preserve">Antoine Pietrobelli</w:t>
              </w:r>
            </w:hyperlink>
          </w:p>
          <w:p>
            <w:pPr/>
            <w:r>
              <w:rPr/>
              <w:t xml:space="preserve">Hélène PERDICOYIANNI-PALEOLOGOU. </w:t>
            </w:r>
            <w:r>
              <w:rPr>
                <w:i w:val="1"/>
                <w:iCs w:val="1"/>
              </w:rPr>
              <w:t xml:space="preserve">Nature of Woman and Social Aspects of Motherhood in the Greco-Roman Antiquity</w:t>
            </w:r>
            <w:r>
              <w:rPr/>
              <w:t xml:space="preserve">, A. Hakkert, p. 3-29, 2025</w:t>
            </w:r>
          </w:p>
          <w:p>
            <w:pPr/>
            <w:r>
              <w:rPr/>
              <w:t xml:space="preserve">Chapitre d'ouvrage</w:t>
            </w:r>
          </w:p>
          <w:p>
            <w:pPr/>
            <w:hyperlink r:id="rId7" w:history="1">
              <w:r>
                <w:rPr>
                  <w:color w:val="#410a8c"/>
                  <w:u w:val="single"/>
                </w:rPr>
                <w:t xml:space="preserve">hal-05549517v1</w:t>
              </w:r>
            </w:hyperlink>
          </w:p>
        </w:tc>
      </w:tr>
      <w:tr>
        <w:trPr/>
        <w:tc>
          <w:tcPr>
            <w:noWrap/>
          </w:tcPr>
          <w:p>
            <w:pPr>
              <w:spacing w:after="200"/>
            </w:pPr>
            <w:hyperlink r:id="rId9" w:history="1">
              <w:r>
                <w:rPr>
                  <w:color w:val="1e198e"/>
                  <w:b w:val="1"/>
                  <w:bCs w:val="1"/>
                  <w:u w:val="single"/>
                </w:rPr>
                <w:t xml:space="preserve">Désir, plaisir et âme des plantes dans le Sur ses propres opinions de</w:t>
              </w:r>
            </w:hyperlink>
          </w:p>
          <w:p>
            <w:pPr/>
            <w:hyperlink r:id="rId8" w:history="1">
              <w:r>
                <w:rPr>
                  <w:color w:val="#410a8c"/>
                  <w:u w:val="single"/>
                </w:rPr>
                <w:t xml:space="preserve">Antoine Pietrobelli</w:t>
              </w:r>
            </w:hyperlink>
          </w:p>
          <w:p>
            <w:pPr/>
            <w:r>
              <w:rPr/>
              <w:t xml:space="preserve">Laetitia Loviconi; Antoine Pietrobelli. </w:t>
            </w:r>
            <w:r>
              <w:rPr>
                <w:i w:val="1"/>
                <w:iCs w:val="1"/>
              </w:rPr>
              <w:t xml:space="preserve">Corps et âme : Leurs interactions selon les médecins et les philosophes de l'Antiquité à l'époque moderne</w:t>
            </w:r>
            <w:r>
              <w:rPr/>
              <w:t xml:space="preserve">, Collection « Nouvelle Bibliothèque des Hautes études », 2025</w:t>
            </w:r>
          </w:p>
          <w:p>
            <w:pPr/>
            <w:r>
              <w:rPr/>
              <w:t xml:space="preserve">Chapitre d'ouvrage</w:t>
            </w:r>
          </w:p>
          <w:p>
            <w:pPr/>
            <w:hyperlink r:id="rId9" w:history="1">
              <w:r>
                <w:rPr>
                  <w:color w:val="#410a8c"/>
                  <w:u w:val="single"/>
                </w:rPr>
                <w:t xml:space="preserve">hal-05549441v1</w:t>
              </w:r>
            </w:hyperlink>
          </w:p>
        </w:tc>
      </w:tr>
      <w:tr>
        <w:trPr/>
        <w:tc>
          <w:tcPr>
            <w:noWrap/>
          </w:tcPr>
          <w:p>
            <w:pPr>
              <w:spacing w:after="200"/>
            </w:pPr>
            <w:hyperlink r:id="rId10" w:history="1">
              <w:r>
                <w:rPr>
                  <w:color w:val="1e198e"/>
                  <w:b w:val="1"/>
                  <w:bCs w:val="1"/>
                  <w:u w:val="single"/>
                </w:rPr>
                <w:t xml:space="preserve">Galenism in Later Byzantine Period</w:t>
              </w:r>
            </w:hyperlink>
          </w:p>
          <w:p>
            <w:pPr/>
            <w:hyperlink r:id="rId8" w:history="1">
              <w:r>
                <w:rPr>
                  <w:color w:val="#410a8c"/>
                  <w:u w:val="single"/>
                </w:rPr>
                <w:t xml:space="preserve">Antoine Pietrobelli</w:t>
              </w:r>
            </w:hyperlink>
          </w:p>
          <w:p>
            <w:pPr/>
            <w:r>
              <w:rPr/>
              <w:t xml:space="preserve">Peter Singer; Ralph Rosen. </w:t>
            </w:r>
            <w:r>
              <w:rPr>
                <w:i w:val="1"/>
                <w:iCs w:val="1"/>
              </w:rPr>
              <w:t xml:space="preserve">The Oxford Handbook of Galen</w:t>
            </w:r>
            <w:r>
              <w:rPr/>
              <w:t xml:space="preserve">, Oxford University Press, p. 493-511, 2024</w:t>
            </w:r>
          </w:p>
          <w:p>
            <w:pPr/>
            <w:r>
              <w:rPr/>
              <w:t xml:space="preserve">Chapitre d'ouvrage</w:t>
            </w:r>
          </w:p>
          <w:p>
            <w:pPr/>
            <w:hyperlink r:id="rId10" w:history="1">
              <w:r>
                <w:rPr>
                  <w:color w:val="#410a8c"/>
                  <w:u w:val="single"/>
                </w:rPr>
                <w:t xml:space="preserve">hal-04941262v1</w:t>
              </w:r>
            </w:hyperlink>
          </w:p>
        </w:tc>
      </w:tr>
      <w:tr>
        <w:trPr/>
        <w:tc>
          <w:tcPr>
            <w:noWrap/>
          </w:tcPr>
          <w:p>
            <w:pPr>
              <w:spacing w:after="200"/>
            </w:pPr>
            <w:hyperlink r:id="rId11" w:history="1">
              <w:r>
                <w:rPr>
                  <w:color w:val="1e198e"/>
                  <w:b w:val="1"/>
                  <w:bCs w:val="1"/>
                  <w:u w:val="single"/>
                </w:rPr>
                <w:t xml:space="preserve">« Textes médicaux et médecine textuelle : Ne pas se chagriner de Galien et l’histoire du livre »</w:t>
              </w:r>
            </w:hyperlink>
          </w:p>
          <w:p>
            <w:pPr/>
            <w:hyperlink r:id="rId8" w:history="1">
              <w:r>
                <w:rPr>
                  <w:color w:val="#410a8c"/>
                  <w:u w:val="single"/>
                </w:rPr>
                <w:t xml:space="preserve">Antoine Pietrobelli</w:t>
              </w:r>
            </w:hyperlink>
          </w:p>
          <w:p>
            <w:pPr/>
            <w:r>
              <w:rPr/>
              <w:t xml:space="preserve">R. OTRANTO et M. PINTO (éd.). </w:t>
            </w:r>
            <w:r>
              <w:rPr>
                <w:i w:val="1"/>
                <w:iCs w:val="1"/>
              </w:rPr>
              <w:t xml:space="preserve">Medico, malattia e società. Testi e contesti tra mondo antico e mondo moderno,</w:t>
            </w:r>
            <w:r>
              <w:rPr/>
              <w:t xml:space="preserve">, Edipuglia, p. 63-83, 2024</w:t>
            </w:r>
          </w:p>
          <w:p>
            <w:pPr/>
            <w:r>
              <w:rPr/>
              <w:t xml:space="preserve">Chapitre d'ouvrage</w:t>
            </w:r>
          </w:p>
          <w:p>
            <w:pPr/>
            <w:hyperlink r:id="rId11" w:history="1">
              <w:r>
                <w:rPr>
                  <w:color w:val="#410a8c"/>
                  <w:u w:val="single"/>
                </w:rPr>
                <w:t xml:space="preserve">hal-04941289v1</w:t>
              </w:r>
            </w:hyperlink>
          </w:p>
        </w:tc>
      </w:tr>
      <w:tr>
        <w:trPr/>
        <w:tc>
          <w:tcPr>
            <w:noWrap/>
          </w:tcPr>
          <w:p>
            <w:pPr>
              <w:spacing w:after="200"/>
            </w:pPr>
            <w:hyperlink r:id="rId12" w:history="1">
              <w:r>
                <w:rPr>
                  <w:color w:val="1e198e"/>
                  <w:b w:val="1"/>
                  <w:bCs w:val="1"/>
                  <w:u w:val="single"/>
                </w:rPr>
                <w:t xml:space="preserve">Syméon Seth, Sur le manuel de santé d’après l’équilibre des six causes. Introduction, editio princeps, traduction annotée</w:t>
              </w:r>
            </w:hyperlink>
          </w:p>
          <w:p>
            <w:pPr/>
            <w:hyperlink r:id="rId13" w:history="1">
              <w:r>
                <w:rPr>
                  <w:color w:val="#410a8c"/>
                  <w:u w:val="single"/>
                </w:rPr>
                <w:t xml:space="preserve">Alessia Guardasole</w:t>
              </w:r>
            </w:hyperlink>
            <w:r>
              <w:rPr/>
              <w:t xml:space="preserve">,</w:t>
            </w:r>
            <w:hyperlink r:id="rId14" w:history="1">
              <w:r>
                <w:rPr>
                  <w:color w:val="#410a8c"/>
                  <w:u w:val="single"/>
                </w:rPr>
                <w:t xml:space="preserve">Marie Cronier</w:t>
              </w:r>
            </w:hyperlink>
            <w:r>
              <w:rPr/>
              <w:t xml:space="preserve">,</w:t>
            </w:r>
            <w:hyperlink r:id="rId8" w:history="1">
              <w:r>
                <w:rPr>
                  <w:color w:val="#410a8c"/>
                  <w:u w:val="single"/>
                </w:rPr>
                <w:t xml:space="preserve">Antoine Pietrobelli</w:t>
              </w:r>
            </w:hyperlink>
          </w:p>
          <w:p>
            <w:pPr/>
            <w:r>
              <w:rPr/>
              <w:t xml:space="preserve">Marie Cronier; Alessia Guardasole; Antoine Pietrobelli. </w:t>
            </w:r>
            <w:r>
              <w:rPr>
                <w:i w:val="1"/>
                <w:iCs w:val="1"/>
              </w:rPr>
              <w:t xml:space="preserve">DE BAGDAD À CONSTANTINOPLE. LE TRANSFERT DES SAVOIRS MÉDICAUX (XIe-XIVe SIÈCLES) Actes du colloque international de Reims, 24-25 mai 2018</w:t>
            </w:r>
            <w:r>
              <w:rPr/>
              <w:t xml:space="preserve">, Peeters; Orient &amp; Méditerranée, pp.35-56, 2023, Orient &amp; Méditerranée, 42, 978-90-429-5244-7</w:t>
            </w:r>
          </w:p>
          <w:p>
            <w:pPr/>
            <w:r>
              <w:rPr/>
              <w:t xml:space="preserve">Chapitre d'ouvrage</w:t>
            </w:r>
          </w:p>
          <w:p>
            <w:pPr/>
            <w:hyperlink r:id="rId12" w:history="1">
              <w:r>
                <w:rPr>
                  <w:color w:val="#410a8c"/>
                  <w:u w:val="single"/>
                </w:rPr>
                <w:t xml:space="preserve">hal-04819506v1</w:t>
              </w:r>
            </w:hyperlink>
          </w:p>
        </w:tc>
      </w:tr>
      <w:tr>
        <w:trPr/>
        <w:tc>
          <w:tcPr>
            <w:noWrap/>
          </w:tcPr>
          <w:p>
            <w:pPr>
              <w:spacing w:after="200"/>
            </w:pPr>
            <w:hyperlink r:id="rId15" w:history="1">
              <w:r>
                <w:rPr>
                  <w:color w:val="1e198e"/>
                  <w:b w:val="1"/>
                  <w:bCs w:val="1"/>
                  <w:u w:val="single"/>
                </w:rPr>
                <w:t xml:space="preserve">Théories et imaginaire de la digestion dans l’Antiquité</w:t>
              </w:r>
            </w:hyperlink>
          </w:p>
          <w:p>
            <w:pPr/>
            <w:hyperlink r:id="rId8" w:history="1">
              <w:r>
                <w:rPr>
                  <w:color w:val="#410a8c"/>
                  <w:u w:val="single"/>
                </w:rPr>
                <w:t xml:space="preserve">Antoine Pietrobelli</w:t>
              </w:r>
            </w:hyperlink>
          </w:p>
          <w:p>
            <w:pPr/>
            <w:r>
              <w:rPr/>
              <w:t xml:space="preserve">Franck Collard et Évelyne Samama (dir.). </w:t>
            </w:r>
            <w:r>
              <w:rPr>
                <w:i w:val="1"/>
                <w:iCs w:val="1"/>
              </w:rPr>
              <w:t xml:space="preserve">Histoire du ventre : entrailles, tripes et boyaux : Antiquité, Moyen Âge, Époque moderne : [actes des 9e Rencontres d'histoire de la médecine, des pratiques et des représentations médicales, Université de Versailles-Saint-Quentin-en-Yvelines, Université de Paris-Nanterre et l'Institut d'Études avancées de Paris, 10 au 12 mars 2021]</w:t>
            </w:r>
            <w:r>
              <w:rPr/>
              <w:t xml:space="preserve">, L'Harmattan, pp.31-43, 2021, 978-2-343-24686-4</w:t>
            </w:r>
          </w:p>
          <w:p>
            <w:pPr/>
            <w:r>
              <w:rPr/>
              <w:t xml:space="preserve">Chapitre d'ouvrage</w:t>
            </w:r>
          </w:p>
          <w:p>
            <w:pPr/>
            <w:hyperlink r:id="rId15" w:history="1">
              <w:r>
                <w:rPr>
                  <w:color w:val="#410a8c"/>
                  <w:u w:val="single"/>
                </w:rPr>
                <w:t xml:space="preserve">hal-03468820v1</w:t>
              </w:r>
            </w:hyperlink>
          </w:p>
        </w:tc>
      </w:tr>
      <w:tr>
        <w:trPr/>
        <w:tc>
          <w:tcPr>
            <w:noWrap/>
          </w:tcPr>
          <w:p>
            <w:pPr>
              <w:spacing w:after="200"/>
            </w:pPr>
            <w:hyperlink r:id="rId16" w:history="1">
              <w:r>
                <w:rPr>
                  <w:color w:val="1e198e"/>
                  <w:b w:val="1"/>
                  <w:bCs w:val="1"/>
                  <w:u w:val="single"/>
                </w:rPr>
                <w:t xml:space="preserve">Galien hiérophante et les mystères de la médecine</w:t>
              </w:r>
            </w:hyperlink>
          </w:p>
          <w:p>
            <w:pPr/>
            <w:hyperlink r:id="rId8" w:history="1">
              <w:r>
                <w:rPr>
                  <w:color w:val="#410a8c"/>
                  <w:u w:val="single"/>
                </w:rPr>
                <w:t xml:space="preserve">Antoine Pietrobelli</w:t>
              </w:r>
            </w:hyperlink>
          </w:p>
          <w:p>
            <w:pPr/>
            <w:r>
              <w:rPr/>
              <w:t xml:space="preserve">sous la direction de Nicole Belayche, Francesco Massa, Philippe Hoffmann. </w:t>
            </w:r>
            <w:r>
              <w:rPr>
                <w:i w:val="1"/>
                <w:iCs w:val="1"/>
              </w:rPr>
              <w:t xml:space="preserve">Les mystères au IIe siècle de notre ère : un tournant</w:t>
            </w:r>
            <w:r>
              <w:rPr/>
              <w:t xml:space="preserve">, 187, Brepols, pp.201-216, 2021, Bibliothèque de l'École des hautes études. Sciences religieuses, ISSN 0761-1498, 978-2-503-59459-0. </w:t>
            </w:r>
            <w:hyperlink r:id="rId17" w:history="1">
              <w:r>
                <w:rPr>
                  <w:color w:val="#410a8c"/>
                  <w:u w:val="single"/>
                </w:rPr>
                <w:t xml:space="preserve">⟨10.1484/M.BEHE-EB.5.125923⟩</w:t>
              </w:r>
            </w:hyperlink>
          </w:p>
          <w:p>
            <w:pPr/>
            <w:r>
              <w:rPr/>
              <w:t xml:space="preserve">Chapitre d'ouvrage</w:t>
            </w:r>
          </w:p>
          <w:p>
            <w:pPr/>
            <w:hyperlink r:id="rId16" w:history="1">
              <w:r>
                <w:rPr>
                  <w:color w:val="#410a8c"/>
                  <w:u w:val="single"/>
                </w:rPr>
                <w:t xml:space="preserve">hal-03468812v1</w:t>
              </w:r>
            </w:hyperlink>
          </w:p>
        </w:tc>
      </w:tr>
      <w:tr>
        <w:trPr/>
        <w:tc>
          <w:tcPr>
            <w:noWrap/>
          </w:tcPr>
          <w:p>
            <w:pPr>
              <w:spacing w:after="200"/>
            </w:pPr>
            <w:hyperlink r:id="rId18" w:history="1">
              <w:r>
                <w:rPr>
                  <w:color w:val="1e198e"/>
                  <w:b w:val="1"/>
                  <w:bCs w:val="1"/>
                  <w:u w:val="single"/>
                </w:rPr>
                <w:t xml:space="preserve">Anti-galénismes</w:t>
              </w:r>
            </w:hyperlink>
          </w:p>
          <w:p>
            <w:pPr/>
            <w:hyperlink r:id="rId8" w:history="1">
              <w:r>
                <w:rPr>
                  <w:color w:val="#410a8c"/>
                  <w:u w:val="single"/>
                </w:rPr>
                <w:t xml:space="preserve">Antoine Pietrobelli</w:t>
              </w:r>
            </w:hyperlink>
          </w:p>
          <w:p>
            <w:pPr/>
            <w:r>
              <w:rPr/>
              <w:t xml:space="preserve">Pietrobelli, Antoine. </w:t>
            </w:r>
            <w:r>
              <w:rPr>
                <w:i w:val="1"/>
                <w:iCs w:val="1"/>
              </w:rPr>
              <w:t xml:space="preserve">Contre Galien : critique d'une autorité médicale de l'Antiquité à l'âge moderne</w:t>
            </w:r>
            <w:r>
              <w:rPr/>
              <w:t xml:space="preserve">, 21, Honoré Champion, pp.7-30, 2020, Sciences, techniques et civilisations du Moyen âge à l'aube des Lumières, ISSN 1278-3870, 978-2-7453-5326-9</w:t>
            </w:r>
          </w:p>
          <w:p>
            <w:pPr/>
            <w:r>
              <w:rPr/>
              <w:t xml:space="preserve">Chapitre d'ouvrage</w:t>
            </w:r>
          </w:p>
          <w:p>
            <w:pPr/>
            <w:hyperlink r:id="rId18" w:history="1">
              <w:r>
                <w:rPr>
                  <w:color w:val="#410a8c"/>
                  <w:u w:val="single"/>
                </w:rPr>
                <w:t xml:space="preserve">hal-03103779v1</w:t>
              </w:r>
            </w:hyperlink>
          </w:p>
        </w:tc>
      </w:tr>
      <w:tr>
        <w:trPr/>
        <w:tc>
          <w:tcPr>
            <w:noWrap/>
          </w:tcPr>
          <w:p>
            <w:pPr>
              <w:spacing w:after="200"/>
            </w:pPr>
            <w:hyperlink r:id="rId19" w:history="1">
              <w:r>
                <w:rPr>
                  <w:color w:val="1e198e"/>
                  <w:b w:val="1"/>
                  <w:bCs w:val="1"/>
                  <w:u w:val="single"/>
                </w:rPr>
                <w:t xml:space="preserve">Les Byzantins contre Galien</w:t>
              </w:r>
            </w:hyperlink>
          </w:p>
          <w:p>
            <w:pPr/>
            <w:hyperlink r:id="rId8" w:history="1">
              <w:r>
                <w:rPr>
                  <w:color w:val="#410a8c"/>
                  <w:u w:val="single"/>
                </w:rPr>
                <w:t xml:space="preserve">Antoine Pietrobelli</w:t>
              </w:r>
            </w:hyperlink>
          </w:p>
          <w:p>
            <w:pPr/>
            <w:r>
              <w:rPr/>
              <w:t xml:space="preserve">Pietrobelli, Antoine. </w:t>
            </w:r>
            <w:r>
              <w:rPr>
                <w:i w:val="1"/>
                <w:iCs w:val="1"/>
              </w:rPr>
              <w:t xml:space="preserve">Contre Galien : critique d'une autorité médicale de l'Antiquité à l'âge moderne</w:t>
            </w:r>
            <w:r>
              <w:rPr/>
              <w:t xml:space="preserve">, 21, Honoré Champion, pp.141-171, 2020, Sciences, techniques et civilisations du Moyen âge à l'aube des Lumières, ISSN 1278-3870, 978-2-7453-5326-9</w:t>
            </w:r>
          </w:p>
          <w:p>
            <w:pPr/>
            <w:r>
              <w:rPr/>
              <w:t xml:space="preserve">Chapitre d'ouvrage</w:t>
            </w:r>
          </w:p>
          <w:p>
            <w:pPr/>
            <w:hyperlink r:id="rId19" w:history="1">
              <w:r>
                <w:rPr>
                  <w:color w:val="#410a8c"/>
                  <w:u w:val="single"/>
                </w:rPr>
                <w:t xml:space="preserve">hal-03103780v1</w:t>
              </w:r>
            </w:hyperlink>
          </w:p>
        </w:tc>
      </w:tr>
      <w:tr>
        <w:trPr/>
        <w:tc>
          <w:tcPr>
            <w:noWrap/>
          </w:tcPr>
          <w:p>
            <w:pPr>
              <w:spacing w:after="200"/>
            </w:pPr>
            <w:hyperlink r:id="rId20" w:history="1">
              <w:r>
                <w:rPr>
                  <w:color w:val="1e198e"/>
                  <w:b w:val="1"/>
                  <w:bCs w:val="1"/>
                  <w:u w:val="single"/>
                </w:rPr>
                <w:t xml:space="preserve">Le &amp;quot;Jardin spirituel&amp;quot;, un traité anonyme de mystique byzantine</w:t>
              </w:r>
            </w:hyperlink>
          </w:p>
          <w:p>
            <w:pPr/>
            <w:hyperlink r:id="rId8" w:history="1">
              <w:r>
                <w:rPr>
                  <w:color w:val="#410a8c"/>
                  <w:u w:val="single"/>
                </w:rPr>
                <w:t xml:space="preserve">Antoine Pietrobelli</w:t>
              </w:r>
            </w:hyperlink>
          </w:p>
          <w:p>
            <w:pPr/>
            <w:r>
              <w:rPr/>
              <w:t xml:space="preserve">Caiozzo, Anna; Montoro Araque, Mercedes. </w:t>
            </w:r>
            <w:r>
              <w:rPr>
                <w:i w:val="1"/>
                <w:iCs w:val="1"/>
              </w:rPr>
              <w:t xml:space="preserve">Le jardin entre spiritualité, poésie et projections sociétales : approches comparatives</w:t>
            </w:r>
            <w:r>
              <w:rPr/>
              <w:t xml:space="preserve">, 4, Presses universitaires de Valenciennes, pp.251-268, 2020, Jardins &amp; société, ISSN 2679-1706, 978-2-36424-069-8</w:t>
            </w:r>
          </w:p>
          <w:p>
            <w:pPr/>
            <w:r>
              <w:rPr/>
              <w:t xml:space="preserve">Chapitre d'ouvrage</w:t>
            </w:r>
          </w:p>
          <w:p>
            <w:pPr/>
            <w:hyperlink r:id="rId20" w:history="1">
              <w:r>
                <w:rPr>
                  <w:color w:val="#410a8c"/>
                  <w:u w:val="single"/>
                </w:rPr>
                <w:t xml:space="preserve">hal-03104027v1</w:t>
              </w:r>
            </w:hyperlink>
          </w:p>
        </w:tc>
      </w:tr>
      <w:tr>
        <w:trPr/>
        <w:tc>
          <w:tcPr>
            <w:noWrap/>
          </w:tcPr>
          <w:p>
            <w:pPr>
              <w:spacing w:after="200"/>
            </w:pPr>
            <w:hyperlink r:id="rId21" w:history="1">
              <w:r>
                <w:rPr>
                  <w:color w:val="1e198e"/>
                  <w:b w:val="1"/>
                  <w:bCs w:val="1"/>
                  <w:u w:val="single"/>
                </w:rPr>
                <w:t xml:space="preserve">Cerceau et petite balle : les bienfaits des jeux pour la santé</w:t>
              </w:r>
            </w:hyperlink>
          </w:p>
          <w:p>
            <w:pPr/>
            <w:hyperlink r:id="rId8" w:history="1">
              <w:r>
                <w:rPr>
                  <w:color w:val="#410a8c"/>
                  <w:u w:val="single"/>
                </w:rPr>
                <w:t xml:space="preserve">Antoine Pietrobelli</w:t>
              </w:r>
            </w:hyperlink>
          </w:p>
          <w:p>
            <w:pPr/>
            <w:r>
              <w:rPr/>
              <w:t xml:space="preserve">Dasen, Véronique; Vespa, Marco; Ripoll, François. </w:t>
            </w:r>
            <w:r>
              <w:rPr>
                <w:i w:val="1"/>
                <w:iCs w:val="1"/>
              </w:rPr>
              <w:t xml:space="preserve">Bons ou mauvais jeux? : pratiques ludiques et sociabilité</w:t>
            </w:r>
            <w:r>
              <w:rPr/>
              <w:t xml:space="preserve">, 114, Presses universitaires du Midi, pp.149-169, 2020, Pallas (Toulouse), ISSN 0031-0387, 978-2-8107-0711-9</w:t>
            </w:r>
          </w:p>
          <w:p>
            <w:pPr/>
            <w:r>
              <w:rPr/>
              <w:t xml:space="preserve">Chapitre d'ouvrage</w:t>
            </w:r>
          </w:p>
          <w:p>
            <w:pPr/>
            <w:hyperlink r:id="rId21" w:history="1">
              <w:r>
                <w:rPr>
                  <w:color w:val="#410a8c"/>
                  <w:u w:val="single"/>
                </w:rPr>
                <w:t xml:space="preserve">hal-03104068v1</w:t>
              </w:r>
            </w:hyperlink>
          </w:p>
        </w:tc>
      </w:tr>
      <w:tr>
        <w:trPr/>
        <w:tc>
          <w:tcPr>
            <w:noWrap/>
          </w:tcPr>
          <w:p>
            <w:pPr>
              <w:spacing w:after="200"/>
            </w:pPr>
            <w:hyperlink r:id="rId22" w:history="1">
              <w:r>
                <w:rPr>
                  <w:color w:val="1e198e"/>
                  <w:b w:val="1"/>
                  <w:bCs w:val="1"/>
                  <w:u w:val="single"/>
                </w:rPr>
                <w:t xml:space="preserve">Galen’s Early Reception (Second–Third Centuries)</w:t>
              </w:r>
            </w:hyperlink>
          </w:p>
          <w:p>
            <w:pPr/>
            <w:hyperlink r:id="rId8" w:history="1">
              <w:r>
                <w:rPr>
                  <w:color w:val="#410a8c"/>
                  <w:u w:val="single"/>
                </w:rPr>
                <w:t xml:space="preserve">Antoine Pietrobelli</w:t>
              </w:r>
            </w:hyperlink>
          </w:p>
          <w:p>
            <w:pPr/>
            <w:r>
              <w:rPr/>
              <w:t xml:space="preserve">Bouras-Vallianatos, Petros; Zipser, Barbara. </w:t>
            </w:r>
            <w:r>
              <w:rPr>
                <w:i w:val="1"/>
                <w:iCs w:val="1"/>
              </w:rPr>
              <w:t xml:space="preserve">Brill’s Companion to the Reception of Galen</w:t>
            </w:r>
            <w:r>
              <w:rPr/>
              <w:t xml:space="preserve">, 17, Brill, pp.11-37, 2019, Brill's companions to classical reception, ISSN 2213-1426, 978-90-04-39435-3. </w:t>
            </w:r>
            <w:hyperlink r:id="rId23" w:history="1">
              <w:r>
                <w:rPr>
                  <w:color w:val="#410a8c"/>
                  <w:u w:val="single"/>
                </w:rPr>
                <w:t xml:space="preserve">⟨10.1163/9789004394353_003⟩</w:t>
              </w:r>
            </w:hyperlink>
          </w:p>
          <w:p>
            <w:pPr/>
            <w:r>
              <w:rPr/>
              <w:t xml:space="preserve">Chapitre d'ouvrage</w:t>
            </w:r>
          </w:p>
          <w:p>
            <w:pPr/>
            <w:hyperlink r:id="rId22" w:history="1">
              <w:r>
                <w:rPr>
                  <w:color w:val="#410a8c"/>
                  <w:u w:val="single"/>
                </w:rPr>
                <w:t xml:space="preserve">hal-02908335v1</w:t>
              </w:r>
            </w:hyperlink>
          </w:p>
        </w:tc>
      </w:tr>
      <w:tr>
        <w:trPr/>
        <w:tc>
          <w:tcPr>
            <w:noWrap/>
          </w:tcPr>
          <w:p>
            <w:pPr>
              <w:spacing w:after="200"/>
            </w:pPr>
            <w:hyperlink r:id="rId24" w:history="1">
              <w:r>
                <w:rPr>
                  <w:color w:val="1e198e"/>
                  <w:b w:val="1"/>
                  <w:bCs w:val="1"/>
                  <w:u w:val="single"/>
                </w:rPr>
                <w:t xml:space="preserve">Le commentaire comme exercice spirituel chez Galien</w:t>
              </w:r>
            </w:hyperlink>
          </w:p>
          <w:p>
            <w:pPr/>
            <w:hyperlink r:id="rId8" w:history="1">
              <w:r>
                <w:rPr>
                  <w:color w:val="#410a8c"/>
                  <w:u w:val="single"/>
                </w:rPr>
                <w:t xml:space="preserve">Antoine Pietrobelli</w:t>
              </w:r>
            </w:hyperlink>
          </w:p>
          <w:p>
            <w:pPr/>
            <w:r>
              <w:rPr/>
              <w:t xml:space="preserve">Delattre, Charles; Valette-Cagnac, Emmanuelle; Cottier, Jean-François; Kefallonitis, Stavroula; Ribreau, Mickaël; Soler, Joëlle. </w:t>
            </w:r>
            <w:r>
              <w:rPr>
                <w:i w:val="1"/>
                <w:iCs w:val="1"/>
              </w:rPr>
              <w:t xml:space="preserve">Pragmatique du commentaire : mondes anciens, mondes lointains</w:t>
            </w:r>
            <w:r>
              <w:rPr/>
              <w:t xml:space="preserve">, 4, Brepols, pp.81-110, 2018, Antiquité et sciences humaines (Imprimé), ISSN 2466-5916, 978-2-503-57723-4. </w:t>
            </w:r>
            <w:hyperlink r:id="rId25" w:history="1">
              <w:r>
                <w:rPr>
                  <w:color w:val="#410a8c"/>
                  <w:u w:val="single"/>
                </w:rPr>
                <w:t xml:space="preserve">⟨10.1484/J.ASH.5.114313⟩</w:t>
              </w:r>
            </w:hyperlink>
          </w:p>
          <w:p>
            <w:pPr/>
            <w:r>
              <w:rPr/>
              <w:t xml:space="preserve">Chapitre d'ouvrage</w:t>
            </w:r>
          </w:p>
          <w:p>
            <w:pPr/>
            <w:hyperlink r:id="rId24" w:history="1">
              <w:r>
                <w:rPr>
                  <w:color w:val="#410a8c"/>
                  <w:u w:val="single"/>
                </w:rPr>
                <w:t xml:space="preserve">hal-02908933v1</w:t>
              </w:r>
            </w:hyperlink>
          </w:p>
        </w:tc>
      </w:tr>
      <w:tr>
        <w:trPr/>
        <w:tc>
          <w:tcPr>
            <w:noWrap/>
          </w:tcPr>
          <w:p>
            <w:pPr>
              <w:spacing w:after="200"/>
            </w:pPr>
            <w:hyperlink r:id="rId26" w:history="1">
              <w:r>
                <w:rPr>
                  <w:color w:val="1e198e"/>
                  <w:b w:val="1"/>
                  <w:bCs w:val="1"/>
                  <w:u w:val="single"/>
                </w:rPr>
                <w:t xml:space="preserve">Arabic Περὶ Ἀλυπίας: Did al-Kindî and Râzî Read Galen?</w:t>
              </w:r>
            </w:hyperlink>
          </w:p>
          <w:p>
            <w:pPr/>
            <w:hyperlink r:id="rId8" w:history="1">
              <w:r>
                <w:rPr>
                  <w:color w:val="#410a8c"/>
                  <w:u w:val="single"/>
                </w:rPr>
                <w:t xml:space="preserve">Antoine Pietrobelli</w:t>
              </w:r>
            </w:hyperlink>
          </w:p>
          <w:p>
            <w:pPr/>
            <w:r>
              <w:rPr/>
              <w:t xml:space="preserve">Petit, Caroline. </w:t>
            </w:r>
            <w:r>
              <w:rPr>
                <w:i w:val="1"/>
                <w:iCs w:val="1"/>
              </w:rPr>
              <w:t xml:space="preserve">Galen's treatise Περί Αλυπίας (De indolentia) in context : a tale of resilience</w:t>
            </w:r>
            <w:r>
              <w:rPr/>
              <w:t xml:space="preserve">, 52, </w:t>
            </w:r>
            <w:hyperlink r:id="rId27" w:history="1">
              <w:r>
                <w:rPr>
                  <w:color w:val="#410a8c"/>
                  <w:u w:val="single"/>
                </w:rPr>
                <w:t xml:space="preserve">Brill</w:t>
              </w:r>
            </w:hyperlink>
            <w:r>
              <w:rPr/>
              <w:t xml:space="preserve">, pp.265-284, 2018, Studies in ancient medicine (Print), ISSN 0925-1421, 978-90-04-38328-9. </w:t>
            </w:r>
            <w:hyperlink r:id="rId28" w:history="1">
              <w:r>
                <w:rPr>
                  <w:color w:val="#410a8c"/>
                  <w:u w:val="single"/>
                </w:rPr>
                <w:t xml:space="preserve">⟨10.1163/9789004383302_013⟩</w:t>
              </w:r>
            </w:hyperlink>
          </w:p>
          <w:p>
            <w:pPr/>
            <w:r>
              <w:rPr/>
              <w:t xml:space="preserve">Chapitre d'ouvrage</w:t>
            </w:r>
          </w:p>
          <w:p>
            <w:pPr/>
            <w:hyperlink r:id="rId26" w:history="1">
              <w:r>
                <w:rPr>
                  <w:color w:val="#410a8c"/>
                  <w:u w:val="single"/>
                </w:rPr>
                <w:t xml:space="preserve">hal-02908950v1</w:t>
              </w:r>
            </w:hyperlink>
          </w:p>
        </w:tc>
      </w:tr>
      <w:tr>
        <w:trPr/>
        <w:tc>
          <w:tcPr>
            <w:noWrap/>
          </w:tcPr>
          <w:p>
            <w:pPr>
              <w:spacing w:after="200"/>
            </w:pPr>
            <w:hyperlink r:id="rId29" w:history="1">
              <w:r>
                <w:rPr>
                  <w:color w:val="1e198e"/>
                  <w:b w:val="1"/>
                  <w:bCs w:val="1"/>
                  <w:u w:val="single"/>
                </w:rPr>
                <w:t xml:space="preserve">Soigner par les lettres : la bibliothérapie des Anciens</w:t>
              </w:r>
            </w:hyperlink>
          </w:p>
          <w:p>
            <w:pPr/>
            <w:hyperlink r:id="rId8" w:history="1">
              <w:r>
                <w:rPr>
                  <w:color w:val="#410a8c"/>
                  <w:u w:val="single"/>
                </w:rPr>
                <w:t xml:space="preserve">Antoine Pietrobelli</w:t>
              </w:r>
            </w:hyperlink>
          </w:p>
          <w:p>
            <w:pPr/>
            <w:r>
              <w:rPr>
                <w:i w:val="1"/>
                <w:iCs w:val="1"/>
              </w:rPr>
              <w:t xml:space="preserve">Dossier. Soigner par les lettres : La bibliothérapie des Anciens</w:t>
            </w:r>
            <w:r>
              <w:rPr/>
              <w:t xml:space="preserve">, Éditions de l’École des hautes études en sciences sociales, pp.7-20, 2017, 9782713230745. </w:t>
            </w:r>
            <w:hyperlink r:id="rId30" w:history="1">
              <w:r>
                <w:rPr>
                  <w:color w:val="#410a8c"/>
                  <w:u w:val="single"/>
                </w:rPr>
                <w:t xml:space="preserve">⟨10.4000/books.editionsehess.4632⟩</w:t>
              </w:r>
            </w:hyperlink>
          </w:p>
          <w:p>
            <w:pPr/>
            <w:r>
              <w:rPr/>
              <w:t xml:space="preserve">Chapitre d'ouvrage</w:t>
            </w:r>
          </w:p>
          <w:p>
            <w:pPr/>
            <w:hyperlink r:id="rId29" w:history="1">
              <w:r>
                <w:rPr>
                  <w:color w:val="#410a8c"/>
                  <w:u w:val="single"/>
                </w:rPr>
                <w:t xml:space="preserve">hal-02906859v1</w:t>
              </w:r>
            </w:hyperlink>
          </w:p>
        </w:tc>
      </w:tr>
      <w:tr>
        <w:trPr/>
        <w:tc>
          <w:tcPr>
            <w:noWrap/>
          </w:tcPr>
          <w:p>
            <w:pPr>
              <w:spacing w:after="200"/>
            </w:pPr>
            <w:hyperlink r:id="rId31" w:history="1">
              <w:r>
                <w:rPr>
                  <w:color w:val="1e198e"/>
                  <w:b w:val="1"/>
                  <w:bCs w:val="1"/>
                  <w:u w:val="single"/>
                </w:rPr>
                <w:t xml:space="preserve">La tradition latine du commentaire de Galien au De regimine acutorum ou la constitution d’un texte à usage scolaire</w:t>
              </w:r>
            </w:hyperlink>
          </w:p>
          <w:p>
            <w:pPr/>
            <w:hyperlink r:id="rId8" w:history="1">
              <w:r>
                <w:rPr>
                  <w:color w:val="#410a8c"/>
                  <w:u w:val="single"/>
                </w:rPr>
                <w:t xml:space="preserve">Antoine Pietrobelli</w:t>
              </w:r>
            </w:hyperlink>
          </w:p>
          <w:p>
            <w:pPr/>
            <w:r>
              <w:rPr/>
              <w:t xml:space="preserve">Palmieri, Nicoletta. </w:t>
            </w:r>
            <w:r>
              <w:rPr>
                <w:i w:val="1"/>
                <w:iCs w:val="1"/>
              </w:rPr>
              <w:t xml:space="preserve">L’Articella dans les manuscrits de la Bibliothèque Municipale de Reims : entre philologie et histoire</w:t>
            </w:r>
            <w:r>
              <w:rPr/>
              <w:t xml:space="preserve">, 40, Publications de l'Université de Saint-Étienne, pp.53-72, 2016, Mémoires - Centre Jean Palerne, ISSN 0223-9469, 978-2-86272-679-3</w:t>
            </w:r>
          </w:p>
          <w:p>
            <w:pPr/>
            <w:r>
              <w:rPr/>
              <w:t xml:space="preserve">Chapitre d'ouvrage</w:t>
            </w:r>
          </w:p>
          <w:p>
            <w:pPr/>
            <w:hyperlink r:id="rId31" w:history="1">
              <w:r>
                <w:rPr>
                  <w:color w:val="#410a8c"/>
                  <w:u w:val="single"/>
                </w:rPr>
                <w:t xml:space="preserve">hal-02908321v1</w:t>
              </w:r>
            </w:hyperlink>
          </w:p>
        </w:tc>
      </w:tr>
      <w:tr>
        <w:trPr/>
        <w:tc>
          <w:tcPr>
            <w:noWrap/>
          </w:tcPr>
          <w:p>
            <w:pPr>
              <w:spacing w:after="200"/>
            </w:pPr>
            <w:hyperlink r:id="rId32" w:history="1">
              <w:r>
                <w:rPr>
                  <w:color w:val="1e198e"/>
                  <w:b w:val="1"/>
                  <w:bCs w:val="1"/>
                  <w:u w:val="single"/>
                </w:rPr>
                <w:t xml:space="preserve">Le cardinal et le faussaire</w:t>
              </w:r>
            </w:hyperlink>
          </w:p>
          <w:p>
            <w:pPr/>
            <w:hyperlink r:id="rId8" w:history="1">
              <w:r>
                <w:rPr>
                  <w:color w:val="#410a8c"/>
                  <w:u w:val="single"/>
                </w:rPr>
                <w:t xml:space="preserve">Antoine Pietrobelli</w:t>
              </w:r>
            </w:hyperlink>
          </w:p>
          <w:p>
            <w:pPr/>
            <w:r>
              <w:rPr/>
              <w:t xml:space="preserve">Balsamo, Jean; Nicklas, Thomas; Restif, Bruno. </w:t>
            </w:r>
            <w:r>
              <w:rPr>
                <w:i w:val="1"/>
                <w:iCs w:val="1"/>
              </w:rPr>
              <w:t xml:space="preserve">Un prélat français de la Renaissance : le cardinal de Lorraine entre Reims et l'Europe</w:t>
            </w:r>
            <w:r>
              <w:rPr/>
              <w:t xml:space="preserve">, 546, Droz, 363-383 et 3 pl., 2015, Travaux d'humanisme et Renaissance, ISSN 0082-6081, 978-2-600-01889-0</w:t>
            </w:r>
          </w:p>
          <w:p>
            <w:pPr/>
            <w:r>
              <w:rPr/>
              <w:t xml:space="preserve">Chapitre d'ouvrage</w:t>
            </w:r>
          </w:p>
          <w:p>
            <w:pPr/>
            <w:hyperlink r:id="rId32" w:history="1">
              <w:r>
                <w:rPr>
                  <w:color w:val="#410a8c"/>
                  <w:u w:val="single"/>
                </w:rPr>
                <w:t xml:space="preserve">hal-02910068v1</w:t>
              </w:r>
            </w:hyperlink>
          </w:p>
        </w:tc>
      </w:tr>
      <w:tr>
        <w:trPr/>
        <w:tc>
          <w:tcPr>
            <w:noWrap/>
          </w:tcPr>
          <w:p>
            <w:pPr>
              <w:spacing w:after="200"/>
            </w:pPr>
            <w:hyperlink r:id="rId33" w:history="1">
              <w:r>
                <w:rPr>
                  <w:color w:val="1e198e"/>
                  <w:b w:val="1"/>
                  <w:bCs w:val="1"/>
                  <w:u w:val="single"/>
                </w:rPr>
                <w:t xml:space="preserve">Les mystères de la phtiriase</w:t>
              </w:r>
            </w:hyperlink>
          </w:p>
          <w:p>
            <w:pPr/>
            <w:hyperlink r:id="rId8" w:history="1">
              <w:r>
                <w:rPr>
                  <w:color w:val="#410a8c"/>
                  <w:u w:val="single"/>
                </w:rPr>
                <w:t xml:space="preserve">Antoine Pietrobelli</w:t>
              </w:r>
            </w:hyperlink>
          </w:p>
          <w:p>
            <w:pPr/>
            <w:r>
              <w:rPr/>
              <w:t xml:space="preserve">Collard, Franck; Samama, Évelyne; Rencontres d'histoire de la médecine, des pratiques et des représentations médicales dans les sociétés anciennes (07 ; 2015 ; Saint-Quentin-en-Yvelines, Yvelines / Paris / Nanterre). </w:t>
            </w:r>
            <w:r>
              <w:rPr>
                <w:i w:val="1"/>
                <w:iCs w:val="1"/>
              </w:rPr>
              <w:t xml:space="preserve">Poux, puces, punaises, la vermine de l'homme : découverte, descriptions et traitements : Antiquité, Moyen Âge, Époque Moderne</w:t>
            </w:r>
            <w:r>
              <w:rPr/>
              <w:t xml:space="preserve">, L'Harmattan, pp.283-298, 2015, 978-2-343-07898-4</w:t>
            </w:r>
          </w:p>
          <w:p>
            <w:pPr/>
            <w:r>
              <w:rPr/>
              <w:t xml:space="preserve">Chapitre d'ouvrage</w:t>
            </w:r>
          </w:p>
          <w:p>
            <w:pPr/>
            <w:hyperlink r:id="rId33" w:history="1">
              <w:r>
                <w:rPr>
                  <w:color w:val="#410a8c"/>
                  <w:u w:val="single"/>
                </w:rPr>
                <w:t xml:space="preserve">hal-02910078v1</w:t>
              </w:r>
            </w:hyperlink>
          </w:p>
        </w:tc>
      </w:tr>
      <w:tr>
        <w:trPr/>
        <w:tc>
          <w:tcPr>
            <w:noWrap/>
          </w:tcPr>
          <w:p>
            <w:pPr>
              <w:spacing w:after="200"/>
            </w:pPr>
            <w:hyperlink r:id="rId34" w:history="1">
              <w:r>
                <w:rPr>
                  <w:color w:val="1e198e"/>
                  <w:b w:val="1"/>
                  <w:bCs w:val="1"/>
                  <w:u w:val="single"/>
                </w:rPr>
                <w:t xml:space="preserve">La postérité de l’Alexandrinus et la question de son origine</w:t>
              </w:r>
            </w:hyperlink>
          </w:p>
          <w:p>
            <w:pPr/>
            <w:hyperlink r:id="rId8" w:history="1">
              <w:r>
                <w:rPr>
                  <w:color w:val="#410a8c"/>
                  <w:u w:val="single"/>
                </w:rPr>
                <w:t xml:space="preserve">Antoine Pietrobelli</w:t>
              </w:r>
            </w:hyperlink>
          </w:p>
          <w:p>
            <w:pPr/>
            <w:r>
              <w:rPr/>
              <w:t xml:space="preserve">Harl, Marguerite; Meynadier, Bruno; Pietrobelli, Antoine. </w:t>
            </w:r>
            <w:r>
              <w:rPr>
                <w:i w:val="1"/>
                <w:iCs w:val="1"/>
              </w:rPr>
              <w:t xml:space="preserve">Voix de louange : les cantiques bibliques dans la liturgie chrétienne</w:t>
            </w:r>
            <w:r>
              <w:rPr/>
              <w:t xml:space="preserve">, 8, Les Belles Lettres, pp.313-325, 2014, Anagôgê (Paris), ISSN 1631-5901, 978-2-251-42117-9</w:t>
            </w:r>
          </w:p>
          <w:p>
            <w:pPr/>
            <w:r>
              <w:rPr/>
              <w:t xml:space="preserve">Chapitre d'ouvrage</w:t>
            </w:r>
          </w:p>
          <w:p>
            <w:pPr/>
            <w:hyperlink r:id="rId34" w:history="1">
              <w:r>
                <w:rPr>
                  <w:color w:val="#410a8c"/>
                  <w:u w:val="single"/>
                </w:rPr>
                <w:t xml:space="preserve">hal-02910052v1</w:t>
              </w:r>
            </w:hyperlink>
          </w:p>
        </w:tc>
      </w:tr>
      <w:tr>
        <w:trPr/>
        <w:tc>
          <w:tcPr>
            <w:noWrap/>
          </w:tcPr>
          <w:p>
            <w:pPr>
              <w:spacing w:after="200"/>
            </w:pPr>
            <w:hyperlink r:id="rId35" w:history="1">
              <w:r>
                <w:rPr>
                  <w:color w:val="1e198e"/>
                  <w:b w:val="1"/>
                  <w:bCs w:val="1"/>
                  <w:u w:val="single"/>
                </w:rPr>
                <w:t xml:space="preserve">The Pharmacological Treatise Περὶ εὐφορβίου of Juba II, King of Mauretania</w:t>
              </w:r>
            </w:hyperlink>
          </w:p>
          <w:p>
            <w:pPr/>
            <w:hyperlink r:id="rId8" w:history="1">
              <w:r>
                <w:rPr>
                  <w:color w:val="#410a8c"/>
                  <w:u w:val="single"/>
                </w:rPr>
                <w:t xml:space="preserve">Antoine Pietrobelli</w:t>
              </w:r>
            </w:hyperlink>
          </w:p>
          <w:p>
            <w:pPr/>
            <w:r>
              <w:rPr/>
              <w:t xml:space="preserve">Maire, Brigitte. </w:t>
            </w:r>
            <w:r>
              <w:rPr>
                <w:i w:val="1"/>
                <w:iCs w:val="1"/>
              </w:rPr>
              <w:t xml:space="preserve">'Greek' and 'Roman' in Latin Medical Texts: studies in cultural change and exchange in ancient medicine</w:t>
            </w:r>
            <w:r>
              <w:rPr/>
              <w:t xml:space="preserve">, 42, Brill, pp.155-182, 2014, Studies in ancient medicine (Print), ISSN 0925-1421, 978-90-04-24278-4. </w:t>
            </w:r>
            <w:hyperlink r:id="rId36" w:history="1">
              <w:r>
                <w:rPr>
                  <w:color w:val="#410a8c"/>
                  <w:u w:val="single"/>
                </w:rPr>
                <w:t xml:space="preserve">⟨10.1163/9789004273863_011⟩</w:t>
              </w:r>
            </w:hyperlink>
          </w:p>
          <w:p>
            <w:pPr/>
            <w:r>
              <w:rPr/>
              <w:t xml:space="preserve">Chapitre d'ouvrage</w:t>
            </w:r>
          </w:p>
          <w:p>
            <w:pPr/>
            <w:hyperlink r:id="rId35" w:history="1">
              <w:r>
                <w:rPr>
                  <w:color w:val="#410a8c"/>
                  <w:u w:val="single"/>
                </w:rPr>
                <w:t xml:space="preserve">hal-02910061v1</w:t>
              </w:r>
            </w:hyperlink>
          </w:p>
        </w:tc>
      </w:tr>
      <w:tr>
        <w:trPr/>
        <w:tc>
          <w:tcPr>
            <w:noWrap/>
          </w:tcPr>
          <w:p>
            <w:pPr>
              <w:spacing w:after="200"/>
            </w:pPr>
            <w:hyperlink r:id="rId37" w:history="1">
              <w:r>
                <w:rPr>
                  <w:color w:val="1e198e"/>
                  <w:b w:val="1"/>
                  <w:bCs w:val="1"/>
                  <w:u w:val="single"/>
                </w:rPr>
                <w:t xml:space="preserve">Le codex Alexandrinus et son psautier</w:t>
              </w:r>
            </w:hyperlink>
          </w:p>
          <w:p>
            <w:pPr/>
            <w:hyperlink r:id="rId8" w:history="1">
              <w:r>
                <w:rPr>
                  <w:color w:val="#410a8c"/>
                  <w:u w:val="single"/>
                </w:rPr>
                <w:t xml:space="preserve">Antoine Pietrobelli</w:t>
              </w:r>
            </w:hyperlink>
          </w:p>
          <w:p>
            <w:pPr/>
            <w:r>
              <w:rPr/>
              <w:t xml:space="preserve">Harl, Marguerite; Meynadier, Bruno; Pietrobelli, Antoine. </w:t>
            </w:r>
            <w:r>
              <w:rPr>
                <w:i w:val="1"/>
                <w:iCs w:val="1"/>
              </w:rPr>
              <w:t xml:space="preserve">Voix de louange : les cantiques bibliques dans la liturgie chrétienne</w:t>
            </w:r>
            <w:r>
              <w:rPr/>
              <w:t xml:space="preserve">, 8, Les Belles Lettres, pp.19-30, 2014, Anagôgê (Paris), ISSN 1631-5901, 978-2-251-42117-9</w:t>
            </w:r>
          </w:p>
          <w:p>
            <w:pPr/>
            <w:r>
              <w:rPr/>
              <w:t xml:space="preserve">Chapitre d'ouvrage</w:t>
            </w:r>
          </w:p>
          <w:p>
            <w:pPr/>
            <w:hyperlink r:id="rId37" w:history="1">
              <w:r>
                <w:rPr>
                  <w:color w:val="#410a8c"/>
                  <w:u w:val="single"/>
                </w:rPr>
                <w:t xml:space="preserve">hal-02910049v1</w:t>
              </w:r>
            </w:hyperlink>
          </w:p>
        </w:tc>
      </w:tr>
      <w:tr>
        <w:trPr/>
        <w:tc>
          <w:tcPr>
            <w:noWrap/>
          </w:tcPr>
          <w:p>
            <w:pPr>
              <w:spacing w:after="200"/>
            </w:pPr>
            <w:hyperlink r:id="rId38" w:history="1">
              <w:r>
                <w:rPr>
                  <w:color w:val="1e198e"/>
                  <w:b w:val="1"/>
                  <w:bCs w:val="1"/>
                  <w:u w:val="single"/>
                </w:rPr>
                <w:t xml:space="preserve">Pourquoi le diable grince-t-il des dents ? Aspects du bruxisme dans le monde grec</w:t>
              </w:r>
            </w:hyperlink>
          </w:p>
          <w:p>
            <w:pPr/>
            <w:hyperlink r:id="rId8" w:history="1">
              <w:r>
                <w:rPr>
                  <w:color w:val="#410a8c"/>
                  <w:u w:val="single"/>
                </w:rPr>
                <w:t xml:space="preserve">Antoine Pietrobelli</w:t>
              </w:r>
            </w:hyperlink>
          </w:p>
          <w:p>
            <w:pPr/>
            <w:r>
              <w:rPr/>
              <w:t xml:space="preserve">Collard, Franck; Samama, Évelyne; Rencontres d'histoire de la médecine, des pratiques et des représentations médicales dans les sociétés anciennes (06 ; 2012 ; Villetaneuse, Seine-Saint-Denis / Nanterre / Saint-Quentin-en-Yvelines, Yvelines). </w:t>
            </w:r>
            <w:r>
              <w:rPr>
                <w:i w:val="1"/>
                <w:iCs w:val="1"/>
              </w:rPr>
              <w:t xml:space="preserve">Dents, dentistes et art dentaire : histoire, pratiques et représentations : Antiquité, Moyen Âge, Ancien Régime</w:t>
            </w:r>
            <w:r>
              <w:rPr/>
              <w:t xml:space="preserve">, L'Harmattan, pp.29-44, 2012, 978-2-336-29012-6</w:t>
            </w:r>
          </w:p>
          <w:p>
            <w:pPr/>
            <w:r>
              <w:rPr/>
              <w:t xml:space="preserve">Chapitre d'ouvrage</w:t>
            </w:r>
          </w:p>
          <w:p>
            <w:pPr/>
            <w:hyperlink r:id="rId38" w:history="1">
              <w:r>
                <w:rPr>
                  <w:color w:val="#410a8c"/>
                  <w:u w:val="single"/>
                </w:rPr>
                <w:t xml:space="preserve">hal-02909662v1</w:t>
              </w:r>
            </w:hyperlink>
          </w:p>
        </w:tc>
      </w:tr>
      <w:tr>
        <w:trPr/>
        <w:tc>
          <w:tcPr>
            <w:noWrap/>
          </w:tcPr>
          <w:p>
            <w:pPr>
              <w:spacing w:after="200"/>
            </w:pPr>
            <w:hyperlink r:id="rId39" w:history="1">
              <w:r>
                <w:rPr>
                  <w:color w:val="1e198e"/>
                  <w:b w:val="1"/>
                  <w:bCs w:val="1"/>
                  <w:u w:val="single"/>
                </w:rPr>
                <w:t xml:space="preserve">La tradition arabe du commentaire de Galien au 'Régime des maladies aiguës' d’Hippocrate : mise au point et nouvelles perspectives</w:t>
              </w:r>
            </w:hyperlink>
          </w:p>
          <w:p>
            <w:pPr/>
            <w:hyperlink r:id="rId8" w:history="1">
              <w:r>
                <w:rPr>
                  <w:color w:val="#410a8c"/>
                  <w:u w:val="single"/>
                </w:rPr>
                <w:t xml:space="preserve">Antoine Pietrobelli</w:t>
              </w:r>
            </w:hyperlink>
          </w:p>
          <w:p>
            <w:pPr/>
            <w:r>
              <w:rPr/>
              <w:t xml:space="preserve">Fortuna, Stefania; Garofalo, Ivan; Lami, Alessandro; Roselli, Amneris; Seminario internazionale di Siena (04 ; 2011 ; Sienne, Italie). </w:t>
            </w:r>
            <w:r>
              <w:rPr>
                <w:i w:val="1"/>
                <w:iCs w:val="1"/>
              </w:rPr>
              <w:t xml:space="preserve">Sulla tradizione indiretta dei testi medici greci : i commenti. Atti del IV seminario internazionale di Siena, Certosa di Pontignano, 3-4 giugno 2011</w:t>
            </w:r>
            <w:r>
              <w:rPr/>
              <w:t xml:space="preserve">, 5, F. Serra, pp.101-122, 2012, Biblioteca di Galenos, ISSN 2421-1389, 978-88-6227-540-8</w:t>
            </w:r>
          </w:p>
          <w:p>
            <w:pPr/>
            <w:r>
              <w:rPr/>
              <w:t xml:space="preserve">Chapitre d'ouvrage</w:t>
            </w:r>
          </w:p>
          <w:p>
            <w:pPr/>
            <w:hyperlink r:id="rId39" w:history="1">
              <w:r>
                <w:rPr>
                  <w:color w:val="#410a8c"/>
                  <w:u w:val="single"/>
                </w:rPr>
                <w:t xml:space="preserve">hal-02909658v1</w:t>
              </w:r>
            </w:hyperlink>
          </w:p>
        </w:tc>
      </w:tr>
      <w:tr>
        <w:trPr/>
        <w:tc>
          <w:tcPr>
            <w:noWrap/>
          </w:tcPr>
          <w:p>
            <w:pPr>
              <w:spacing w:after="200"/>
            </w:pPr>
            <w:hyperlink r:id="rId40" w:history="1">
              <w:r>
                <w:rPr>
                  <w:color w:val="1e198e"/>
                  <w:b w:val="1"/>
                  <w:bCs w:val="1"/>
                  <w:u w:val="single"/>
                </w:rPr>
                <w:t xml:space="preserve">Chartier bibliophage : ses manuscrits de Galien et sa République de la médecine</w:t>
              </w:r>
            </w:hyperlink>
          </w:p>
          <w:p>
            <w:pPr/>
            <w:hyperlink r:id="rId8" w:history="1">
              <w:r>
                <w:rPr>
                  <w:color w:val="#410a8c"/>
                  <w:u w:val="single"/>
                </w:rPr>
                <w:t xml:space="preserve">Antoine Pietrobelli</w:t>
              </w:r>
            </w:hyperlink>
          </w:p>
          <w:p>
            <w:pPr/>
            <w:r>
              <w:rPr/>
              <w:t xml:space="preserve">Boudon-Millot, Véronique; Cobolet, Guy; Jouanna, Jacques. </w:t>
            </w:r>
            <w:r>
              <w:rPr>
                <w:i w:val="1"/>
                <w:iCs w:val="1"/>
              </w:rPr>
              <w:t xml:space="preserve">René Chartier (1572-1654) : éditeur et traducteur d'Hippocrate et Galien : actes du colloque international de Paris (7 et 8 octobre 2010)</w:t>
            </w:r>
            <w:r>
              <w:rPr/>
              <w:t xml:space="preserve">, De Boccard édition-diffusion, pp.97-131, 2012, Collection Medic, ISSN 1773-6935, 978-2-915634-16-7</w:t>
            </w:r>
          </w:p>
          <w:p>
            <w:pPr/>
            <w:r>
              <w:rPr/>
              <w:t xml:space="preserve">Chapitre d'ouvrage</w:t>
            </w:r>
          </w:p>
          <w:p>
            <w:pPr/>
            <w:hyperlink r:id="rId40" w:history="1">
              <w:r>
                <w:rPr>
                  <w:color w:val="#410a8c"/>
                  <w:u w:val="single"/>
                </w:rPr>
                <w:t xml:space="preserve">hal-02909653v1</w:t>
              </w:r>
            </w:hyperlink>
          </w:p>
        </w:tc>
      </w:tr>
      <w:tr>
        <w:trPr/>
        <w:tc>
          <w:tcPr>
            <w:noWrap/>
          </w:tcPr>
          <w:p>
            <w:pPr>
              <w:spacing w:after="200"/>
            </w:pPr>
            <w:hyperlink r:id="rId41" w:history="1">
              <w:r>
                <w:rPr>
                  <w:color w:val="1e198e"/>
                  <w:b w:val="1"/>
                  <w:bCs w:val="1"/>
                  <w:u w:val="single"/>
                </w:rPr>
                <w:t xml:space="preserve">Contaminations dans la tradition du commentaire de Galien au Régime des maladies aiguës d’Hippocrate</w:t>
              </w:r>
            </w:hyperlink>
          </w:p>
          <w:p>
            <w:pPr/>
            <w:hyperlink r:id="rId8" w:history="1">
              <w:r>
                <w:rPr>
                  <w:color w:val="#410a8c"/>
                  <w:u w:val="single"/>
                </w:rPr>
                <w:t xml:space="preserve">Antoine Pietrobelli</w:t>
              </w:r>
            </w:hyperlink>
          </w:p>
          <w:p>
            <w:pPr/>
            <w:r>
              <w:rPr/>
              <w:t xml:space="preserve">Boudon-Millot, Véronique; Jouanna, Jacques; Garzya, Antonio; Convegni internazionali sulla storia e l'ecdotica dei testi medici greci (06 ; 2008 ; Paris). </w:t>
            </w:r>
            <w:r>
              <w:rPr>
                <w:i w:val="1"/>
                <w:iCs w:val="1"/>
              </w:rPr>
              <w:t xml:space="preserve">Storia della tradizione e edizione dei medici greci : atti del VI Colloquio internazionale, Paris 12-14 aprile 2008 / Histoire de la tradition et édition des médecins grecs</w:t>
            </w:r>
            <w:r>
              <w:rPr/>
              <w:t xml:space="preserve">, 27, M. D'Auria, pp.167-195, 2010, Collectanea (Napoli), 978-88-7092-305-6</w:t>
            </w:r>
          </w:p>
          <w:p>
            <w:pPr/>
            <w:r>
              <w:rPr/>
              <w:t xml:space="preserve">Chapitre d'ouvrage</w:t>
            </w:r>
          </w:p>
          <w:p>
            <w:pPr/>
            <w:hyperlink r:id="rId41" w:history="1">
              <w:r>
                <w:rPr>
                  <w:color w:val="#410a8c"/>
                  <w:u w:val="single"/>
                </w:rPr>
                <w:t xml:space="preserve">hal-02909025v1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Un épitomé du De indolentia de Galien (Paris. Suppl. gr. 675) : apports à l’édition du traité</w:t>
              </w:r>
            </w:hyperlink>
          </w:p>
          <w:p>
            <w:pPr/>
            <w:hyperlink r:id="rId8" w:history="1">
              <w:r>
                <w:rPr>
                  <w:color w:val="#410a8c"/>
                  <w:u w:val="single"/>
                </w:rPr>
                <w:t xml:space="preserve">Antoine Pietrobelli</w:t>
              </w:r>
            </w:hyperlink>
            <w:r>
              <w:rPr/>
              <w:t xml:space="preserve">,</w:t>
            </w:r>
            <w:hyperlink r:id="rId43" w:history="1">
              <w:r>
                <w:rPr>
                  <w:color w:val="#410a8c"/>
                  <w:u w:val="single"/>
                </w:rPr>
                <w:t xml:space="preserve">Arthur Grouard de Tocqueville</w:t>
              </w:r>
            </w:hyperlink>
          </w:p>
          <w:p>
            <w:pPr/>
            <w:r>
              <w:rPr>
                <w:i w:val="1"/>
                <w:iCs w:val="1"/>
              </w:rPr>
              <w:t xml:space="preserve">Galenos Rivista di filologia dei testi medici antichi</w:t>
            </w:r>
            <w:r>
              <w:rPr/>
              <w:t xml:space="preserve">, 2025, 19</w:t>
            </w:r>
          </w:p>
          <w:p>
            <w:pPr/>
            <w:r>
              <w:rPr/>
              <w:t xml:space="preserve">Article dans une revue</w:t>
            </w:r>
          </w:p>
          <w:p>
            <w:pPr/>
            <w:hyperlink r:id="rId42" w:history="1">
              <w:r>
                <w:rPr>
                  <w:color w:val="#410a8c"/>
                  <w:u w:val="single"/>
                </w:rPr>
                <w:t xml:space="preserve">hal-05549424v1</w:t>
              </w:r>
            </w:hyperlink>
          </w:p>
        </w:tc>
      </w:tr>
      <w:tr>
        <w:trPr/>
        <w:tc>
          <w:tcPr>
            <w:noWrap/>
          </w:tcPr>
          <w:p>
            <w:pPr>
              <w:spacing w:after="200"/>
            </w:pPr>
            <w:hyperlink r:id="rId44" w:history="1">
              <w:r>
                <w:rPr>
                  <w:color w:val="1e198e"/>
                  <w:b w:val="1"/>
                  <w:bCs w:val="1"/>
                  <w:u w:val="single"/>
                </w:rPr>
                <w:t xml:space="preserve">Queeriser l’Odyssée : la Pénélope de Claude Cahun</w:t>
              </w:r>
            </w:hyperlink>
          </w:p>
          <w:p>
            <w:pPr/>
            <w:hyperlink r:id="rId8" w:history="1">
              <w:r>
                <w:rPr>
                  <w:color w:val="#410a8c"/>
                  <w:u w:val="single"/>
                </w:rPr>
                <w:t xml:space="preserve">Antoine Pietrobelli</w:t>
              </w:r>
            </w:hyperlink>
          </w:p>
          <w:p>
            <w:pPr/>
            <w:r>
              <w:rPr>
                <w:i w:val="1"/>
                <w:iCs w:val="1"/>
              </w:rPr>
              <w:t xml:space="preserve">Écrire l'histoire - Histoire, Littérature, Esthétique</w:t>
            </w:r>
            <w:r>
              <w:rPr/>
              <w:t xml:space="preserve">, 2023, 23, p. 227-229</w:t>
            </w:r>
          </w:p>
          <w:p>
            <w:pPr/>
            <w:r>
              <w:rPr/>
              <w:t xml:space="preserve">Article dans une revue</w:t>
            </w:r>
          </w:p>
          <w:p>
            <w:pPr/>
            <w:hyperlink r:id="rId44" w:history="1">
              <w:r>
                <w:rPr>
                  <w:color w:val="#410a8c"/>
                  <w:u w:val="single"/>
                </w:rPr>
                <w:t xml:space="preserve">hal-04931529v1</w:t>
              </w:r>
            </w:hyperlink>
          </w:p>
        </w:tc>
      </w:tr>
      <w:tr>
        <w:trPr/>
        <w:tc>
          <w:tcPr>
            <w:noWrap/>
          </w:tcPr>
          <w:p>
            <w:pPr>
              <w:spacing w:after="200"/>
            </w:pPr>
            <w:hyperlink r:id="rId45" w:history="1">
              <w:r>
                <w:rPr>
                  <w:color w:val="1e198e"/>
                  <w:b w:val="1"/>
                  <w:bCs w:val="1"/>
                  <w:u w:val="single"/>
                </w:rPr>
                <w:t xml:space="preserve">Arabic Galenism from Antioch to Byzantium: Ibn Buṭlān and Symeon Seth</w:t>
              </w:r>
            </w:hyperlink>
          </w:p>
          <w:p>
            <w:pPr/>
            <w:hyperlink r:id="rId14" w:history="1">
              <w:r>
                <w:rPr>
                  <w:color w:val="#410a8c"/>
                  <w:u w:val="single"/>
                </w:rPr>
                <w:t xml:space="preserve">Marie Cronier</w:t>
              </w:r>
            </w:hyperlink>
            <w:r>
              <w:rPr/>
              <w:t xml:space="preserve">,</w:t>
            </w:r>
            <w:hyperlink r:id="rId8" w:history="1">
              <w:r>
                <w:rPr>
                  <w:color w:val="#410a8c"/>
                  <w:u w:val="single"/>
                </w:rPr>
                <w:t xml:space="preserve">Antoine Pietrobelli</w:t>
              </w:r>
            </w:hyperlink>
          </w:p>
          <w:p>
            <w:pPr/>
            <w:r>
              <w:rPr>
                <w:i w:val="1"/>
                <w:iCs w:val="1"/>
              </w:rPr>
              <w:t xml:space="preserve">Mediterranea. International Journal on the Transfert of Knowledge</w:t>
            </w:r>
            <w:r>
              <w:rPr/>
              <w:t xml:space="preserve">, 2022, 7 (7), pp.281-315. </w:t>
            </w:r>
            <w:hyperlink r:id="rId46" w:history="1">
              <w:r>
                <w:rPr>
                  <w:color w:val="#410a8c"/>
                  <w:u w:val="single"/>
                </w:rPr>
                <w:t xml:space="preserve">⟨10.21071/mijtk.v7i.13665⟩</w:t>
              </w:r>
            </w:hyperlink>
          </w:p>
          <w:p>
            <w:pPr/>
            <w:r>
              <w:rPr/>
              <w:t xml:space="preserve">Article dans une revue</w:t>
            </w:r>
          </w:p>
          <w:p>
            <w:pPr/>
            <w:hyperlink r:id="rId45" w:history="1">
              <w:r>
                <w:rPr>
                  <w:color w:val="#410a8c"/>
                  <w:u w:val="single"/>
                </w:rPr>
                <w:t xml:space="preserve">hal-04931527v1</w:t>
              </w:r>
            </w:hyperlink>
          </w:p>
        </w:tc>
      </w:tr>
      <w:tr>
        <w:trPr/>
        <w:tc>
          <w:tcPr>
            <w:noWrap/>
          </w:tcPr>
          <w:p>
            <w:pPr>
              <w:spacing w:after="200"/>
            </w:pPr>
            <w:hyperlink r:id="rId47" w:history="1">
              <w:r>
                <w:rPr>
                  <w:color w:val="1e198e"/>
                  <w:b w:val="1"/>
                  <w:bCs w:val="1"/>
                  <w:u w:val="single"/>
                </w:rPr>
                <w:t xml:space="preserve">Pour une Antiquité-Monde : la Grèce, Rome et les autres</w:t>
              </w:r>
            </w:hyperlink>
          </w:p>
          <w:p>
            <w:pPr/>
            <w:hyperlink r:id="rId48" w:history="1">
              <w:r>
                <w:rPr>
                  <w:color w:val="#410a8c"/>
                  <w:u w:val="single"/>
                </w:rPr>
                <w:t xml:space="preserve">Carole Boidin</w:t>
              </w:r>
            </w:hyperlink>
            <w:r>
              <w:rPr/>
              <w:t xml:space="preserve">,</w:t>
            </w:r>
            <w:hyperlink r:id="rId49" w:history="1">
              <w:r>
                <w:rPr>
                  <w:color w:val="#410a8c"/>
                  <w:u w:val="single"/>
                </w:rPr>
                <w:t xml:space="preserve">Tristan Mauffrey</w:t>
              </w:r>
            </w:hyperlink>
            <w:r>
              <w:rPr/>
              <w:t xml:space="preserve">,</w:t>
            </w:r>
            <w:hyperlink r:id="rId50" w:history="1">
              <w:r>
                <w:rPr>
                  <w:color w:val="#410a8c"/>
                  <w:u w:val="single"/>
                </w:rPr>
                <w:t xml:space="preserve">Maxime Pierre</w:t>
              </w:r>
            </w:hyperlink>
            <w:r>
              <w:rPr/>
              <w:t xml:space="preserve">,</w:t>
            </w:r>
            <w:hyperlink r:id="rId8" w:history="1">
              <w:r>
                <w:rPr>
                  <w:color w:val="#410a8c"/>
                  <w:u w:val="single"/>
                </w:rPr>
                <w:t xml:space="preserve">Antoine Pietrobelli</w:t>
              </w:r>
            </w:hyperlink>
          </w:p>
          <w:p>
            <w:pPr/>
            <w:r>
              <w:rPr>
                <w:i w:val="1"/>
                <w:iCs w:val="1"/>
              </w:rPr>
              <w:t xml:space="preserve">Anabases - Traditions et réceptions de l’Antiquité</w:t>
            </w:r>
            <w:r>
              <w:rPr/>
              <w:t xml:space="preserve">, 2022, Dossier Antiquité-Monde, 36, pp.13-22. </w:t>
            </w:r>
            <w:hyperlink r:id="rId51" w:history="1">
              <w:r>
                <w:rPr>
                  <w:color w:val="#410a8c"/>
                  <w:u w:val="single"/>
                </w:rPr>
                <w:t xml:space="preserve">⟨10.4000/anabases.14327⟩</w:t>
              </w:r>
            </w:hyperlink>
          </w:p>
          <w:p>
            <w:pPr/>
            <w:r>
              <w:rPr/>
              <w:t xml:space="preserve">Article dans une revue</w:t>
            </w:r>
          </w:p>
          <w:p>
            <w:pPr/>
            <w:hyperlink r:id="rId47" w:history="1">
              <w:r>
                <w:rPr>
                  <w:color w:val="#410a8c"/>
                  <w:u w:val="single"/>
                </w:rPr>
                <w:t xml:space="preserve">hal-03929494v1</w:t>
              </w:r>
            </w:hyperlink>
          </w:p>
        </w:tc>
      </w:tr>
      <w:tr>
        <w:trPr/>
        <w:tc>
          <w:tcPr>
            <w:noWrap/>
          </w:tcPr>
          <w:p>
            <w:pPr>
              <w:spacing w:after="200"/>
            </w:pPr>
            <w:hyperlink r:id="rId52" w:history="1">
              <w:r>
                <w:rPr>
                  <w:color w:val="1e198e"/>
                  <w:b w:val="1"/>
                  <w:bCs w:val="1"/>
                  <w:u w:val="single"/>
                </w:rPr>
                <w:t xml:space="preserve">Ancêtres grecs, médecine unani et nationalisme indien au début du XXe siècle</w:t>
              </w:r>
            </w:hyperlink>
          </w:p>
          <w:p>
            <w:pPr/>
            <w:hyperlink r:id="rId8" w:history="1">
              <w:r>
                <w:rPr>
                  <w:color w:val="#410a8c"/>
                  <w:u w:val="single"/>
                </w:rPr>
                <w:t xml:space="preserve">Antoine Pietrobelli</w:t>
              </w:r>
            </w:hyperlink>
          </w:p>
          <w:p>
            <w:pPr/>
            <w:r>
              <w:rPr>
                <w:i w:val="1"/>
                <w:iCs w:val="1"/>
              </w:rPr>
              <w:t xml:space="preserve">Anabases - Traditions et réceptions de l’Antiquité</w:t>
            </w:r>
            <w:r>
              <w:rPr/>
              <w:t xml:space="preserve">, 2022, 36, p. 49-61</w:t>
            </w:r>
          </w:p>
          <w:p>
            <w:pPr/>
            <w:r>
              <w:rPr/>
              <w:t xml:space="preserve">Article dans une revue</w:t>
            </w:r>
          </w:p>
          <w:p>
            <w:pPr/>
            <w:hyperlink r:id="rId52" w:history="1">
              <w:r>
                <w:rPr>
                  <w:color w:val="#410a8c"/>
                  <w:u w:val="single"/>
                </w:rPr>
                <w:t xml:space="preserve">hal-04931528v1</w:t>
              </w:r>
            </w:hyperlink>
          </w:p>
        </w:tc>
      </w:tr>
      <w:tr>
        <w:trPr/>
        <w:tc>
          <w:tcPr>
            <w:noWrap/>
          </w:tcPr>
          <w:p>
            <w:pPr>
              <w:spacing w:after="200"/>
            </w:pPr>
            <w:hyperlink r:id="rId53" w:history="1">
              <w:r>
                <w:rPr>
                  <w:color w:val="1e198e"/>
                  <w:b w:val="1"/>
                  <w:bCs w:val="1"/>
                  <w:u w:val="single"/>
                </w:rPr>
                <w:t xml:space="preserve">Une traduction grecque inédite du Tacuinum sanitatis d’Ibn Buṭlān : vers d’autres translationes studiorum</w:t>
              </w:r>
            </w:hyperlink>
          </w:p>
          <w:p>
            <w:pPr/>
            <w:hyperlink r:id="rId8" w:history="1">
              <w:r>
                <w:rPr>
                  <w:color w:val="#410a8c"/>
                  <w:u w:val="single"/>
                </w:rPr>
                <w:t xml:space="preserve">Antoine Pietrobelli</w:t>
              </w:r>
            </w:hyperlink>
          </w:p>
          <w:p>
            <w:pPr/>
            <w:r>
              <w:rPr>
                <w:i w:val="1"/>
                <w:iCs w:val="1"/>
              </w:rPr>
              <w:t xml:space="preserve">Horizons Maghrébins</w:t>
            </w:r>
            <w:r>
              <w:rPr/>
              <w:t xml:space="preserve">, 2021, Manger au Maghreb - partie IV Par les mots, les légumes et les fruits, 79, pp.240-252</w:t>
            </w:r>
          </w:p>
          <w:p>
            <w:pPr/>
            <w:r>
              <w:rPr/>
              <w:t xml:space="preserve">Article dans une revue</w:t>
            </w:r>
          </w:p>
          <w:p>
            <w:pPr/>
            <w:hyperlink r:id="rId53" w:history="1">
              <w:r>
                <w:rPr>
                  <w:color w:val="#410a8c"/>
                  <w:u w:val="single"/>
                </w:rPr>
                <w:t xml:space="preserve">hal-03103774v1</w:t>
              </w:r>
            </w:hyperlink>
          </w:p>
        </w:tc>
      </w:tr>
      <w:tr>
        <w:trPr/>
        <w:tc>
          <w:tcPr>
            <w:noWrap/>
          </w:tcPr>
          <w:p>
            <w:pPr>
              <w:spacing w:after="200"/>
            </w:pPr>
            <w:hyperlink r:id="rId54" w:history="1">
              <w:r>
                <w:rPr>
                  <w:color w:val="1e198e"/>
                  <w:b w:val="1"/>
                  <w:bCs w:val="1"/>
                  <w:u w:val="single"/>
                </w:rPr>
                <w:t xml:space="preserve">Un manuscrit perdu de Galien retrouvé à Cracovie</w:t>
              </w:r>
            </w:hyperlink>
          </w:p>
          <w:p>
            <w:pPr/>
            <w:hyperlink r:id="rId8" w:history="1">
              <w:r>
                <w:rPr>
                  <w:color w:val="#410a8c"/>
                  <w:u w:val="single"/>
                </w:rPr>
                <w:t xml:space="preserve">Antoine Pietrobelli</w:t>
              </w:r>
            </w:hyperlink>
          </w:p>
          <w:p>
            <w:pPr/>
            <w:r>
              <w:rPr>
                <w:i w:val="1"/>
                <w:iCs w:val="1"/>
              </w:rPr>
              <w:t xml:space="preserve">Medicina nei secoli</w:t>
            </w:r>
            <w:r>
              <w:rPr/>
              <w:t xml:space="preserve">, 2020, 32 (1), pp.295-310</w:t>
            </w:r>
          </w:p>
          <w:p>
            <w:pPr/>
            <w:r>
              <w:rPr/>
              <w:t xml:space="preserve">Article dans une revue</w:t>
            </w:r>
          </w:p>
          <w:p>
            <w:pPr/>
            <w:hyperlink r:id="rId54" w:history="1">
              <w:r>
                <w:rPr>
                  <w:color w:val="#410a8c"/>
                  <w:u w:val="single"/>
                </w:rPr>
                <w:t xml:space="preserve">hal-03103788v1</w:t>
              </w:r>
            </w:hyperlink>
          </w:p>
        </w:tc>
      </w:tr>
      <w:tr>
        <w:trPr/>
        <w:tc>
          <w:tcPr>
            <w:noWrap/>
          </w:tcPr>
          <w:p>
            <w:pPr>
              <w:spacing w:after="200"/>
            </w:pPr>
            <w:hyperlink r:id="rId55" w:history="1">
              <w:r>
                <w:rPr>
                  <w:color w:val="1e198e"/>
                  <w:b w:val="1"/>
                  <w:bCs w:val="1"/>
                  <w:u w:val="single"/>
                </w:rPr>
                <w:t xml:space="preserve">Véronique Boudon-Millot, Galien, Tome VI: Thériaque à Pison. Collection des universités de France. Série grecque, 526. Paris: Les Belles Lettres, 2016. ccxliv, 322. ISBN 9782251006093 €75.00</w:t>
              </w:r>
            </w:hyperlink>
          </w:p>
          <w:p>
            <w:pPr/>
            <w:hyperlink r:id="rId8" w:history="1">
              <w:r>
                <w:rPr>
                  <w:color w:val="#410a8c"/>
                  <w:u w:val="single"/>
                </w:rPr>
                <w:t xml:space="preserve">Antoine Pietrobelli</w:t>
              </w:r>
            </w:hyperlink>
          </w:p>
          <w:p>
            <w:pPr/>
            <w:r>
              <w:rPr>
                <w:i w:val="1"/>
                <w:iCs w:val="1"/>
              </w:rPr>
              <w:t xml:space="preserve">Bryn Mawr Classical Review</w:t>
            </w:r>
            <w:r>
              <w:rPr/>
              <w:t xml:space="preserve">, 2017, https://bmcr.brynmawr.edu/2017/2017.04.23/</w:t>
            </w:r>
          </w:p>
          <w:p>
            <w:pPr/>
            <w:r>
              <w:rPr/>
              <w:t xml:space="preserve">Article dans une revue</w:t>
            </w:r>
            <w:r>
              <w:rPr/>
              <w:t xml:space="preserve"> (compte-rendu de lecture)</w:t>
            </w:r>
          </w:p>
          <w:p>
            <w:pPr/>
            <w:hyperlink r:id="rId55" w:history="1">
              <w:r>
                <w:rPr>
                  <w:color w:val="#410a8c"/>
                  <w:u w:val="single"/>
                </w:rPr>
                <w:t xml:space="preserve">hal-03104820v1</w:t>
              </w:r>
            </w:hyperlink>
          </w:p>
        </w:tc>
      </w:tr>
      <w:tr>
        <w:trPr/>
        <w:tc>
          <w:tcPr>
            <w:noWrap/>
          </w:tcPr>
          <w:p>
            <w:pPr>
              <w:spacing w:after="200"/>
            </w:pPr>
            <w:hyperlink r:id="rId56" w:history="1">
              <w:r>
                <w:rPr>
                  <w:color w:val="1e198e"/>
                  <w:b w:val="1"/>
                  <w:bCs w:val="1"/>
                  <w:u w:val="single"/>
                </w:rPr>
                <w:t xml:space="preserve">La ptisane des Grecs : transformation des céréales et représentations physiologiques</w:t>
              </w:r>
            </w:hyperlink>
          </w:p>
          <w:p>
            <w:pPr/>
            <w:hyperlink r:id="rId8" w:history="1">
              <w:r>
                <w:rPr>
                  <w:color w:val="#410a8c"/>
                  <w:u w:val="single"/>
                </w:rPr>
                <w:t xml:space="preserve">Antoine Pietrobelli</w:t>
              </w:r>
            </w:hyperlink>
          </w:p>
          <w:p>
            <w:pPr/>
            <w:r>
              <w:rPr>
                <w:i w:val="1"/>
                <w:iCs w:val="1"/>
              </w:rPr>
              <w:t xml:space="preserve">Nehet, revue numérique d'égyptologie</w:t>
            </w:r>
            <w:r>
              <w:rPr/>
              <w:t xml:space="preserve">, 2017, 5, pp.241-250</w:t>
            </w:r>
          </w:p>
          <w:p>
            <w:pPr/>
            <w:r>
              <w:rPr/>
              <w:t xml:space="preserve">Article dans une revue</w:t>
            </w:r>
          </w:p>
          <w:p>
            <w:pPr/>
            <w:hyperlink r:id="rId56" w:history="1">
              <w:r>
                <w:rPr>
                  <w:color w:val="#410a8c"/>
                  <w:u w:val="single"/>
                </w:rPr>
                <w:t xml:space="preserve">hal-02908331v1</w:t>
              </w:r>
            </w:hyperlink>
          </w:p>
        </w:tc>
      </w:tr>
      <w:tr>
        <w:trPr/>
        <w:tc>
          <w:tcPr>
            <w:noWrap/>
          </w:tcPr>
          <w:p>
            <w:pPr>
              <w:spacing w:after="200"/>
            </w:pPr>
            <w:hyperlink r:id="rId57" w:history="1">
              <w:r>
                <w:rPr>
                  <w:color w:val="1e198e"/>
                  <w:b w:val="1"/>
                  <w:bCs w:val="1"/>
                  <w:u w:val="single"/>
                </w:rPr>
                <w:t xml:space="preserve">Annexe</w:t>
              </w:r>
            </w:hyperlink>
          </w:p>
          <w:p>
            <w:pPr/>
            <w:hyperlink r:id="rId8" w:history="1">
              <w:r>
                <w:rPr>
                  <w:color w:val="#410a8c"/>
                  <w:u w:val="single"/>
                </w:rPr>
                <w:t xml:space="preserve">Antoine Pietrobelli</w:t>
              </w:r>
            </w:hyperlink>
          </w:p>
          <w:p>
            <w:pPr/>
            <w:r>
              <w:rPr>
                <w:i w:val="1"/>
                <w:iCs w:val="1"/>
              </w:rPr>
              <w:t xml:space="preserve">Mètis. Anthropologie des mondes grecs anciens</w:t>
            </w:r>
            <w:r>
              <w:rPr/>
              <w:t xml:space="preserve">, 2017, N.S.15, pp.141-153. </w:t>
            </w:r>
            <w:hyperlink r:id="rId58" w:history="1">
              <w:r>
                <w:rPr>
                  <w:color w:val="#410a8c"/>
                  <w:u w:val="single"/>
                </w:rPr>
                <w:t xml:space="preserve">⟨10.4000/books.editionsehess.4678⟩</w:t>
              </w:r>
            </w:hyperlink>
          </w:p>
          <w:p>
            <w:pPr/>
            <w:r>
              <w:rPr/>
              <w:t xml:space="preserve">Article dans une revue</w:t>
            </w:r>
          </w:p>
          <w:p>
            <w:pPr/>
            <w:hyperlink r:id="rId57" w:history="1">
              <w:r>
                <w:rPr>
                  <w:color w:val="#410a8c"/>
                  <w:u w:val="single"/>
                </w:rPr>
                <w:t xml:space="preserve">halshs-03728954v1</w:t>
              </w:r>
            </w:hyperlink>
          </w:p>
        </w:tc>
      </w:tr>
      <w:tr>
        <w:trPr/>
        <w:tc>
          <w:tcPr>
            <w:noWrap/>
          </w:tcPr>
          <w:p>
            <w:pPr>
              <w:spacing w:after="200"/>
            </w:pPr>
            <w:hyperlink r:id="rId59" w:history="1">
              <w:r>
                <w:rPr>
                  <w:color w:val="1e198e"/>
                  <w:b w:val="1"/>
                  <w:bCs w:val="1"/>
                  <w:u w:val="single"/>
                </w:rPr>
                <w:t xml:space="preserve">Polémiques sur la ptisane d’Hippocrate à Minadoi</w:t>
              </w:r>
            </w:hyperlink>
          </w:p>
          <w:p>
            <w:pPr/>
            <w:hyperlink r:id="rId8" w:history="1">
              <w:r>
                <w:rPr>
                  <w:color w:val="#410a8c"/>
                  <w:u w:val="single"/>
                </w:rPr>
                <w:t xml:space="preserve">Antoine Pietrobelli</w:t>
              </w:r>
            </w:hyperlink>
          </w:p>
          <w:p>
            <w:pPr/>
            <w:r>
              <w:rPr>
                <w:i w:val="1"/>
                <w:iCs w:val="1"/>
              </w:rPr>
              <w:t xml:space="preserve">Medicina nei secoli</w:t>
            </w:r>
            <w:r>
              <w:rPr/>
              <w:t xml:space="preserve">, 2017, 29, pp.1077-1118</w:t>
            </w:r>
          </w:p>
          <w:p>
            <w:pPr/>
            <w:r>
              <w:rPr/>
              <w:t xml:space="preserve">Article dans une revue</w:t>
            </w:r>
          </w:p>
          <w:p>
            <w:pPr/>
            <w:hyperlink r:id="rId59" w:history="1">
              <w:r>
                <w:rPr>
                  <w:color w:val="#410a8c"/>
                  <w:u w:val="single"/>
                </w:rPr>
                <w:t xml:space="preserve">hal-02908328v1</w:t>
              </w:r>
            </w:hyperlink>
          </w:p>
        </w:tc>
      </w:tr>
      <w:tr>
        <w:trPr/>
        <w:tc>
          <w:tcPr>
            <w:noWrap/>
          </w:tcPr>
          <w:p>
            <w:pPr>
              <w:spacing w:after="200"/>
            </w:pPr>
            <w:hyperlink r:id="rId60" w:history="1">
              <w:r>
                <w:rPr>
                  <w:color w:val="1e198e"/>
                  <w:b w:val="1"/>
                  <w:bCs w:val="1"/>
                  <w:u w:val="single"/>
                </w:rPr>
                <w:t xml:space="preserve">Déclamer pour soigner son corps</w:t>
              </w:r>
            </w:hyperlink>
          </w:p>
          <w:p>
            <w:pPr/>
            <w:hyperlink r:id="rId8" w:history="1">
              <w:r>
                <w:rPr>
                  <w:color w:val="#410a8c"/>
                  <w:u w:val="single"/>
                </w:rPr>
                <w:t xml:space="preserve">Antoine Pietrobelli</w:t>
              </w:r>
            </w:hyperlink>
          </w:p>
          <w:p>
            <w:pPr/>
            <w:r>
              <w:rPr>
                <w:i w:val="1"/>
                <w:iCs w:val="1"/>
              </w:rPr>
              <w:t xml:space="preserve">Mètis. Anthropologie des mondes grecs anciens</w:t>
            </w:r>
            <w:r>
              <w:rPr/>
              <w:t xml:space="preserve">, 2017, Dossier : Soigner par les lettres : la bibliothérapie des Anciens, N.S.15, pp.95-122. </w:t>
            </w:r>
            <w:hyperlink r:id="rId61" w:history="1">
              <w:r>
                <w:rPr>
                  <w:color w:val="#410a8c"/>
                  <w:u w:val="single"/>
                </w:rPr>
                <w:t xml:space="preserve">⟨10.4000/books.editionsehess.4660⟩</w:t>
              </w:r>
            </w:hyperlink>
          </w:p>
          <w:p>
            <w:pPr/>
            <w:r>
              <w:rPr/>
              <w:t xml:space="preserve">Article dans une revue</w:t>
            </w:r>
          </w:p>
          <w:p>
            <w:pPr/>
            <w:hyperlink r:id="rId60" w:history="1">
              <w:r>
                <w:rPr>
                  <w:color w:val="#410a8c"/>
                  <w:u w:val="single"/>
                </w:rPr>
                <w:t xml:space="preserve">halshs-02111941v1</w:t>
              </w:r>
            </w:hyperlink>
          </w:p>
        </w:tc>
      </w:tr>
      <w:tr>
        <w:trPr/>
        <w:tc>
          <w:tcPr>
            <w:noWrap/>
          </w:tcPr>
          <w:p>
            <w:pPr>
              <w:spacing w:after="200"/>
            </w:pPr>
            <w:hyperlink r:id="rId62" w:history="1">
              <w:r>
                <w:rPr>
                  <w:color w:val="1e198e"/>
                  <w:b w:val="1"/>
                  <w:bCs w:val="1"/>
                  <w:u w:val="single"/>
                </w:rPr>
                <w:t xml:space="preserve">Galen's Religious Itineraries</w:t>
              </w:r>
            </w:hyperlink>
          </w:p>
          <w:p>
            <w:pPr/>
            <w:hyperlink r:id="rId8" w:history="1">
              <w:r>
                <w:rPr>
                  <w:color w:val="#410a8c"/>
                  <w:u w:val="single"/>
                </w:rPr>
                <w:t xml:space="preserve">Antoine Pietrobelli</w:t>
              </w:r>
            </w:hyperlink>
          </w:p>
          <w:p>
            <w:pPr/>
            <w:r>
              <w:rPr>
                <w:i w:val="1"/>
                <w:iCs w:val="1"/>
              </w:rPr>
              <w:t xml:space="preserve">Religion in the Roman Empire</w:t>
            </w:r>
            <w:r>
              <w:rPr/>
              <w:t xml:space="preserve">, 2017, Religion in the Roman Empire (RRE), 3 (2), pp.221-241. </w:t>
            </w:r>
            <w:hyperlink r:id="rId63" w:history="1">
              <w:r>
                <w:rPr>
                  <w:color w:val="#410a8c"/>
                  <w:u w:val="single"/>
                </w:rPr>
                <w:t xml:space="preserve">⟨10.1628/219944617X15008820103388⟩</w:t>
              </w:r>
            </w:hyperlink>
          </w:p>
          <w:p>
            <w:pPr/>
            <w:r>
              <w:rPr/>
              <w:t xml:space="preserve">Article dans une revue</w:t>
            </w:r>
          </w:p>
          <w:p>
            <w:pPr/>
            <w:hyperlink r:id="rId62" w:history="1">
              <w:r>
                <w:rPr>
                  <w:color w:val="#410a8c"/>
                  <w:u w:val="single"/>
                </w:rPr>
                <w:t xml:space="preserve">hal-02906862v1</w:t>
              </w:r>
            </w:hyperlink>
          </w:p>
        </w:tc>
      </w:tr>
      <w:tr>
        <w:trPr/>
        <w:tc>
          <w:tcPr>
            <w:noWrap/>
          </w:tcPr>
          <w:p>
            <w:pPr>
              <w:spacing w:after="200"/>
            </w:pPr>
            <w:hyperlink r:id="rId64" w:history="1">
              <w:r>
                <w:rPr>
                  <w:color w:val="1e198e"/>
                  <w:b w:val="1"/>
                  <w:bCs w:val="1"/>
                  <w:u w:val="single"/>
                </w:rPr>
                <w:t xml:space="preserve">Les manuscrits grecs de Pietro d’Abano</w:t>
              </w:r>
            </w:hyperlink>
          </w:p>
          <w:p>
            <w:pPr/>
            <w:hyperlink r:id="rId8" w:history="1">
              <w:r>
                <w:rPr>
                  <w:color w:val="#410a8c"/>
                  <w:u w:val="single"/>
                </w:rPr>
                <w:t xml:space="preserve">Antoine Pietrobelli</w:t>
              </w:r>
            </w:hyperlink>
          </w:p>
          <w:p>
            <w:pPr/>
            <w:r>
              <w:rPr>
                <w:i w:val="1"/>
                <w:iCs w:val="1"/>
              </w:rPr>
              <w:t xml:space="preserve">Quaderni per la storia dell'Università di Padova</w:t>
            </w:r>
            <w:r>
              <w:rPr/>
              <w:t xml:space="preserve">, 2017, 50, pp.23-49</w:t>
            </w:r>
          </w:p>
          <w:p>
            <w:pPr/>
            <w:r>
              <w:rPr/>
              <w:t xml:space="preserve">Article dans une revue</w:t>
            </w:r>
          </w:p>
          <w:p>
            <w:pPr/>
            <w:hyperlink r:id="rId64" w:history="1">
              <w:r>
                <w:rPr>
                  <w:color w:val="#410a8c"/>
                  <w:u w:val="single"/>
                </w:rPr>
                <w:t xml:space="preserve">hal-02908910v1</w:t>
              </w:r>
            </w:hyperlink>
          </w:p>
        </w:tc>
      </w:tr>
      <w:tr>
        <w:trPr/>
        <w:tc>
          <w:tcPr>
            <w:noWrap/>
          </w:tcPr>
          <w:p>
            <w:pPr>
              <w:spacing w:after="200"/>
            </w:pPr>
            <w:hyperlink r:id="rId65" w:history="1">
              <w:r>
                <w:rPr>
                  <w:color w:val="1e198e"/>
                  <w:b w:val="1"/>
                  <w:bCs w:val="1"/>
                  <w:u w:val="single"/>
                </w:rPr>
                <w:t xml:space="preserve">Deux traducteurs humanistes de Galien : Giovanni Bernardo Regazzola Feliciano et Jean Vassès</w:t>
              </w:r>
            </w:hyperlink>
          </w:p>
          <w:p>
            <w:pPr/>
            <w:hyperlink r:id="rId8" w:history="1">
              <w:r>
                <w:rPr>
                  <w:color w:val="#410a8c"/>
                  <w:u w:val="single"/>
                </w:rPr>
                <w:t xml:space="preserve">Antoine Pietrobelli</w:t>
              </w:r>
            </w:hyperlink>
          </w:p>
          <w:p>
            <w:pPr/>
            <w:r>
              <w:rPr>
                <w:i w:val="1"/>
                <w:iCs w:val="1"/>
              </w:rPr>
              <w:t xml:space="preserve">Galenos Rivista di filologia dei testi medici antichi</w:t>
            </w:r>
            <w:r>
              <w:rPr/>
              <w:t xml:space="preserve">, 2017, 11, pp.209-226. </w:t>
            </w:r>
            <w:hyperlink r:id="rId66" w:history="1">
              <w:r>
                <w:rPr>
                  <w:color w:val="#410a8c"/>
                  <w:u w:val="single"/>
                </w:rPr>
                <w:t xml:space="preserve">⟨10.19272/201720501012⟩</w:t>
              </w:r>
            </w:hyperlink>
          </w:p>
          <w:p>
            <w:pPr/>
            <w:r>
              <w:rPr/>
              <w:t xml:space="preserve">Article dans une revue</w:t>
            </w:r>
          </w:p>
          <w:p>
            <w:pPr/>
            <w:hyperlink r:id="rId65" w:history="1">
              <w:r>
                <w:rPr>
                  <w:color w:val="#410a8c"/>
                  <w:u w:val="single"/>
                </w:rPr>
                <w:t xml:space="preserve">hal-02908326v1</w:t>
              </w:r>
            </w:hyperlink>
          </w:p>
        </w:tc>
      </w:tr>
      <w:tr>
        <w:trPr/>
        <w:tc>
          <w:tcPr>
            <w:noWrap/>
          </w:tcPr>
          <w:p>
            <w:pPr>
              <w:spacing w:after="200"/>
            </w:pPr>
            <w:hyperlink r:id="rId67" w:history="1">
              <w:r>
                <w:rPr>
                  <w:color w:val="1e198e"/>
                  <w:b w:val="1"/>
                  <w:bCs w:val="1"/>
                  <w:u w:val="single"/>
                </w:rPr>
                <w:t xml:space="preserve">Jacques Jouanna et Michel Zink (éd.), Hippocrate et les hippocratismes : médecine, religion, société, Actes du XIVe Colloque International Hippocratique (Paris, 8-10 novembre 201</w:t>
              </w:r>
            </w:hyperlink>
          </w:p>
          <w:p>
            <w:pPr/>
            <w:hyperlink r:id="rId8" w:history="1">
              <w:r>
                <w:rPr>
                  <w:color w:val="#410a8c"/>
                  <w:u w:val="single"/>
                </w:rPr>
                <w:t xml:space="preserve">Antoine Pietrobelli</w:t>
              </w:r>
            </w:hyperlink>
          </w:p>
          <w:p>
            <w:pPr/>
            <w:r>
              <w:rPr>
                <w:i w:val="1"/>
                <w:iCs w:val="1"/>
              </w:rPr>
              <w:t xml:space="preserve">Philosophie antique - problèmes, renaissances, usages </w:t>
            </w:r>
            <w:r>
              <w:rPr/>
              <w:t xml:space="preserve">, 2016, Causalités aristotéliciennes, 16, pp.209-213. </w:t>
            </w:r>
            <w:hyperlink r:id="rId68" w:history="1">
              <w:r>
                <w:rPr>
                  <w:color w:val="#410a8c"/>
                  <w:u w:val="single"/>
                </w:rPr>
                <w:t xml:space="preserve">⟨10.4000/philosant.687⟩</w:t>
              </w:r>
            </w:hyperlink>
          </w:p>
          <w:p>
            <w:pPr/>
            <w:r>
              <w:rPr/>
              <w:t xml:space="preserve">Article dans une revue</w:t>
            </w:r>
            <w:r>
              <w:rPr/>
              <w:t xml:space="preserve"> (compte-rendu de lecture)</w:t>
            </w:r>
          </w:p>
          <w:p>
            <w:pPr/>
            <w:hyperlink r:id="rId67" w:history="1">
              <w:r>
                <w:rPr>
                  <w:color w:val="#410a8c"/>
                  <w:u w:val="single"/>
                </w:rPr>
                <w:t xml:space="preserve">hal-03104824v1</w:t>
              </w:r>
            </w:hyperlink>
          </w:p>
        </w:tc>
      </w:tr>
      <w:tr>
        <w:trPr/>
        <w:tc>
          <w:tcPr>
            <w:noWrap/>
          </w:tcPr>
          <w:p>
            <w:pPr>
              <w:spacing w:after="200"/>
            </w:pPr>
            <w:hyperlink r:id="rId69" w:history="1">
              <w:r>
                <w:rPr>
                  <w:color w:val="1e198e"/>
                  <w:b w:val="1"/>
                  <w:bCs w:val="1"/>
                  <w:u w:val="single"/>
                </w:rPr>
                <w:t xml:space="preserve">Isabelle Boehm et Nathalie Rousseau (dir.), L’expressivité du lexique médical en Grèce et à Rome. Hommages à Françoise Skoda, Presses de l’Université Paris-Sorbonne (PUPS), Collection Hellenica, Paris, 2014</w:t>
              </w:r>
            </w:hyperlink>
          </w:p>
          <w:p>
            <w:pPr/>
            <w:hyperlink r:id="rId8" w:history="1">
              <w:r>
                <w:rPr>
                  <w:color w:val="#410a8c"/>
                  <w:u w:val="single"/>
                </w:rPr>
                <w:t xml:space="preserve">Antoine Pietrobelli</w:t>
              </w:r>
            </w:hyperlink>
          </w:p>
          <w:p>
            <w:pPr/>
            <w:r>
              <w:rPr>
                <w:i w:val="1"/>
                <w:iCs w:val="1"/>
              </w:rPr>
              <w:t xml:space="preserve">Revue de philologie, de littérature et d'histoire anciennes </w:t>
            </w:r>
            <w:r>
              <w:rPr/>
              <w:t xml:space="preserve">, 2015, pp.189-192. </w:t>
            </w:r>
            <w:hyperlink r:id="rId70" w:history="1">
              <w:r>
                <w:rPr>
                  <w:color w:val="#410a8c"/>
                  <w:u w:val="single"/>
                </w:rPr>
                <w:t xml:space="preserve">⟨10.3917/phil.892.0173⟩</w:t>
              </w:r>
            </w:hyperlink>
          </w:p>
          <w:p>
            <w:pPr/>
            <w:r>
              <w:rPr/>
              <w:t xml:space="preserve">Article dans une revue</w:t>
            </w:r>
            <w:r>
              <w:rPr/>
              <w:t xml:space="preserve"> (compte-rendu de lecture)</w:t>
            </w:r>
          </w:p>
          <w:p>
            <w:pPr/>
            <w:hyperlink r:id="rId69" w:history="1">
              <w:r>
                <w:rPr>
                  <w:color w:val="#410a8c"/>
                  <w:u w:val="single"/>
                </w:rPr>
                <w:t xml:space="preserve">hal-03104823v1</w:t>
              </w:r>
            </w:hyperlink>
          </w:p>
        </w:tc>
      </w:tr>
      <w:tr>
        <w:trPr/>
        <w:tc>
          <w:tcPr>
            <w:noWrap/>
          </w:tcPr>
          <w:p>
            <w:pPr>
              <w:spacing w:after="200"/>
            </w:pPr>
            <w:hyperlink r:id="rId71" w:history="1">
              <w:r>
                <w:rPr>
                  <w:color w:val="1e198e"/>
                  <w:b w:val="1"/>
                  <w:bCs w:val="1"/>
                  <w:u w:val="single"/>
                </w:rPr>
                <w:t xml:space="preserve">S. P. MATTERN, The Prince of Medicine. Galen in the Roman Empire, Oxford University Press, Oxford, 2013</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2015, pp.48-53</w:t>
            </w:r>
          </w:p>
          <w:p>
            <w:pPr/>
            <w:r>
              <w:rPr/>
              <w:t xml:space="preserve">Article dans une revue</w:t>
            </w:r>
            <w:r>
              <w:rPr/>
              <w:t xml:space="preserve"> (compte-rendu de lecture)</w:t>
            </w:r>
          </w:p>
          <w:p>
            <w:pPr/>
            <w:hyperlink r:id="rId71" w:history="1">
              <w:r>
                <w:rPr>
                  <w:color w:val="#410a8c"/>
                  <w:u w:val="single"/>
                </w:rPr>
                <w:t xml:space="preserve">hal-03107151v1</w:t>
              </w:r>
            </w:hyperlink>
          </w:p>
        </w:tc>
      </w:tr>
      <w:tr>
        <w:trPr/>
        <w:tc>
          <w:tcPr>
            <w:noWrap/>
          </w:tcPr>
          <w:p>
            <w:pPr>
              <w:spacing w:after="200"/>
            </w:pPr>
            <w:hyperlink r:id="rId72" w:history="1">
              <w:r>
                <w:rPr>
                  <w:color w:val="1e198e"/>
                  <w:b w:val="1"/>
                  <w:bCs w:val="1"/>
                  <w:u w:val="single"/>
                </w:rPr>
                <w:t xml:space="preserve">Galien en procès à Byzance : l'Antirrhétique de Syméon Seth</w:t>
              </w:r>
            </w:hyperlink>
          </w:p>
          <w:p>
            <w:pPr/>
            <w:hyperlink r:id="rId14" w:history="1">
              <w:r>
                <w:rPr>
                  <w:color w:val="#410a8c"/>
                  <w:u w:val="single"/>
                </w:rPr>
                <w:t xml:space="preserve">Marie Cronier</w:t>
              </w:r>
            </w:hyperlink>
            <w:r>
              <w:rPr/>
              <w:t xml:space="preserve">,</w:t>
            </w:r>
            <w:hyperlink r:id="rId8" w:history="1">
              <w:r>
                <w:rPr>
                  <w:color w:val="#410a8c"/>
                  <w:u w:val="single"/>
                </w:rPr>
                <w:t xml:space="preserve">Antoine Pietrobelli</w:t>
              </w:r>
            </w:hyperlink>
            <w:r>
              <w:rPr/>
              <w:t xml:space="preserve">,</w:t>
            </w:r>
            <w:hyperlink r:id="rId13" w:history="1">
              <w:r>
                <w:rPr>
                  <w:color w:val="#410a8c"/>
                  <w:u w:val="single"/>
                </w:rPr>
                <w:t xml:space="preserve">Alessia Guardasole</w:t>
              </w:r>
            </w:hyperlink>
            <w:r>
              <w:rPr/>
              <w:t xml:space="preserve">,</w:t>
            </w:r>
            <w:hyperlink r:id="rId73" w:history="1">
              <w:r>
                <w:rPr>
                  <w:color w:val="#410a8c"/>
                  <w:u w:val="single"/>
                </w:rPr>
                <w:t xml:space="preserve">Caroline Magdelaine</w:t>
              </w:r>
            </w:hyperlink>
          </w:p>
          <w:p>
            <w:pPr/>
            <w:r>
              <w:rPr>
                <w:i w:val="1"/>
                <w:iCs w:val="1"/>
              </w:rPr>
              <w:t xml:space="preserve">Galenos</w:t>
            </w:r>
            <w:r>
              <w:rPr/>
              <w:t xml:space="preserve">, 2015, 9, pp.71-122</w:t>
            </w:r>
          </w:p>
          <w:p>
            <w:pPr/>
            <w:r>
              <w:rPr/>
              <w:t xml:space="preserve">Article dans une revue</w:t>
            </w:r>
          </w:p>
          <w:p>
            <w:pPr/>
            <w:hyperlink r:id="rId72" w:history="1">
              <w:r>
                <w:rPr>
                  <w:color w:val="#410a8c"/>
                  <w:u w:val="single"/>
                </w:rPr>
                <w:t xml:space="preserve">halshs-02017988v1</w:t>
              </w:r>
            </w:hyperlink>
          </w:p>
        </w:tc>
      </w:tr>
      <w:tr>
        <w:trPr/>
        <w:tc>
          <w:tcPr>
            <w:noWrap/>
          </w:tcPr>
          <w:p>
            <w:pPr>
              <w:spacing w:after="200"/>
            </w:pPr>
            <w:hyperlink r:id="rId74" w:history="1">
              <w:r>
                <w:rPr>
                  <w:color w:val="1e198e"/>
                  <w:b w:val="1"/>
                  <w:bCs w:val="1"/>
                  <w:u w:val="single"/>
                </w:rPr>
                <w:t xml:space="preserve">Z. DAOUD, Juba II, Roi savant et mécène, Artdif Edition, Rabat, 2014</w:t>
              </w:r>
            </w:hyperlink>
          </w:p>
          <w:p>
            <w:pPr/>
            <w:hyperlink r:id="rId8" w:history="1">
              <w:r>
                <w:rPr>
                  <w:color w:val="#410a8c"/>
                  <w:u w:val="single"/>
                </w:rPr>
                <w:t xml:space="preserve">Antoine Pietrobelli</w:t>
              </w:r>
            </w:hyperlink>
          </w:p>
          <w:p>
            <w:pPr/>
            <w:r>
              <w:rPr>
                <w:i w:val="1"/>
                <w:iCs w:val="1"/>
              </w:rPr>
              <w:t xml:space="preserve">Horizons Maghrébins</w:t>
            </w:r>
            <w:r>
              <w:rPr/>
              <w:t xml:space="preserve">, 2015, pp.229-231</w:t>
            </w:r>
          </w:p>
          <w:p>
            <w:pPr/>
            <w:r>
              <w:rPr/>
              <w:t xml:space="preserve">Article dans une revue</w:t>
            </w:r>
            <w:r>
              <w:rPr/>
              <w:t xml:space="preserve"> (compte-rendu de lecture)</w:t>
            </w:r>
          </w:p>
          <w:p>
            <w:pPr/>
            <w:hyperlink r:id="rId74" w:history="1">
              <w:r>
                <w:rPr>
                  <w:color w:val="#410a8c"/>
                  <w:u w:val="single"/>
                </w:rPr>
                <w:t xml:space="preserve">hal-03104826v1</w:t>
              </w:r>
            </w:hyperlink>
          </w:p>
        </w:tc>
      </w:tr>
      <w:tr>
        <w:trPr/>
        <w:tc>
          <w:tcPr>
            <w:noWrap/>
          </w:tcPr>
          <w:p>
            <w:pPr>
              <w:spacing w:after="200"/>
            </w:pPr>
            <w:hyperlink r:id="rId75" w:history="1">
              <w:r>
                <w:rPr>
                  <w:color w:val="1e198e"/>
                  <w:b w:val="1"/>
                  <w:bCs w:val="1"/>
                  <w:u w:val="single"/>
                </w:rPr>
                <w:t xml:space="preserve">Alexandre d’Aphrodise, Sur la mixtion et la croissance (De mixtione), Texte établi, traduit et commenté par J. Groisard, «CUF » , 2013</w:t>
              </w:r>
            </w:hyperlink>
          </w:p>
          <w:p>
            <w:pPr/>
            <w:hyperlink r:id="rId8" w:history="1">
              <w:r>
                <w:rPr>
                  <w:color w:val="#410a8c"/>
                  <w:u w:val="single"/>
                </w:rPr>
                <w:t xml:space="preserve">Antoine Pietrobelli</w:t>
              </w:r>
            </w:hyperlink>
          </w:p>
          <w:p>
            <w:pPr/>
            <w:r>
              <w:rPr>
                <w:i w:val="1"/>
                <w:iCs w:val="1"/>
              </w:rPr>
              <w:t xml:space="preserve">Revue des Études Grecques</w:t>
            </w:r>
            <w:r>
              <w:rPr/>
              <w:t xml:space="preserve">, 2014, pp.609-611</w:t>
            </w:r>
          </w:p>
          <w:p>
            <w:pPr/>
            <w:r>
              <w:rPr/>
              <w:t xml:space="preserve">Article dans une revue</w:t>
            </w:r>
            <w:r>
              <w:rPr/>
              <w:t xml:space="preserve"> (compte-rendu de lecture)</w:t>
            </w:r>
          </w:p>
          <w:p>
            <w:pPr/>
            <w:hyperlink r:id="rId75" w:history="1">
              <w:r>
                <w:rPr>
                  <w:color w:val="#410a8c"/>
                  <w:u w:val="single"/>
                </w:rPr>
                <w:t xml:space="preserve">hal-03107401v1</w:t>
              </w:r>
            </w:hyperlink>
          </w:p>
        </w:tc>
      </w:tr>
      <w:tr>
        <w:trPr/>
        <w:tc>
          <w:tcPr>
            <w:noWrap/>
          </w:tcPr>
          <w:p>
            <w:pPr>
              <w:spacing w:after="200"/>
            </w:pPr>
            <w:hyperlink r:id="rId76" w:history="1">
              <w:r>
                <w:rPr>
                  <w:color w:val="1e198e"/>
                  <w:b w:val="1"/>
                  <w:bCs w:val="1"/>
                  <w:u w:val="single"/>
                </w:rPr>
                <w:t xml:space="preserve">M. OUBAHLI, La main et le pétrin. Alimentation céréalière et pratiques culinaires en Occident musulman au Moyen Âge, Fondation du Roi Abdul‐Aziz Al Saoud pour les Études Islamiques et les Sciences Humaines, Casablanca, 2011</w:t>
              </w:r>
            </w:hyperlink>
          </w:p>
          <w:p>
            <w:pPr/>
            <w:hyperlink r:id="rId8" w:history="1">
              <w:r>
                <w:rPr>
                  <w:color w:val="#410a8c"/>
                  <w:u w:val="single"/>
                </w:rPr>
                <w:t xml:space="preserve">Antoine Pietrobelli</w:t>
              </w:r>
            </w:hyperlink>
          </w:p>
          <w:p>
            <w:pPr/>
            <w:r>
              <w:rPr>
                <w:i w:val="1"/>
                <w:iCs w:val="1"/>
              </w:rPr>
              <w:t xml:space="preserve">Horizons Maghrébins</w:t>
            </w:r>
            <w:r>
              <w:rPr/>
              <w:t xml:space="preserve">, 2014, pp.192-194</w:t>
            </w:r>
          </w:p>
          <w:p>
            <w:pPr/>
            <w:r>
              <w:rPr/>
              <w:t xml:space="preserve">Article dans une revue</w:t>
            </w:r>
            <w:r>
              <w:rPr/>
              <w:t xml:space="preserve"> (compte-rendu de lecture)</w:t>
            </w:r>
          </w:p>
          <w:p>
            <w:pPr/>
            <w:hyperlink r:id="rId76" w:history="1">
              <w:r>
                <w:rPr>
                  <w:color w:val="#410a8c"/>
                  <w:u w:val="single"/>
                </w:rPr>
                <w:t xml:space="preserve">hal-03107413v1</w:t>
              </w:r>
            </w:hyperlink>
          </w:p>
        </w:tc>
      </w:tr>
      <w:tr>
        <w:trPr/>
        <w:tc>
          <w:tcPr>
            <w:noWrap/>
          </w:tcPr>
          <w:p>
            <w:pPr>
              <w:spacing w:after="200"/>
            </w:pPr>
            <w:hyperlink r:id="rId77" w:history="1">
              <w:r>
                <w:rPr>
                  <w:color w:val="1e198e"/>
                  <w:b w:val="1"/>
                  <w:bCs w:val="1"/>
                  <w:u w:val="single"/>
                </w:rPr>
                <w:t xml:space="preserve">Jacob (Christian), The Web of Athenaeus, translated by Arietta Papaconstantinou, edited by Scott Fitzegerald Johnson, Hellenic Studies n° 61, 2013</w:t>
              </w:r>
            </w:hyperlink>
          </w:p>
          <w:p>
            <w:pPr/>
            <w:hyperlink r:id="rId8" w:history="1">
              <w:r>
                <w:rPr>
                  <w:color w:val="#410a8c"/>
                  <w:u w:val="single"/>
                </w:rPr>
                <w:t xml:space="preserve">Antoine Pietrobelli</w:t>
              </w:r>
            </w:hyperlink>
          </w:p>
          <w:p>
            <w:pPr/>
            <w:r>
              <w:rPr>
                <w:i w:val="1"/>
                <w:iCs w:val="1"/>
              </w:rPr>
              <w:t xml:space="preserve">Revue des Études Grecques</w:t>
            </w:r>
            <w:r>
              <w:rPr/>
              <w:t xml:space="preserve">, 2014, pp.624-627</w:t>
            </w:r>
          </w:p>
          <w:p>
            <w:pPr/>
            <w:r>
              <w:rPr/>
              <w:t xml:space="preserve">Article dans une revue</w:t>
            </w:r>
            <w:r>
              <w:rPr/>
              <w:t xml:space="preserve"> (compte-rendu de lecture)</w:t>
            </w:r>
          </w:p>
          <w:p>
            <w:pPr/>
            <w:hyperlink r:id="rId77" w:history="1">
              <w:r>
                <w:rPr>
                  <w:color w:val="#410a8c"/>
                  <w:u w:val="single"/>
                </w:rPr>
                <w:t xml:space="preserve">hal-03107411v1</w:t>
              </w:r>
            </w:hyperlink>
          </w:p>
        </w:tc>
      </w:tr>
      <w:tr>
        <w:trPr/>
        <w:tc>
          <w:tcPr>
            <w:noWrap/>
          </w:tcPr>
          <w:p>
            <w:pPr>
              <w:spacing w:after="200"/>
            </w:pPr>
            <w:hyperlink r:id="rId78" w:history="1">
              <w:r>
                <w:rPr>
                  <w:color w:val="1e198e"/>
                  <w:b w:val="1"/>
                  <w:bCs w:val="1"/>
                  <w:u w:val="single"/>
                </w:rPr>
                <w:t xml:space="preserve">Hippocrates: On the Art of Medicine by Joel E. Mann Studies in Ancient Medicine 3. Leiden/Boston: Brill 2012. Pp. xii+279. ISBN 978–90–04–224131.</w:t>
              </w:r>
            </w:hyperlink>
          </w:p>
          <w:p>
            <w:pPr/>
            <w:hyperlink r:id="rId8" w:history="1">
              <w:r>
                <w:rPr>
                  <w:color w:val="#410a8c"/>
                  <w:u w:val="single"/>
                </w:rPr>
                <w:t xml:space="preserve">Antoine Pietrobelli</w:t>
              </w:r>
            </w:hyperlink>
          </w:p>
          <w:p>
            <w:pPr/>
            <w:r>
              <w:rPr>
                <w:i w:val="1"/>
                <w:iCs w:val="1"/>
              </w:rPr>
              <w:t xml:space="preserve">Aestimatio. Critical Review in the History of Science</w:t>
            </w:r>
            <w:r>
              <w:rPr/>
              <w:t xml:space="preserve">, 2014, pp.22-23</w:t>
            </w:r>
          </w:p>
          <w:p>
            <w:pPr/>
            <w:r>
              <w:rPr/>
              <w:t xml:space="preserve">Article dans une revue</w:t>
            </w:r>
            <w:r>
              <w:rPr/>
              <w:t xml:space="preserve"> (compte-rendu de lecture)</w:t>
            </w:r>
          </w:p>
          <w:p>
            <w:pPr/>
            <w:hyperlink r:id="rId78" w:history="1">
              <w:r>
                <w:rPr>
                  <w:color w:val="#410a8c"/>
                  <w:u w:val="single"/>
                </w:rPr>
                <w:t xml:space="preserve">hal-03107426v1</w:t>
              </w:r>
            </w:hyperlink>
          </w:p>
        </w:tc>
      </w:tr>
      <w:tr>
        <w:trPr/>
        <w:tc>
          <w:tcPr>
            <w:noWrap/>
          </w:tcPr>
          <w:p>
            <w:pPr>
              <w:spacing w:after="200"/>
            </w:pPr>
            <w:hyperlink r:id="rId79" w:history="1">
              <w:r>
                <w:rPr>
                  <w:color w:val="1e198e"/>
                  <w:b w:val="1"/>
                  <w:bCs w:val="1"/>
                  <w:u w:val="single"/>
                </w:rPr>
                <w:t xml:space="preserve">M. VAMVOURI RUFFY, Les Vertus thérapeutiques du banquet. Médecine et idéologie dans les Propos de Table de Plutarque, Collection « Études anciennes » n° 146, Les Belles Lettres, Paris, 2012</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2013, pp.83-86</w:t>
            </w:r>
          </w:p>
          <w:p>
            <w:pPr/>
            <w:r>
              <w:rPr/>
              <w:t xml:space="preserve">Article dans une revue</w:t>
            </w:r>
            <w:r>
              <w:rPr/>
              <w:t xml:space="preserve"> (compte-rendu de lecture)</w:t>
            </w:r>
          </w:p>
          <w:p>
            <w:pPr/>
            <w:hyperlink r:id="rId79" w:history="1">
              <w:r>
                <w:rPr>
                  <w:color w:val="#410a8c"/>
                  <w:u w:val="single"/>
                </w:rPr>
                <w:t xml:space="preserve">hal-03107147v1</w:t>
              </w:r>
            </w:hyperlink>
          </w:p>
        </w:tc>
      </w:tr>
      <w:tr>
        <w:trPr/>
        <w:tc>
          <w:tcPr>
            <w:noWrap/>
          </w:tcPr>
          <w:p>
            <w:pPr>
              <w:spacing w:after="200"/>
            </w:pPr>
            <w:hyperlink r:id="rId80" w:history="1">
              <w:r>
                <w:rPr>
                  <w:color w:val="1e198e"/>
                  <w:b w:val="1"/>
                  <w:bCs w:val="1"/>
                  <w:u w:val="single"/>
                </w:rPr>
                <w:t xml:space="preserve">Horster (Marietta) et Reitz (Christiane) éd., Condensing Texts – Condensed Texts</w:t>
              </w:r>
            </w:hyperlink>
          </w:p>
          <w:p>
            <w:pPr/>
            <w:hyperlink r:id="rId8" w:history="1">
              <w:r>
                <w:rPr>
                  <w:color w:val="#410a8c"/>
                  <w:u w:val="single"/>
                </w:rPr>
                <w:t xml:space="preserve">Antoine Pietrobelli</w:t>
              </w:r>
            </w:hyperlink>
          </w:p>
          <w:p>
            <w:pPr/>
            <w:r>
              <w:rPr>
                <w:i w:val="1"/>
                <w:iCs w:val="1"/>
              </w:rPr>
              <w:t xml:space="preserve">Revue des Études Grecques</w:t>
            </w:r>
            <w:r>
              <w:rPr/>
              <w:t xml:space="preserve">, 2013, pp.262-266</w:t>
            </w:r>
          </w:p>
          <w:p>
            <w:pPr/>
            <w:r>
              <w:rPr/>
              <w:t xml:space="preserve">Article dans une revue</w:t>
            </w:r>
            <w:r>
              <w:rPr/>
              <w:t xml:space="preserve"> (compte-rendu de lecture)</w:t>
            </w:r>
          </w:p>
          <w:p>
            <w:pPr/>
            <w:hyperlink r:id="rId80" w:history="1">
              <w:r>
                <w:rPr>
                  <w:color w:val="#410a8c"/>
                  <w:u w:val="single"/>
                </w:rPr>
                <w:t xml:space="preserve">hal-03107381v1</w:t>
              </w:r>
            </w:hyperlink>
          </w:p>
        </w:tc>
      </w:tr>
      <w:tr>
        <w:trPr/>
        <w:tc>
          <w:tcPr>
            <w:noWrap/>
          </w:tcPr>
          <w:p>
            <w:pPr>
              <w:spacing w:after="200"/>
            </w:pPr>
            <w:hyperlink r:id="rId81" w:history="1">
              <w:r>
                <w:rPr>
                  <w:color w:val="1e198e"/>
                  <w:b w:val="1"/>
                  <w:bCs w:val="1"/>
                  <w:u w:val="single"/>
                </w:rPr>
                <w:t xml:space="preserve">Jouanna (Jacques), Greek Medicine from Hippocrates to Galen : Selected Papers, translated by Neil Allies, edited with a Preface by Philip van der Eijk, in Studies in Ancient Medicine 40</w:t>
              </w:r>
            </w:hyperlink>
          </w:p>
          <w:p>
            <w:pPr/>
            <w:hyperlink r:id="rId8" w:history="1">
              <w:r>
                <w:rPr>
                  <w:color w:val="#410a8c"/>
                  <w:u w:val="single"/>
                </w:rPr>
                <w:t xml:space="preserve">Antoine Pietrobelli</w:t>
              </w:r>
            </w:hyperlink>
          </w:p>
          <w:p>
            <w:pPr/>
            <w:r>
              <w:rPr>
                <w:i w:val="1"/>
                <w:iCs w:val="1"/>
              </w:rPr>
              <w:t xml:space="preserve">Revue des Études Grecques</w:t>
            </w:r>
            <w:r>
              <w:rPr/>
              <w:t xml:space="preserve">, 2013, pp.269-271</w:t>
            </w:r>
          </w:p>
          <w:p>
            <w:pPr/>
            <w:r>
              <w:rPr/>
              <w:t xml:space="preserve">Article dans une revue</w:t>
            </w:r>
            <w:r>
              <w:rPr/>
              <w:t xml:space="preserve"> (compte-rendu de lecture)</w:t>
            </w:r>
          </w:p>
          <w:p>
            <w:pPr/>
            <w:hyperlink r:id="rId81" w:history="1">
              <w:r>
                <w:rPr>
                  <w:color w:val="#410a8c"/>
                  <w:u w:val="single"/>
                </w:rPr>
                <w:t xml:space="preserve">hal-03107388v1</w:t>
              </w:r>
            </w:hyperlink>
          </w:p>
        </w:tc>
      </w:tr>
      <w:tr>
        <w:trPr/>
        <w:tc>
          <w:tcPr>
            <w:noWrap/>
          </w:tcPr>
          <w:p>
            <w:pPr>
              <w:spacing w:after="200"/>
            </w:pPr>
            <w:hyperlink r:id="rId82" w:history="1">
              <w:r>
                <w:rPr>
                  <w:color w:val="1e198e"/>
                  <w:b w:val="1"/>
                  <w:bCs w:val="1"/>
                  <w:u w:val="single"/>
                </w:rPr>
                <w:t xml:space="preserve">Galien agnostique : un texte caviardé par la tradition</w:t>
              </w:r>
            </w:hyperlink>
          </w:p>
          <w:p>
            <w:pPr/>
            <w:hyperlink r:id="rId8" w:history="1">
              <w:r>
                <w:rPr>
                  <w:color w:val="#410a8c"/>
                  <w:u w:val="single"/>
                </w:rPr>
                <w:t xml:space="preserve">Antoine Pietrobelli</w:t>
              </w:r>
            </w:hyperlink>
          </w:p>
          <w:p>
            <w:pPr/>
            <w:r>
              <w:rPr>
                <w:i w:val="1"/>
                <w:iCs w:val="1"/>
              </w:rPr>
              <w:t xml:space="preserve">Revue des Études Grecques</w:t>
            </w:r>
            <w:r>
              <w:rPr/>
              <w:t xml:space="preserve">, 2013, 126 (1), pp.103-135. </w:t>
            </w:r>
            <w:hyperlink r:id="rId83" w:history="1">
              <w:r>
                <w:rPr>
                  <w:color w:val="#410a8c"/>
                  <w:u w:val="single"/>
                </w:rPr>
                <w:t xml:space="preserve">⟨10.3406/reg.2013.8119⟩</w:t>
              </w:r>
            </w:hyperlink>
          </w:p>
          <w:p>
            <w:pPr/>
            <w:r>
              <w:rPr/>
              <w:t xml:space="preserve">Article dans une revue</w:t>
            </w:r>
          </w:p>
          <w:p>
            <w:pPr/>
            <w:hyperlink r:id="rId82" w:history="1">
              <w:r>
                <w:rPr>
                  <w:color w:val="#410a8c"/>
                  <w:u w:val="single"/>
                </w:rPr>
                <w:t xml:space="preserve">hal-02909045v1</w:t>
              </w:r>
            </w:hyperlink>
          </w:p>
        </w:tc>
      </w:tr>
      <w:tr>
        <w:trPr/>
        <w:tc>
          <w:tcPr>
            <w:noWrap/>
          </w:tcPr>
          <w:p>
            <w:pPr>
              <w:spacing w:after="200"/>
            </w:pPr>
            <w:hyperlink r:id="rId84" w:history="1">
              <w:r>
                <w:rPr>
                  <w:color w:val="1e198e"/>
                  <w:b w:val="1"/>
                  <w:bCs w:val="1"/>
                  <w:u w:val="single"/>
                </w:rPr>
                <w:t xml:space="preserve">L. BRISSON, G. AUBRY, M.-H. CONGOURDEAU et F. HUDRY (éd.), Porphyre, Sur la manière dont l’embryon reçoit l’âme, Paris, Vrin, Collection « Histoire des Doctrines de l’Antiquité classique » n° XLIII, 2012</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2013, pp.73-76</w:t>
            </w:r>
          </w:p>
          <w:p>
            <w:pPr/>
            <w:r>
              <w:rPr/>
              <w:t xml:space="preserve">Article dans une revue</w:t>
            </w:r>
            <w:r>
              <w:rPr/>
              <w:t xml:space="preserve"> (compte-rendu de lecture)</w:t>
            </w:r>
          </w:p>
          <w:p>
            <w:pPr/>
            <w:hyperlink r:id="rId84" w:history="1">
              <w:r>
                <w:rPr>
                  <w:color w:val="#410a8c"/>
                  <w:u w:val="single"/>
                </w:rPr>
                <w:t xml:space="preserve">hal-03107137v1</w:t>
              </w:r>
            </w:hyperlink>
          </w:p>
        </w:tc>
      </w:tr>
      <w:tr>
        <w:trPr/>
        <w:tc>
          <w:tcPr>
            <w:noWrap/>
          </w:tcPr>
          <w:p>
            <w:pPr>
              <w:spacing w:after="200"/>
            </w:pPr>
            <w:hyperlink r:id="rId85" w:history="1">
              <w:r>
                <w:rPr>
                  <w:color w:val="1e198e"/>
                  <w:b w:val="1"/>
                  <w:bCs w:val="1"/>
                  <w:u w:val="single"/>
                </w:rPr>
                <w:t xml:space="preserve">A. BAZOU, Γαληνοῦ, ῾Ότι ταῖς τοῦ σώματος κράσεσιν αἱ τῆς ψυχῆς δυνάμεις ἕπονται, Acadêmia Athênon, Athènes, 2011</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2013, pp.52-55</w:t>
            </w:r>
          </w:p>
          <w:p>
            <w:pPr/>
            <w:r>
              <w:rPr/>
              <w:t xml:space="preserve">Article dans une revue</w:t>
            </w:r>
            <w:r>
              <w:rPr/>
              <w:t xml:space="preserve"> (compte-rendu de lecture)</w:t>
            </w:r>
          </w:p>
          <w:p>
            <w:pPr/>
            <w:hyperlink r:id="rId85" w:history="1">
              <w:r>
                <w:rPr>
                  <w:color w:val="#410a8c"/>
                  <w:u w:val="single"/>
                </w:rPr>
                <w:t xml:space="preserve">hal-03107141v1</w:t>
              </w:r>
            </w:hyperlink>
          </w:p>
        </w:tc>
      </w:tr>
      <w:tr>
        <w:trPr/>
        <w:tc>
          <w:tcPr>
            <w:noWrap/>
          </w:tcPr>
          <w:p>
            <w:pPr>
              <w:spacing w:after="200"/>
            </w:pPr>
            <w:hyperlink r:id="rId86" w:history="1">
              <w:r>
                <w:rPr>
                  <w:color w:val="1e198e"/>
                  <w:b w:val="1"/>
                  <w:bCs w:val="1"/>
                  <w:u w:val="single"/>
                </w:rPr>
                <w:t xml:space="preserve">Une nouvelle copie d’impression de l’Aldine de Galien : le Guelferbytanus Gud. gr. 11 (= 4198)</w:t>
              </w:r>
            </w:hyperlink>
          </w:p>
          <w:p>
            <w:pPr/>
            <w:hyperlink r:id="rId8" w:history="1">
              <w:r>
                <w:rPr>
                  <w:color w:val="#410a8c"/>
                  <w:u w:val="single"/>
                </w:rPr>
                <w:t xml:space="preserve">Antoine Pietrobelli</w:t>
              </w:r>
            </w:hyperlink>
          </w:p>
          <w:p>
            <w:pPr/>
            <w:r>
              <w:rPr>
                <w:i w:val="1"/>
                <w:iCs w:val="1"/>
              </w:rPr>
              <w:t xml:space="preserve">Galenos Rivista di filologia dei testi medici antichi</w:t>
            </w:r>
            <w:r>
              <w:rPr/>
              <w:t xml:space="preserve">, 2013, 7, pp.137-149</w:t>
            </w:r>
          </w:p>
          <w:p>
            <w:pPr/>
            <w:r>
              <w:rPr/>
              <w:t xml:space="preserve">Article dans une revue</w:t>
            </w:r>
          </w:p>
          <w:p>
            <w:pPr/>
            <w:hyperlink r:id="rId86" w:history="1">
              <w:r>
                <w:rPr>
                  <w:color w:val="#410a8c"/>
                  <w:u w:val="single"/>
                </w:rPr>
                <w:t xml:space="preserve">hal-02909664v1</w:t>
              </w:r>
            </w:hyperlink>
          </w:p>
        </w:tc>
      </w:tr>
      <w:tr>
        <w:trPr/>
        <w:tc>
          <w:tcPr>
            <w:noWrap/>
          </w:tcPr>
          <w:p>
            <w:pPr>
              <w:spacing w:after="200"/>
            </w:pPr>
            <w:hyperlink r:id="rId87" w:history="1">
              <w:r>
                <w:rPr>
                  <w:color w:val="1e198e"/>
                  <w:b w:val="1"/>
                  <w:bCs w:val="1"/>
                  <w:u w:val="single"/>
                </w:rPr>
                <w:t xml:space="preserve">Roselli (Amneris) et Velardi (Roberto) éd., L’Insegnamento delle technai nelle culture antiche, Atti del convegno (Ercolano, 23-24 marzo 2009)</w:t>
              </w:r>
            </w:hyperlink>
          </w:p>
          <w:p>
            <w:pPr/>
            <w:hyperlink r:id="rId8" w:history="1">
              <w:r>
                <w:rPr>
                  <w:color w:val="#410a8c"/>
                  <w:u w:val="single"/>
                </w:rPr>
                <w:t xml:space="preserve">Antoine Pietrobelli</w:t>
              </w:r>
            </w:hyperlink>
          </w:p>
          <w:p>
            <w:pPr/>
            <w:r>
              <w:rPr>
                <w:i w:val="1"/>
                <w:iCs w:val="1"/>
              </w:rPr>
              <w:t xml:space="preserve">Revue des Études Grecques</w:t>
            </w:r>
            <w:r>
              <w:rPr/>
              <w:t xml:space="preserve">, 2012, pp.731-735</w:t>
            </w:r>
          </w:p>
          <w:p>
            <w:pPr/>
            <w:r>
              <w:rPr/>
              <w:t xml:space="preserve">Article dans une revue</w:t>
            </w:r>
            <w:r>
              <w:rPr/>
              <w:t xml:space="preserve"> (compte-rendu de lecture)</w:t>
            </w:r>
          </w:p>
          <w:p>
            <w:pPr/>
            <w:hyperlink r:id="rId87" w:history="1">
              <w:r>
                <w:rPr>
                  <w:color w:val="#410a8c"/>
                  <w:u w:val="single"/>
                </w:rPr>
                <w:t xml:space="preserve">hal-03107375v1</w:t>
              </w:r>
            </w:hyperlink>
          </w:p>
        </w:tc>
      </w:tr>
      <w:tr>
        <w:trPr/>
        <w:tc>
          <w:tcPr>
            <w:noWrap/>
          </w:tcPr>
          <w:p>
            <w:pPr>
              <w:spacing w:after="200"/>
            </w:pPr>
            <w:hyperlink r:id="rId88" w:history="1">
              <w:r>
                <w:rPr>
                  <w:color w:val="1e198e"/>
                  <w:b w:val="1"/>
                  <w:bCs w:val="1"/>
                  <w:u w:val="single"/>
                </w:rPr>
                <w:t xml:space="preserve">La &amp;lt;i&amp;gt;scientia sexualis&amp;lt;/i&amp;gt; des médecins grecs : histoire et enjeux du corpus &amp;lt;i&amp;gt;Peri aphrodisiôn&amp;lt;/i&amp;gt;</w:t>
              </w:r>
            </w:hyperlink>
          </w:p>
          <w:p>
            <w:pPr/>
            <w:hyperlink r:id="rId8" w:history="1">
              <w:r>
                <w:rPr>
                  <w:color w:val="#410a8c"/>
                  <w:u w:val="single"/>
                </w:rPr>
                <w:t xml:space="preserve">Antoine Pietrobelli</w:t>
              </w:r>
            </w:hyperlink>
          </w:p>
          <w:p>
            <w:pPr/>
            <w:r>
              <w:rPr>
                <w:i w:val="1"/>
                <w:iCs w:val="1"/>
              </w:rPr>
              <w:t xml:space="preserve">Mètis. Anthropologie des mondes grecs anciens</w:t>
            </w:r>
            <w:r>
              <w:rPr/>
              <w:t xml:space="preserve">, 2011, N.S.9, pp.309-338. </w:t>
            </w:r>
            <w:hyperlink r:id="rId89" w:history="1">
              <w:r>
                <w:rPr>
                  <w:color w:val="#410a8c"/>
                  <w:u w:val="single"/>
                </w:rPr>
                <w:t xml:space="preserve">⟨10.4000/books.editionsehess.2623⟩</w:t>
              </w:r>
            </w:hyperlink>
          </w:p>
          <w:p>
            <w:pPr/>
            <w:r>
              <w:rPr/>
              <w:t xml:space="preserve">Article dans une revue</w:t>
            </w:r>
          </w:p>
          <w:p>
            <w:pPr/>
            <w:hyperlink r:id="rId88" w:history="1">
              <w:r>
                <w:rPr>
                  <w:color w:val="#410a8c"/>
                  <w:u w:val="single"/>
                </w:rPr>
                <w:t xml:space="preserve">halshs-02093167v1</w:t>
              </w:r>
            </w:hyperlink>
          </w:p>
        </w:tc>
      </w:tr>
      <w:tr>
        <w:trPr/>
        <w:tc>
          <w:tcPr>
            <w:noWrap/>
          </w:tcPr>
          <w:p>
            <w:pPr>
              <w:spacing w:after="200"/>
            </w:pPr>
            <w:hyperlink r:id="rId90" w:history="1">
              <w:r>
                <w:rPr>
                  <w:color w:val="1e198e"/>
                  <w:b w:val="1"/>
                  <w:bCs w:val="1"/>
                  <w:u w:val="single"/>
                </w:rPr>
                <w:t xml:space="preserve">I. GAROFALO (éd.), Galenos : Rivista di filologia dei testi medici antichi 4, 2010</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2011, pp.36-40</w:t>
            </w:r>
          </w:p>
          <w:p>
            <w:pPr/>
            <w:r>
              <w:rPr/>
              <w:t xml:space="preserve">Article dans une revue</w:t>
            </w:r>
            <w:r>
              <w:rPr/>
              <w:t xml:space="preserve"> (compte-rendu de lecture)</w:t>
            </w:r>
          </w:p>
          <w:p>
            <w:pPr/>
            <w:hyperlink r:id="rId90" w:history="1">
              <w:r>
                <w:rPr>
                  <w:color w:val="#410a8c"/>
                  <w:u w:val="single"/>
                </w:rPr>
                <w:t xml:space="preserve">hal-03107098v1</w:t>
              </w:r>
            </w:hyperlink>
          </w:p>
        </w:tc>
      </w:tr>
      <w:tr>
        <w:trPr/>
        <w:tc>
          <w:tcPr>
            <w:noWrap/>
          </w:tcPr>
          <w:p>
            <w:pPr>
              <w:spacing w:after="200"/>
            </w:pPr>
            <w:hyperlink r:id="rId91" w:history="1">
              <w:r>
                <w:rPr>
                  <w:color w:val="1e198e"/>
                  <w:b w:val="1"/>
                  <w:bCs w:val="1"/>
                  <w:u w:val="single"/>
                </w:rPr>
                <w:t xml:space="preserve">T. WHITMARSH and J. WILKINS (éd.), Galen and the World of Knowledge, Cambridge, 2009</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2011, pp.1-6</w:t>
            </w:r>
          </w:p>
          <w:p>
            <w:pPr/>
            <w:r>
              <w:rPr/>
              <w:t xml:space="preserve">Article dans une revue</w:t>
            </w:r>
            <w:r>
              <w:rPr/>
              <w:t xml:space="preserve"> (compte-rendu de lecture)</w:t>
            </w:r>
          </w:p>
          <w:p>
            <w:pPr/>
            <w:hyperlink r:id="rId91" w:history="1">
              <w:r>
                <w:rPr>
                  <w:color w:val="#410a8c"/>
                  <w:u w:val="single"/>
                </w:rPr>
                <w:t xml:space="preserve">hal-03107092v1</w:t>
              </w:r>
            </w:hyperlink>
          </w:p>
        </w:tc>
      </w:tr>
      <w:tr>
        <w:trPr/>
        <w:tc>
          <w:tcPr>
            <w:noWrap/>
          </w:tcPr>
          <w:p>
            <w:pPr>
              <w:spacing w:after="200"/>
            </w:pPr>
            <w:hyperlink r:id="rId92" w:history="1">
              <w:r>
                <w:rPr>
                  <w:color w:val="1e198e"/>
                  <w:b w:val="1"/>
                  <w:bCs w:val="1"/>
                  <w:u w:val="single"/>
                </w:rPr>
                <w:t xml:space="preserve">Commenter Galien et Hippocrate à la Renaissance ou comment Brasavola met à mal le régime grec</w:t>
              </w:r>
            </w:hyperlink>
          </w:p>
          <w:p>
            <w:pPr/>
            <w:hyperlink r:id="rId8" w:history="1">
              <w:r>
                <w:rPr>
                  <w:color w:val="#410a8c"/>
                  <w:u w:val="single"/>
                </w:rPr>
                <w:t xml:space="preserve">Antoine Pietrobelli</w:t>
              </w:r>
            </w:hyperlink>
          </w:p>
          <w:p>
            <w:pPr/>
            <w:r>
              <w:rPr>
                <w:i w:val="1"/>
                <w:iCs w:val="1"/>
              </w:rPr>
              <w:t xml:space="preserve">Renaissance and Reformation / Renaissance et Réforme</w:t>
            </w:r>
            <w:r>
              <w:rPr/>
              <w:t xml:space="preserve">, 2011, De Fabrica Artis Medicinae: Les redéfinitions de la médecine à la Renaissance, 33 (3), pp.99-140. </w:t>
            </w:r>
            <w:hyperlink r:id="rId93" w:history="1">
              <w:r>
                <w:rPr>
                  <w:color w:val="#410a8c"/>
                  <w:u w:val="single"/>
                </w:rPr>
                <w:t xml:space="preserve">⟨10.33137/rr.v33i3.15354⟩</w:t>
              </w:r>
            </w:hyperlink>
          </w:p>
          <w:p>
            <w:pPr/>
            <w:r>
              <w:rPr/>
              <w:t xml:space="preserve">Article dans une revue</w:t>
            </w:r>
          </w:p>
          <w:p>
            <w:pPr/>
            <w:hyperlink r:id="rId92" w:history="1">
              <w:r>
                <w:rPr>
                  <w:color w:val="#410a8c"/>
                  <w:u w:val="single"/>
                </w:rPr>
                <w:t xml:space="preserve">hal-02909033v1</w:t>
              </w:r>
            </w:hyperlink>
          </w:p>
        </w:tc>
      </w:tr>
      <w:tr>
        <w:trPr/>
        <w:tc>
          <w:tcPr>
            <w:noWrap/>
          </w:tcPr>
          <w:p>
            <w:pPr>
              <w:spacing w:after="200"/>
            </w:pPr>
            <w:hyperlink r:id="rId94" w:history="1">
              <w:r>
                <w:rPr>
                  <w:color w:val="1e198e"/>
                  <w:b w:val="1"/>
                  <w:bCs w:val="1"/>
                  <w:u w:val="single"/>
                </w:rPr>
                <w:t xml:space="preserve">R. FRYDMAN, E. PAPIERNIK, C. CREMIERE et J.-L. FISCHER (éd.), Avant la naissance : 5000 ans d’images, Paris, 2009</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2011, pp.14-20</w:t>
            </w:r>
          </w:p>
          <w:p>
            <w:pPr/>
            <w:r>
              <w:rPr/>
              <w:t xml:space="preserve">Article dans une revue</w:t>
            </w:r>
            <w:r>
              <w:rPr/>
              <w:t xml:space="preserve"> (compte-rendu de lecture)</w:t>
            </w:r>
          </w:p>
          <w:p>
            <w:pPr/>
            <w:hyperlink r:id="rId94" w:history="1">
              <w:r>
                <w:rPr>
                  <w:color w:val="#410a8c"/>
                  <w:u w:val="single"/>
                </w:rPr>
                <w:t xml:space="preserve">hal-03107097v1</w:t>
              </w:r>
            </w:hyperlink>
          </w:p>
        </w:tc>
      </w:tr>
      <w:tr>
        <w:trPr/>
        <w:tc>
          <w:tcPr>
            <w:noWrap/>
          </w:tcPr>
          <w:p>
            <w:pPr>
              <w:spacing w:after="200"/>
            </w:pPr>
            <w:hyperlink r:id="rId95" w:history="1">
              <w:r>
                <w:rPr>
                  <w:color w:val="1e198e"/>
                  <w:b w:val="1"/>
                  <w:bCs w:val="1"/>
                  <w:u w:val="single"/>
                </w:rPr>
                <w:t xml:space="preserve">Les traductions byzantines des textes médicaux arabes</w:t>
              </w:r>
            </w:hyperlink>
          </w:p>
          <w:p>
            <w:pPr/>
            <w:hyperlink r:id="rId8" w:history="1">
              <w:r>
                <w:rPr>
                  <w:color w:val="#410a8c"/>
                  <w:u w:val="single"/>
                </w:rPr>
                <w:t xml:space="preserve">Antoine Pietrobelli</w:t>
              </w:r>
            </w:hyperlink>
          </w:p>
          <w:p>
            <w:pPr/>
            <w:r>
              <w:rPr>
                <w:i w:val="1"/>
                <w:iCs w:val="1"/>
              </w:rPr>
              <w:t xml:space="preserve">Horizons Maghrébins</w:t>
            </w:r>
            <w:r>
              <w:rPr/>
              <w:t xml:space="preserve">, 2010, Vivre, penser et espérer en Méditerranée, 63, pp.57-63</w:t>
            </w:r>
          </w:p>
          <w:p>
            <w:pPr/>
            <w:r>
              <w:rPr/>
              <w:t xml:space="preserve">Article dans une revue</w:t>
            </w:r>
          </w:p>
          <w:p>
            <w:pPr/>
            <w:hyperlink r:id="rId95" w:history="1">
              <w:r>
                <w:rPr>
                  <w:color w:val="#410a8c"/>
                  <w:u w:val="single"/>
                </w:rPr>
                <w:t xml:space="preserve">hal-02909017v1</w:t>
              </w:r>
            </w:hyperlink>
          </w:p>
        </w:tc>
      </w:tr>
      <w:tr>
        <w:trPr/>
        <w:tc>
          <w:tcPr>
            <w:noWrap/>
          </w:tcPr>
          <w:p>
            <w:pPr>
              <w:spacing w:after="200"/>
            </w:pPr>
            <w:hyperlink r:id="rId96" w:history="1">
              <w:r>
                <w:rPr>
                  <w:color w:val="1e198e"/>
                  <w:b w:val="1"/>
                  <w:bCs w:val="1"/>
                  <w:u w:val="single"/>
                </w:rPr>
                <w:t xml:space="preserve">P. ROSA, Galenus, De motu musculorum, édizione, traduzione, commento, Biblioteca di « Galenos » 1, Pise-Rome, 2009</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2010, pp.24-31</w:t>
            </w:r>
          </w:p>
          <w:p>
            <w:pPr/>
            <w:r>
              <w:rPr/>
              <w:t xml:space="preserve">Article dans une revue</w:t>
            </w:r>
            <w:r>
              <w:rPr/>
              <w:t xml:space="preserve"> (compte-rendu de lecture)</w:t>
            </w:r>
          </w:p>
          <w:p>
            <w:pPr/>
            <w:hyperlink r:id="rId96" w:history="1">
              <w:r>
                <w:rPr>
                  <w:color w:val="#410a8c"/>
                  <w:u w:val="single"/>
                </w:rPr>
                <w:t xml:space="preserve">hal-03106852v1</w:t>
              </w:r>
            </w:hyperlink>
          </w:p>
        </w:tc>
      </w:tr>
      <w:tr>
        <w:trPr/>
        <w:tc>
          <w:tcPr>
            <w:noWrap/>
          </w:tcPr>
          <w:p>
            <w:pPr>
              <w:spacing w:after="200"/>
            </w:pPr>
            <w:hyperlink r:id="rId97" w:history="1">
              <w:r>
                <w:rPr>
                  <w:color w:val="1e198e"/>
                  <w:b w:val="1"/>
                  <w:bCs w:val="1"/>
                  <w:u w:val="single"/>
                </w:rPr>
                <w:t xml:space="preserve">Variation autour du Thessalonicensis Vlatadon 14 : un manuscrit copié au xénon du Kral, peu avant la chute de Constantinople</w:t>
              </w:r>
            </w:hyperlink>
          </w:p>
          <w:p>
            <w:pPr/>
            <w:hyperlink r:id="rId8" w:history="1">
              <w:r>
                <w:rPr>
                  <w:color w:val="#410a8c"/>
                  <w:u w:val="single"/>
                </w:rPr>
                <w:t xml:space="preserve">Antoine Pietrobelli</w:t>
              </w:r>
            </w:hyperlink>
          </w:p>
          <w:p>
            <w:pPr/>
            <w:r>
              <w:rPr>
                <w:i w:val="1"/>
                <w:iCs w:val="1"/>
              </w:rPr>
              <w:t xml:space="preserve">Revue des études byzantines</w:t>
            </w:r>
            <w:r>
              <w:rPr/>
              <w:t xml:space="preserve">, 2010, 68 (1), pp.95-126. </w:t>
            </w:r>
            <w:hyperlink r:id="rId98" w:history="1">
              <w:r>
                <w:rPr>
                  <w:color w:val="#410a8c"/>
                  <w:u w:val="single"/>
                </w:rPr>
                <w:t xml:space="preserve">⟨10.3406/rebyz.2010.3064⟩</w:t>
              </w:r>
            </w:hyperlink>
          </w:p>
          <w:p>
            <w:pPr/>
            <w:r>
              <w:rPr/>
              <w:t xml:space="preserve">Article dans une revue</w:t>
            </w:r>
          </w:p>
          <w:p>
            <w:pPr/>
            <w:hyperlink r:id="rId97" w:history="1">
              <w:r>
                <w:rPr>
                  <w:color w:val="#410a8c"/>
                  <w:u w:val="single"/>
                </w:rPr>
                <w:t xml:space="preserve">hal-02909007v1</w:t>
              </w:r>
            </w:hyperlink>
          </w:p>
        </w:tc>
      </w:tr>
      <w:tr>
        <w:trPr/>
        <w:tc>
          <w:tcPr>
            <w:noWrap/>
          </w:tcPr>
          <w:p>
            <w:pPr>
              <w:spacing w:after="200"/>
            </w:pPr>
            <w:hyperlink r:id="rId99" w:history="1">
              <w:r>
                <w:rPr>
                  <w:color w:val="1e198e"/>
                  <w:b w:val="1"/>
                  <w:bCs w:val="1"/>
                  <w:u w:val="single"/>
                </w:rPr>
                <w:t xml:space="preserve">I. GAROFALO (éd.), Galenos : Rivista di filologia dei testi medici antichi 3, 2009</w:t>
              </w:r>
            </w:hyperlink>
          </w:p>
          <w:p>
            <w:pPr/>
            <w:hyperlink r:id="rId8" w:history="1">
              <w:r>
                <w:rPr>
                  <w:color w:val="#410a8c"/>
                  <w:u w:val="single"/>
                </w:rPr>
                <w:t xml:space="preserve">Antoine Pietrobelli</w:t>
              </w:r>
            </w:hyperlink>
          </w:p>
          <w:p>
            <w:pPr/>
            <w:r>
              <w:rPr>
                <w:i w:val="1"/>
                <w:iCs w:val="1"/>
              </w:rPr>
              <w:t xml:space="preserve">Lettre d'informations médecine antique et médiévale</w:t>
            </w:r>
            <w:r>
              <w:rPr/>
              <w:t xml:space="preserve">, 2010, pp.47-52</w:t>
            </w:r>
          </w:p>
          <w:p>
            <w:pPr/>
            <w:r>
              <w:rPr/>
              <w:t xml:space="preserve">Article dans une revue</w:t>
            </w:r>
            <w:r>
              <w:rPr/>
              <w:t xml:space="preserve"> (compte-rendu de lecture)</w:t>
            </w:r>
          </w:p>
          <w:p>
            <w:pPr/>
            <w:hyperlink r:id="rId99" w:history="1">
              <w:r>
                <w:rPr>
                  <w:color w:val="#410a8c"/>
                  <w:u w:val="single"/>
                </w:rPr>
                <w:t xml:space="preserve">hal-03107089v1</w:t>
              </w:r>
            </w:hyperlink>
          </w:p>
        </w:tc>
      </w:tr>
      <w:tr>
        <w:trPr/>
        <w:tc>
          <w:tcPr>
            <w:noWrap/>
          </w:tcPr>
          <w:p>
            <w:pPr>
              <w:spacing w:after="200"/>
            </w:pPr>
            <w:hyperlink r:id="rId100" w:history="1">
              <w:r>
                <w:rPr>
                  <w:color w:val="1e198e"/>
                  <w:b w:val="1"/>
                  <w:bCs w:val="1"/>
                  <w:u w:val="single"/>
                </w:rPr>
                <w:t xml:space="preserve">Ivan Garofalo, Galenos: Rivista di filologia dei testi medici antichi 1 - 2007. Pisa/Roma: Fabrizio Serra, 2007. 233 (pb). ISBN 1973-5049</w:t>
              </w:r>
            </w:hyperlink>
          </w:p>
          <w:p>
            <w:pPr/>
            <w:hyperlink r:id="rId8" w:history="1">
              <w:r>
                <w:rPr>
                  <w:color w:val="#410a8c"/>
                  <w:u w:val="single"/>
                </w:rPr>
                <w:t xml:space="preserve">Antoine Pietrobelli</w:t>
              </w:r>
            </w:hyperlink>
          </w:p>
          <w:p>
            <w:pPr/>
            <w:r>
              <w:rPr>
                <w:i w:val="1"/>
                <w:iCs w:val="1"/>
              </w:rPr>
              <w:t xml:space="preserve">Bryn Mawr Classical Review</w:t>
            </w:r>
            <w:r>
              <w:rPr/>
              <w:t xml:space="preserve">, 2009, https://bmcr.brynmawr.edu/2009/2009.03.03/</w:t>
            </w:r>
          </w:p>
          <w:p>
            <w:pPr/>
            <w:r>
              <w:rPr/>
              <w:t xml:space="preserve">Article dans une revue</w:t>
            </w:r>
            <w:r>
              <w:rPr/>
              <w:t xml:space="preserve"> (compte-rendu de lecture)</w:t>
            </w:r>
          </w:p>
          <w:p>
            <w:pPr/>
            <w:hyperlink r:id="rId100" w:history="1">
              <w:r>
                <w:rPr>
                  <w:color w:val="#410a8c"/>
                  <w:u w:val="single"/>
                </w:rPr>
                <w:t xml:space="preserve">hal-03106854v1</w:t>
              </w:r>
            </w:hyperlink>
          </w:p>
        </w:tc>
      </w:tr>
      <w:tr>
        <w:trPr/>
        <w:tc>
          <w:tcPr>
            <w:noWrap/>
          </w:tcPr>
          <w:p>
            <w:pPr>
              <w:spacing w:after="200"/>
            </w:pPr>
            <w:hyperlink r:id="rId101" w:history="1">
              <w:r>
                <w:rPr>
                  <w:color w:val="1e198e"/>
                  <w:b w:val="1"/>
                  <w:bCs w:val="1"/>
                  <w:u w:val="single"/>
                </w:rPr>
                <w:t xml:space="preserve">Hypothèses pour une génétique des plus anciens traités de la Collection hippocratique</w:t>
              </w:r>
            </w:hyperlink>
          </w:p>
          <w:p>
            <w:pPr/>
            <w:hyperlink r:id="rId8" w:history="1">
              <w:r>
                <w:rPr>
                  <w:color w:val="#410a8c"/>
                  <w:u w:val="single"/>
                </w:rPr>
                <w:t xml:space="preserve">Antoine Pietrobelli</w:t>
              </w:r>
            </w:hyperlink>
          </w:p>
          <w:p>
            <w:pPr/>
            <w:r>
              <w:rPr>
                <w:i w:val="1"/>
                <w:iCs w:val="1"/>
              </w:rPr>
              <w:t xml:space="preserve">Revue de philologie, de littérature et d'histoire anciennes </w:t>
            </w:r>
            <w:r>
              <w:rPr/>
              <w:t xml:space="preserve">, 2008, LXXXII (2), pp.419-425. </w:t>
            </w:r>
            <w:hyperlink r:id="rId102" w:history="1">
              <w:r>
                <w:rPr>
                  <w:color w:val="#410a8c"/>
                  <w:u w:val="single"/>
                </w:rPr>
                <w:t xml:space="preserve">⟨10.3917/phil.822.0419⟩</w:t>
              </w:r>
            </w:hyperlink>
          </w:p>
          <w:p>
            <w:pPr/>
            <w:r>
              <w:rPr/>
              <w:t xml:space="preserve">Article dans une revue</w:t>
            </w:r>
          </w:p>
          <w:p>
            <w:pPr/>
            <w:hyperlink r:id="rId101" w:history="1">
              <w:r>
                <w:rPr>
                  <w:color w:val="#410a8c"/>
                  <w:u w:val="single"/>
                </w:rPr>
                <w:t xml:space="preserve">hal-02910092v1</w:t>
              </w:r>
            </w:hyperlink>
          </w:p>
        </w:tc>
      </w:tr>
      <w:tr>
        <w:trPr/>
        <w:tc>
          <w:tcPr>
            <w:noWrap/>
          </w:tcPr>
          <w:p>
            <w:pPr>
              <w:spacing w:after="200"/>
            </w:pPr>
            <w:hyperlink r:id="rId103" w:history="1">
              <w:r>
                <w:rPr>
                  <w:color w:val="1e198e"/>
                  <w:b w:val="1"/>
                  <w:bCs w:val="1"/>
                  <w:u w:val="single"/>
                </w:rPr>
                <w:t xml:space="preserve">JACQUES BOULOGNE et ANTOINE. DRIZENKO (éd.), L’Enseignement de la médecine selon Galien, Actes de deux journées d’étude coorganisées, les 22-23 octobre 2003, par les Universités Charles-de-Gaulle-Lille 3 et Lille 2-Faculté de Médecine, Lille, 2006</w:t>
              </w:r>
            </w:hyperlink>
          </w:p>
          <w:p>
            <w:pPr/>
            <w:hyperlink r:id="rId8" w:history="1">
              <w:r>
                <w:rPr>
                  <w:color w:val="#410a8c"/>
                  <w:u w:val="single"/>
                </w:rPr>
                <w:t xml:space="preserve">Antoine Pietrobelli</w:t>
              </w:r>
            </w:hyperlink>
          </w:p>
          <w:p>
            <w:pPr/>
            <w:r>
              <w:rPr>
                <w:i w:val="1"/>
                <w:iCs w:val="1"/>
              </w:rPr>
              <w:t xml:space="preserve">Revue de philologie, de littérature et d'histoire anciennes </w:t>
            </w:r>
            <w:r>
              <w:rPr/>
              <w:t xml:space="preserve">, 2006, pp.400-401. </w:t>
            </w:r>
            <w:hyperlink r:id="rId104" w:history="1">
              <w:r>
                <w:rPr>
                  <w:color w:val="#410a8c"/>
                  <w:u w:val="single"/>
                </w:rPr>
                <w:t xml:space="preserve">⟨10.3917/phil.802.0371⟩</w:t>
              </w:r>
            </w:hyperlink>
          </w:p>
          <w:p>
            <w:pPr/>
            <w:r>
              <w:rPr/>
              <w:t xml:space="preserve">Article dans une revue</w:t>
            </w:r>
            <w:r>
              <w:rPr/>
              <w:t xml:space="preserve"> (compte-rendu de lecture)</w:t>
            </w:r>
          </w:p>
          <w:p>
            <w:pPr/>
            <w:hyperlink r:id="rId103" w:history="1">
              <w:r>
                <w:rPr>
                  <w:color w:val="#410a8c"/>
                  <w:u w:val="single"/>
                </w:rPr>
                <w:t xml:space="preserve">hal-03106836v1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Corps et âme. Leurs interactions selon les médecins et les philosophes de l'Antiquité à l'époque moderne</w:t>
              </w:r>
            </w:hyperlink>
          </w:p>
          <w:p>
            <w:pPr/>
            <w:hyperlink r:id="rId106" w:history="1">
              <w:r>
                <w:rPr>
                  <w:color w:val="#410a8c"/>
                  <w:u w:val="single"/>
                </w:rPr>
                <w:t xml:space="preserve">Laetitia Loviconi</w:t>
              </w:r>
            </w:hyperlink>
            <w:r>
              <w:rPr/>
              <w:t xml:space="preserve">,</w:t>
            </w:r>
            <w:hyperlink r:id="rId8" w:history="1">
              <w:r>
                <w:rPr>
                  <w:color w:val="#410a8c"/>
                  <w:u w:val="single"/>
                </w:rPr>
                <w:t xml:space="preserve">Antoine Pietrobelli</w:t>
              </w:r>
            </w:hyperlink>
          </w:p>
          <w:p>
            <w:pPr/>
            <w:r>
              <w:rPr/>
              <w:t xml:space="preserve">Publications de l’École Pratique des Hautes Études, https://books.openedition.org/ephe/3437, 2025, 978-2-492861-23-9</w:t>
            </w:r>
          </w:p>
          <w:p>
            <w:pPr/>
            <w:r>
              <w:rPr/>
              <w:t xml:space="preserve">Ouvrages</w:t>
            </w:r>
          </w:p>
          <w:p>
            <w:pPr/>
            <w:hyperlink r:id="rId105" w:history="1">
              <w:r>
                <w:rPr>
                  <w:color w:val="#410a8c"/>
                  <w:u w:val="single"/>
                </w:rPr>
                <w:t xml:space="preserve">hal-05549377v1</w:t>
              </w:r>
            </w:hyperlink>
          </w:p>
        </w:tc>
      </w:tr>
      <w:tr>
        <w:trPr/>
        <w:tc>
          <w:tcPr>
            <w:noWrap/>
          </w:tcPr>
          <w:p>
            <w:pPr>
              <w:spacing w:after="200"/>
            </w:pPr>
            <w:hyperlink r:id="rId107" w:history="1">
              <w:r>
                <w:rPr>
                  <w:color w:val="1e198e"/>
                  <w:b w:val="1"/>
                  <w:bCs w:val="1"/>
                  <w:u w:val="single"/>
                </w:rPr>
                <w:t xml:space="preserve">Histoire de l'Europe Vol. 1: Origines et héritages</w:t>
              </w:r>
            </w:hyperlink>
          </w:p>
          <w:p>
            <w:pPr/>
            <w:hyperlink r:id="rId108" w:history="1">
              <w:r>
                <w:rPr>
                  <w:color w:val="#410a8c"/>
                  <w:u w:val="single"/>
                </w:rPr>
                <w:t xml:space="preserve">Violaine Sebillotte Cuchet</w:t>
              </w:r>
            </w:hyperlink>
            <w:r>
              <w:rPr/>
              <w:t xml:space="preserve">,</w:t>
            </w:r>
            <w:hyperlink r:id="rId109" w:history="1">
              <w:r>
                <w:rPr>
                  <w:color w:val="#410a8c"/>
                  <w:u w:val="single"/>
                </w:rPr>
                <w:t xml:space="preserve">Anca Dan</w:t>
              </w:r>
            </w:hyperlink>
            <w:r>
              <w:rPr/>
              <w:t xml:space="preserve">,</w:t>
            </w:r>
            <w:hyperlink r:id="rId110" w:history="1">
              <w:r>
                <w:rPr>
                  <w:color w:val="#410a8c"/>
                  <w:u w:val="single"/>
                </w:rPr>
                <w:t xml:space="preserve">Jean-Paul Demoule</w:t>
              </w:r>
            </w:hyperlink>
            <w:r>
              <w:rPr/>
              <w:t xml:space="preserve">,</w:t>
            </w:r>
            <w:hyperlink r:id="rId8" w:history="1">
              <w:r>
                <w:rPr>
                  <w:color w:val="#410a8c"/>
                  <w:u w:val="single"/>
                </w:rPr>
                <w:t xml:space="preserve">Antoine Pietrobelli</w:t>
              </w:r>
            </w:hyperlink>
            <w:r>
              <w:rPr/>
              <w:t xml:space="preserve">,</w:t>
            </w:r>
            <w:hyperlink r:id="rId111" w:history="1">
              <w:r>
                <w:rPr>
                  <w:color w:val="#410a8c"/>
                  <w:u w:val="single"/>
                </w:rPr>
                <w:t xml:space="preserve">Lucia Rossi</w:t>
              </w:r>
            </w:hyperlink>
          </w:p>
          <w:p>
            <w:pPr/>
            <w:r>
              <w:rPr/>
              <w:t xml:space="preserve">Violaine Sébillotte Cuchet; Benjamin Derouelle. </w:t>
            </w:r>
            <w:hyperlink r:id="rId112" w:history="1">
              <w:r>
                <w:rPr>
                  <w:color w:val="#410a8c"/>
                  <w:u w:val="single"/>
                </w:rPr>
                <w:t xml:space="preserve">Passés composés</w:t>
              </w:r>
            </w:hyperlink>
            <w:r>
              <w:rPr/>
              <w:t xml:space="preserve">, 2024, Benjamin Derouelle, 978-2-3793-3660-7</w:t>
            </w:r>
          </w:p>
          <w:p>
            <w:pPr/>
            <w:r>
              <w:rPr/>
              <w:t xml:space="preserve">Ouvrages</w:t>
            </w:r>
          </w:p>
          <w:p>
            <w:pPr/>
            <w:hyperlink r:id="rId107" w:history="1">
              <w:r>
                <w:rPr>
                  <w:color w:val="#410a8c"/>
                  <w:u w:val="single"/>
                </w:rPr>
                <w:t xml:space="preserve">hal-04682932v1</w:t>
              </w:r>
            </w:hyperlink>
          </w:p>
        </w:tc>
      </w:tr>
      <w:tr>
        <w:trPr/>
        <w:tc>
          <w:tcPr>
            <w:noWrap/>
          </w:tcPr>
          <w:p>
            <w:pPr>
              <w:spacing w:after="200"/>
            </w:pPr>
            <w:hyperlink r:id="rId113" w:history="1">
              <w:r>
                <w:rPr>
                  <w:color w:val="1e198e"/>
                  <w:b w:val="1"/>
                  <w:bCs w:val="1"/>
                  <w:u w:val="single"/>
                </w:rPr>
                <w:t xml:space="preserve">De Bagdad à Constantinople : le transfert des savoirs médicaux (XIe-XIVe s.)</w:t>
              </w:r>
            </w:hyperlink>
          </w:p>
          <w:p>
            <w:pPr/>
            <w:hyperlink r:id="rId8" w:history="1">
              <w:r>
                <w:rPr>
                  <w:color w:val="#410a8c"/>
                  <w:u w:val="single"/>
                </w:rPr>
                <w:t xml:space="preserve">Antoine Pietrobelli</w:t>
              </w:r>
            </w:hyperlink>
            <w:r>
              <w:rPr/>
              <w:t xml:space="preserve">,</w:t>
            </w:r>
            <w:hyperlink r:id="rId14" w:history="1">
              <w:r>
                <w:rPr>
                  <w:color w:val="#410a8c"/>
                  <w:u w:val="single"/>
                </w:rPr>
                <w:t xml:space="preserve">Marie Cronier</w:t>
              </w:r>
            </w:hyperlink>
            <w:r>
              <w:rPr/>
              <w:t xml:space="preserve">,</w:t>
            </w:r>
            <w:hyperlink r:id="rId13" w:history="1">
              <w:r>
                <w:rPr>
                  <w:color w:val="#410a8c"/>
                  <w:u w:val="single"/>
                </w:rPr>
                <w:t xml:space="preserve">Alessia Guardasole</w:t>
              </w:r>
            </w:hyperlink>
          </w:p>
          <w:p>
            <w:pPr/>
            <w:r>
              <w:rPr/>
              <w:t xml:space="preserve">Peeters, 2023</w:t>
            </w:r>
          </w:p>
          <w:p>
            <w:pPr/>
            <w:r>
              <w:rPr/>
              <w:t xml:space="preserve">Ouvrages</w:t>
            </w:r>
          </w:p>
          <w:p>
            <w:pPr/>
            <w:hyperlink r:id="rId113" w:history="1">
              <w:r>
                <w:rPr>
                  <w:color w:val="#410a8c"/>
                  <w:u w:val="single"/>
                </w:rPr>
                <w:t xml:space="preserve">hal-04941342v1</w:t>
              </w:r>
            </w:hyperlink>
          </w:p>
        </w:tc>
      </w:tr>
      <w:tr>
        <w:trPr/>
        <w:tc>
          <w:tcPr>
            <w:noWrap/>
          </w:tcPr>
          <w:p>
            <w:pPr>
              <w:spacing w:after="200"/>
            </w:pPr>
            <w:hyperlink r:id="rId114" w:history="1">
              <w:r>
                <w:rPr>
                  <w:color w:val="1e198e"/>
                  <w:b w:val="1"/>
                  <w:bCs w:val="1"/>
                  <w:u w:val="single"/>
                </w:rPr>
                <w:t xml:space="preserve">[Œuvres]. Tome IX, 1ère partie, Commentaire au régime des maladies aiguës d'Hippocrate. Livre I / Galien</w:t>
              </w:r>
            </w:hyperlink>
          </w:p>
          <w:p>
            <w:pPr/>
            <w:hyperlink r:id="rId8" w:history="1">
              <w:r>
                <w:rPr>
                  <w:color w:val="#410a8c"/>
                  <w:u w:val="single"/>
                </w:rPr>
                <w:t xml:space="preserve">Antoine Pietrobelli</w:t>
              </w:r>
            </w:hyperlink>
          </w:p>
          <w:p>
            <w:pPr/>
            <w:r>
              <w:rPr/>
              <w:t xml:space="preserve">Les Belles Lettres, 545, 1 vol. (CCCXIII-269 p., pagination double p. [2]-94), 2019, Collection des universités de France. Série grecque, ISSN 1275-4234, 978-2-251-00628-4</w:t>
            </w:r>
          </w:p>
          <w:p>
            <w:pPr/>
            <w:r>
              <w:rPr/>
              <w:t xml:space="preserve">Ouvrages</w:t>
            </w:r>
          </w:p>
          <w:p>
            <w:pPr/>
            <w:hyperlink r:id="rId114" w:history="1">
              <w:r>
                <w:rPr>
                  <w:color w:val="#410a8c"/>
                  <w:u w:val="single"/>
                </w:rPr>
                <w:t xml:space="preserve">hal-02908970v1</w:t>
              </w:r>
            </w:hyperlink>
          </w:p>
        </w:tc>
      </w:tr>
      <w:tr>
        <w:trPr/>
        <w:tc>
          <w:tcPr>
            <w:noWrap/>
          </w:tcPr>
          <w:p>
            <w:pPr>
              <w:spacing w:after="200"/>
            </w:pPr>
            <w:hyperlink r:id="rId115" w:history="1">
              <w:r>
                <w:rPr>
                  <w:color w:val="1e198e"/>
                  <w:b w:val="1"/>
                  <w:bCs w:val="1"/>
                  <w:u w:val="single"/>
                </w:rPr>
                <w:t xml:space="preserve">Voix de louange : les cantiques bibliques dans la liturgie chrétienne</w:t>
              </w:r>
            </w:hyperlink>
          </w:p>
          <w:p>
            <w:pPr/>
            <w:hyperlink r:id="rId116" w:history="1">
              <w:r>
                <w:rPr>
                  <w:color w:val="#410a8c"/>
                  <w:u w:val="single"/>
                </w:rPr>
                <w:t xml:space="preserve">Marguerite Harl</w:t>
              </w:r>
            </w:hyperlink>
            <w:r>
              <w:rPr/>
              <w:t xml:space="preserve">,</w:t>
            </w:r>
            <w:hyperlink r:id="rId117" w:history="1">
              <w:r>
                <w:rPr>
                  <w:color w:val="#410a8c"/>
                  <w:u w:val="single"/>
                </w:rPr>
                <w:t xml:space="preserve">Bruno Meynadier</w:t>
              </w:r>
            </w:hyperlink>
            <w:r>
              <w:rPr/>
              <w:t xml:space="preserve">,</w:t>
            </w:r>
            <w:hyperlink r:id="rId8" w:history="1">
              <w:r>
                <w:rPr>
                  <w:color w:val="#410a8c"/>
                  <w:u w:val="single"/>
                </w:rPr>
                <w:t xml:space="preserve">Antoine Pietrobelli</w:t>
              </w:r>
            </w:hyperlink>
          </w:p>
          <w:p>
            <w:pPr/>
            <w:r>
              <w:rPr/>
              <w:t xml:space="preserve">Les Belles Lettres, 8, 358 p., 2014, Anagôgê (Paris), ISSN 1631-5901, 978-2-251-42117-9</w:t>
            </w:r>
          </w:p>
          <w:p>
            <w:pPr/>
            <w:r>
              <w:rPr/>
              <w:t xml:space="preserve">Ouvrages</w:t>
            </w:r>
          </w:p>
          <w:p>
            <w:pPr/>
            <w:hyperlink r:id="rId115" w:history="1">
              <w:r>
                <w:rPr>
                  <w:color w:val="#410a8c"/>
                  <w:u w:val="single"/>
                </w:rPr>
                <w:t xml:space="preserve">hal-02908995v1</w:t>
              </w:r>
            </w:hyperlink>
          </w:p>
        </w:tc>
      </w:tr>
      <w:tr>
        <w:trPr/>
        <w:tc>
          <w:tcPr>
            <w:noWrap/>
          </w:tcPr>
          <w:p>
            <w:pPr>
              <w:spacing w:after="200"/>
            </w:pPr>
            <w:hyperlink r:id="rId118" w:history="1">
              <w:r>
                <w:rPr>
                  <w:color w:val="1e198e"/>
                  <w:b w:val="1"/>
                  <w:bCs w:val="1"/>
                  <w:u w:val="single"/>
                </w:rPr>
                <w:t xml:space="preserve">Galien. [Œuvres]. Tome IV, Ne pas se chagriner</w:t>
              </w:r>
            </w:hyperlink>
          </w:p>
          <w:p>
            <w:pPr/>
            <w:hyperlink r:id="rId119" w:history="1">
              <w:r>
                <w:rPr>
                  <w:color w:val="#410a8c"/>
                  <w:u w:val="single"/>
                </w:rPr>
                <w:t xml:space="preserve">Véronique Boudon-Millot</w:t>
              </w:r>
            </w:hyperlink>
            <w:r>
              <w:rPr/>
              <w:t xml:space="preserve">,</w:t>
            </w:r>
            <w:hyperlink r:id="rId120" w:history="1">
              <w:r>
                <w:rPr>
                  <w:color w:val="#410a8c"/>
                  <w:u w:val="single"/>
                </w:rPr>
                <w:t xml:space="preserve">Jacques Jouanna</w:t>
              </w:r>
            </w:hyperlink>
            <w:r>
              <w:rPr/>
              <w:t xml:space="preserve">,</w:t>
            </w:r>
            <w:hyperlink r:id="rId8" w:history="1">
              <w:r>
                <w:rPr>
                  <w:color w:val="#410a8c"/>
                  <w:u w:val="single"/>
                </w:rPr>
                <w:t xml:space="preserve">Antoine Pietrobelli</w:t>
              </w:r>
            </w:hyperlink>
          </w:p>
          <w:p>
            <w:pPr/>
            <w:r>
              <w:rPr/>
              <w:t xml:space="preserve">Boudon-Millot, Véronique; Jouanna, Jacques; Pietrobelli, Antoine, collaborateur. Les Belles Lettres, 472, 1 vol. (LXXX-210 p., pagination double p. [2]-26), 2010, Collection des universités de France. Série grecque, ISSN 1275-4234, 978-2-251-00556-0</w:t>
            </w:r>
          </w:p>
          <w:p>
            <w:pPr/>
            <w:r>
              <w:rPr/>
              <w:t xml:space="preserve">Ouvrages</w:t>
            </w:r>
          </w:p>
          <w:p>
            <w:pPr/>
            <w:hyperlink r:id="rId118" w:history="1">
              <w:r>
                <w:rPr>
                  <w:color w:val="#410a8c"/>
                  <w:u w:val="single"/>
                </w:rPr>
                <w:t xml:space="preserve">hal-02908989v1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Une Aldine de Galien découverte à Patmos (37.II.Δ’) : un exemplaire de travail de l’officine des Juntes, annoté par Donzellini et Gadaldini</w:t>
              </w:r>
            </w:hyperlink>
          </w:p>
          <w:p>
            <w:pPr/>
            <w:hyperlink r:id="rId8" w:history="1">
              <w:r>
                <w:rPr>
                  <w:color w:val="#410a8c"/>
                  <w:u w:val="single"/>
                </w:rPr>
                <w:t xml:space="preserve">Antoine Pietrobelli</w:t>
              </w:r>
            </w:hyperlink>
          </w:p>
          <w:p>
            <w:pPr/>
            <w:r>
              <w:rPr>
                <w:i w:val="1"/>
                <w:iCs w:val="1"/>
              </w:rPr>
              <w:t xml:space="preserve">Histoire de la tradition et de l’édition des textes médicaux, Actes du VIIIe Colloque international sur l’ecdotique des textes médicaux grecs</w:t>
            </w:r>
            <w:r>
              <w:rPr/>
              <w:t xml:space="preserve">, Jacques Jouanna; Véronique Boudon-Millot; Nicolas Grimal; Alessia Guardasole, May 2026, Paris, France. p. 327-346</w:t>
            </w:r>
          </w:p>
          <w:p>
            <w:pPr/>
            <w:r>
              <w:rPr/>
              <w:t xml:space="preserve">Communication dans un congrès</w:t>
            </w:r>
          </w:p>
          <w:p>
            <w:pPr/>
            <w:hyperlink r:id="rId121" w:history="1">
              <w:r>
                <w:rPr>
                  <w:color w:val="#410a8c"/>
                  <w:u w:val="single"/>
                </w:rPr>
                <w:t xml:space="preserve">hal-05549483v1</w:t>
              </w:r>
            </w:hyperlink>
          </w:p>
        </w:tc>
      </w:tr>
      <w:tr>
        <w:trPr/>
        <w:tc>
          <w:tcPr>
            <w:noWrap/>
          </w:tcPr>
          <w:p>
            <w:pPr>
              <w:spacing w:after="200"/>
            </w:pPr>
            <w:hyperlink r:id="rId122" w:history="1">
              <w:r>
                <w:rPr>
                  <w:color w:val="1e198e"/>
                  <w:b w:val="1"/>
                  <w:bCs w:val="1"/>
                  <w:u w:val="single"/>
                </w:rPr>
                <w:t xml:space="preserve">Degré des médicaments et perception des goûts : de Syméon Seth à Galien</w:t>
              </w:r>
            </w:hyperlink>
          </w:p>
          <w:p>
            <w:pPr/>
            <w:hyperlink r:id="rId8" w:history="1">
              <w:r>
                <w:rPr>
                  <w:color w:val="#410a8c"/>
                  <w:u w:val="single"/>
                </w:rPr>
                <w:t xml:space="preserve">Antoine Pietrobelli</w:t>
              </w:r>
            </w:hyperlink>
          </w:p>
          <w:p>
            <w:pPr/>
            <w:r>
              <w:rPr>
                <w:i w:val="1"/>
                <w:iCs w:val="1"/>
              </w:rPr>
              <w:t xml:space="preserve">Filosofia e medicina bizantina da Oriente a Occidente : la custodia di Venezia</w:t>
            </w:r>
            <w:r>
              <w:rPr/>
              <w:t xml:space="preserve">, Frederick Lauritzen; Scuola Grande di San Marco; Centro tedesco di studi veneziani, Feb 2019, Venise, Italie</w:t>
            </w:r>
          </w:p>
          <w:p>
            <w:pPr/>
            <w:r>
              <w:rPr/>
              <w:t xml:space="preserve">Communication dans un congrès</w:t>
            </w:r>
          </w:p>
          <w:p>
            <w:pPr/>
            <w:hyperlink r:id="rId122" w:history="1">
              <w:r>
                <w:rPr>
                  <w:color w:val="#410a8c"/>
                  <w:u w:val="single"/>
                </w:rPr>
                <w:t xml:space="preserve">hal-02913202v1</w:t>
              </w:r>
            </w:hyperlink>
          </w:p>
        </w:tc>
      </w:tr>
      <w:tr>
        <w:trPr/>
        <w:tc>
          <w:tcPr>
            <w:noWrap/>
          </w:tcPr>
          <w:p>
            <w:pPr>
              <w:spacing w:after="200"/>
            </w:pPr>
            <w:hyperlink r:id="rId123" w:history="1">
              <w:r>
                <w:rPr>
                  <w:color w:val="1e198e"/>
                  <w:b w:val="1"/>
                  <w:bCs w:val="1"/>
                  <w:u w:val="single"/>
                </w:rPr>
                <w:t xml:space="preserve">Des aliments aux éléments : la température du gout chez Seth et Galien</w:t>
              </w:r>
            </w:hyperlink>
          </w:p>
          <w:p>
            <w:pPr/>
            <w:hyperlink r:id="rId8" w:history="1">
              <w:r>
                <w:rPr>
                  <w:color w:val="#410a8c"/>
                  <w:u w:val="single"/>
                </w:rPr>
                <w:t xml:space="preserve">Antoine Pietrobelli</w:t>
              </w:r>
            </w:hyperlink>
          </w:p>
          <w:p>
            <w:pPr/>
            <w:r>
              <w:rPr>
                <w:i w:val="1"/>
                <w:iCs w:val="1"/>
              </w:rPr>
              <w:t xml:space="preserve">Filosofia e medicina bizantina da Oriente a Occidente. La custodia di Venezia</w:t>
            </w:r>
            <w:r>
              <w:rPr/>
              <w:t xml:space="preserve">, Lauritzen, Frederick Scuola Grande di San Marco Venezia; Centro Tedesco di Studi Veneziani, Feb 2019, Venise, Italie</w:t>
            </w:r>
          </w:p>
          <w:p>
            <w:pPr/>
            <w:r>
              <w:rPr/>
              <w:t xml:space="preserve">Communication dans un congrès</w:t>
            </w:r>
          </w:p>
          <w:p>
            <w:pPr/>
            <w:hyperlink r:id="rId123" w:history="1">
              <w:r>
                <w:rPr>
                  <w:color w:val="#410a8c"/>
                  <w:u w:val="single"/>
                </w:rPr>
                <w:t xml:space="preserve">hal-02910400v1</w:t>
              </w:r>
            </w:hyperlink>
          </w:p>
        </w:tc>
      </w:tr>
      <w:tr>
        <w:trPr/>
        <w:tc>
          <w:tcPr>
            <w:noWrap/>
          </w:tcPr>
          <w:p>
            <w:pPr>
              <w:spacing w:after="200"/>
            </w:pPr>
            <w:hyperlink r:id="rId124" w:history="1">
              <w:r>
                <w:rPr>
                  <w:color w:val="1e198e"/>
                  <w:b w:val="1"/>
                  <w:bCs w:val="1"/>
                  <w:u w:val="single"/>
                </w:rPr>
                <w:t xml:space="preserve">Cerceau et petite balle : les bienfaits des jeux pour la santé</w:t>
              </w:r>
            </w:hyperlink>
          </w:p>
          <w:p>
            <w:pPr/>
            <w:hyperlink r:id="rId8" w:history="1">
              <w:r>
                <w:rPr>
                  <w:color w:val="#410a8c"/>
                  <w:u w:val="single"/>
                </w:rPr>
                <w:t xml:space="preserve">Antoine Pietrobelli</w:t>
              </w:r>
            </w:hyperlink>
          </w:p>
          <w:p>
            <w:pPr/>
            <w:r>
              <w:rPr>
                <w:i w:val="1"/>
                <w:iCs w:val="1"/>
              </w:rPr>
              <w:t xml:space="preserve">Bons ou mauvais jeux ?</w:t>
            </w:r>
            <w:r>
              <w:rPr/>
              <w:t xml:space="preserve">, Dasen, Véronique; Ecole doctorale Anthropologie historique. Mondes anciens et modernes /CUSO/ERC Locus Ludi, Nov 2018, Fribourg, Suisse</w:t>
            </w:r>
          </w:p>
          <w:p>
            <w:pPr/>
            <w:r>
              <w:rPr/>
              <w:t xml:space="preserve">Communication dans un congrès</w:t>
            </w:r>
          </w:p>
          <w:p>
            <w:pPr/>
            <w:hyperlink r:id="rId124" w:history="1">
              <w:r>
                <w:rPr>
                  <w:color w:val="#410a8c"/>
                  <w:u w:val="single"/>
                </w:rPr>
                <w:t xml:space="preserve">hal-02913199v1</w:t>
              </w:r>
            </w:hyperlink>
          </w:p>
        </w:tc>
      </w:tr>
      <w:tr>
        <w:trPr/>
        <w:tc>
          <w:tcPr>
            <w:noWrap/>
          </w:tcPr>
          <w:p>
            <w:pPr>
              <w:spacing w:after="200"/>
            </w:pPr>
            <w:hyperlink r:id="rId125" w:history="1">
              <w:r>
                <w:rPr>
                  <w:color w:val="1e198e"/>
                  <w:b w:val="1"/>
                  <w:bCs w:val="1"/>
                  <w:u w:val="single"/>
                </w:rPr>
                <w:t xml:space="preserve">Un traité inédit de Syméon Seth : le De vita sana et ses sources</w:t>
              </w:r>
            </w:hyperlink>
          </w:p>
          <w:p>
            <w:pPr/>
            <w:hyperlink r:id="rId8" w:history="1">
              <w:r>
                <w:rPr>
                  <w:color w:val="#410a8c"/>
                  <w:u w:val="single"/>
                </w:rPr>
                <w:t xml:space="preserve">Antoine Pietrobelli</w:t>
              </w:r>
            </w:hyperlink>
            <w:r>
              <w:rPr/>
              <w:t xml:space="preserve">,</w:t>
            </w:r>
            <w:hyperlink r:id="rId13" w:history="1">
              <w:r>
                <w:rPr>
                  <w:color w:val="#410a8c"/>
                  <w:u w:val="single"/>
                </w:rPr>
                <w:t xml:space="preserve">Alessia Guardasole</w:t>
              </w:r>
            </w:hyperlink>
          </w:p>
          <w:p>
            <w:pPr/>
            <w:r>
              <w:rPr>
                <w:i w:val="1"/>
                <w:iCs w:val="1"/>
              </w:rPr>
              <w:t xml:space="preserve">De Bagdad à Constantinople : le transfert des savoirs médicaux (XIe-XVe s.)</w:t>
            </w:r>
            <w:r>
              <w:rPr/>
              <w:t xml:space="preserve">, Cronier, Marie (CNRS, IRTH); Guardasole, Alessia (UMR 8167 Orient et Méditerranée); Pietrobelli, Antoine (CRIMEL Université de Reims Champagne-Ardenne / IUF), May 2018, Reims, France</w:t>
            </w:r>
          </w:p>
          <w:p>
            <w:pPr/>
            <w:r>
              <w:rPr/>
              <w:t xml:space="preserve">Communication dans un congrès</w:t>
            </w:r>
          </w:p>
          <w:p>
            <w:pPr/>
            <w:hyperlink r:id="rId125" w:history="1">
              <w:r>
                <w:rPr>
                  <w:color w:val="#410a8c"/>
                  <w:u w:val="single"/>
                </w:rPr>
                <w:t xml:space="preserve">hal-03776165v1</w:t>
              </w:r>
            </w:hyperlink>
          </w:p>
        </w:tc>
      </w:tr>
      <w:tr>
        <w:trPr/>
        <w:tc>
          <w:tcPr>
            <w:noWrap/>
          </w:tcPr>
          <w:p>
            <w:pPr>
              <w:spacing w:after="200"/>
            </w:pPr>
            <w:hyperlink r:id="rId126" w:history="1">
              <w:r>
                <w:rPr>
                  <w:color w:val="1e198e"/>
                  <w:b w:val="1"/>
                  <w:bCs w:val="1"/>
                  <w:u w:val="single"/>
                </w:rPr>
                <w:t xml:space="preserve">Galien hiérophante : les mystères de la médecine</w:t>
              </w:r>
            </w:hyperlink>
          </w:p>
          <w:p>
            <w:pPr/>
            <w:hyperlink r:id="rId8" w:history="1">
              <w:r>
                <w:rPr>
                  <w:color w:val="#410a8c"/>
                  <w:u w:val="single"/>
                </w:rPr>
                <w:t xml:space="preserve">Antoine Pietrobelli</w:t>
              </w:r>
            </w:hyperlink>
          </w:p>
          <w:p>
            <w:pPr/>
            <w:r>
              <w:rPr>
                <w:i w:val="1"/>
                <w:iCs w:val="1"/>
              </w:rPr>
              <w:t xml:space="preserve">Les « mystères » au IIe siècle de notre ère : un ‘mysteric turn’ ?</w:t>
            </w:r>
            <w:r>
              <w:rPr/>
              <w:t xml:space="preserve">, Belayche, Nicole (EPHE, PSL / AnHiMA UMR 8210); Hoffmann, Philippe (EPHE, PSL / LEM); Massa, Francsco (Université de Genève), Sep 2018, Paris, France</w:t>
            </w:r>
          </w:p>
          <w:p>
            <w:pPr/>
            <w:r>
              <w:rPr/>
              <w:t xml:space="preserve">Communication dans un congrès</w:t>
            </w:r>
          </w:p>
          <w:p>
            <w:pPr/>
            <w:hyperlink r:id="rId126" w:history="1">
              <w:r>
                <w:rPr>
                  <w:color w:val="#410a8c"/>
                  <w:u w:val="single"/>
                </w:rPr>
                <w:t xml:space="preserve">hal-02910399v1</w:t>
              </w:r>
            </w:hyperlink>
          </w:p>
        </w:tc>
      </w:tr>
      <w:tr>
        <w:trPr/>
        <w:tc>
          <w:tcPr>
            <w:noWrap/>
          </w:tcPr>
          <w:p>
            <w:pPr>
              <w:spacing w:after="200"/>
            </w:pPr>
            <w:hyperlink r:id="rId127" w:history="1">
              <w:r>
                <w:rPr>
                  <w:color w:val="1e198e"/>
                  <w:b w:val="1"/>
                  <w:bCs w:val="1"/>
                  <w:u w:val="single"/>
                </w:rPr>
                <w:t xml:space="preserve">Influences arabes dans le traité de Syméon Seth Sur les facultés des aliments</w:t>
              </w:r>
            </w:hyperlink>
          </w:p>
          <w:p>
            <w:pPr/>
            <w:hyperlink r:id="rId14" w:history="1">
              <w:r>
                <w:rPr>
                  <w:color w:val="#410a8c"/>
                  <w:u w:val="single"/>
                </w:rPr>
                <w:t xml:space="preserve">Marie Cronier</w:t>
              </w:r>
            </w:hyperlink>
            <w:r>
              <w:rPr/>
              <w:t xml:space="preserve">,</w:t>
            </w:r>
            <w:hyperlink r:id="rId8" w:history="1">
              <w:r>
                <w:rPr>
                  <w:color w:val="#410a8c"/>
                  <w:u w:val="single"/>
                </w:rPr>
                <w:t xml:space="preserve">Antoine Pietrobelli</w:t>
              </w:r>
            </w:hyperlink>
          </w:p>
          <w:p>
            <w:pPr/>
            <w:r>
              <w:rPr>
                <w:i w:val="1"/>
                <w:iCs w:val="1"/>
              </w:rPr>
              <w:t xml:space="preserve">De Bagdad à Constantinople : le transfert des savoirs médicaux (XIe-XVe s.)</w:t>
            </w:r>
            <w:r>
              <w:rPr/>
              <w:t xml:space="preserve">, Cronier, Marie (CNRS, IRTH); Guardasole, Alessia (UMR 8167 Orient et Méditerranée); Pietrobelli, Antoine (CRIMEL Université de Reims Champagne-Ardenne / IUF), May 2018, Reims, France</w:t>
            </w:r>
          </w:p>
          <w:p>
            <w:pPr/>
            <w:r>
              <w:rPr/>
              <w:t xml:space="preserve">Communication dans un congrès</w:t>
            </w:r>
          </w:p>
          <w:p>
            <w:pPr/>
            <w:hyperlink r:id="rId127" w:history="1">
              <w:r>
                <w:rPr>
                  <w:color w:val="#410a8c"/>
                  <w:u w:val="single"/>
                </w:rPr>
                <w:t xml:space="preserve">hal-02910402v1</w:t>
              </w:r>
            </w:hyperlink>
          </w:p>
        </w:tc>
      </w:tr>
      <w:tr>
        <w:trPr/>
        <w:tc>
          <w:tcPr>
            <w:noWrap/>
          </w:tcPr>
          <w:p>
            <w:pPr>
              <w:spacing w:after="200"/>
            </w:pPr>
            <w:hyperlink r:id="rId128" w:history="1">
              <w:r>
                <w:rPr>
                  <w:color w:val="1e198e"/>
                  <w:b w:val="1"/>
                  <w:bCs w:val="1"/>
                  <w:u w:val="single"/>
                </w:rPr>
                <w:t xml:space="preserve">Galien et Hunayn Ibn Isḥāq : l’impact des traductions arabes de Galien dans la pensée islamique (IXe-Xe siècles)</w:t>
              </w:r>
            </w:hyperlink>
          </w:p>
          <w:p>
            <w:pPr/>
            <w:hyperlink r:id="rId8" w:history="1">
              <w:r>
                <w:rPr>
                  <w:color w:val="#410a8c"/>
                  <w:u w:val="single"/>
                </w:rPr>
                <w:t xml:space="preserve">Antoine Pietrobelli</w:t>
              </w:r>
            </w:hyperlink>
          </w:p>
          <w:p>
            <w:pPr/>
            <w:r>
              <w:rPr>
                <w:i w:val="1"/>
                <w:iCs w:val="1"/>
              </w:rPr>
              <w:t xml:space="preserve">Traduire les textes anciens : l'exercice de l'écart</w:t>
            </w:r>
            <w:r>
              <w:rPr/>
              <w:t xml:space="preserve">, Sandra Boehringer; Romain Brethes; Claude Calame; Florence Dupont; Tristan Mauffrey; UMR 8210 ANHIMA (Anthropologie et histoire des mondes antiques); UMR 8566 Centre de recherches sur les arts et le langage (CRAL), May 2017, Paris, France</w:t>
            </w:r>
          </w:p>
          <w:p>
            <w:pPr/>
            <w:r>
              <w:rPr/>
              <w:t xml:space="preserve">Communication dans un congrès</w:t>
            </w:r>
          </w:p>
          <w:p>
            <w:pPr/>
            <w:hyperlink r:id="rId128" w:history="1">
              <w:r>
                <w:rPr>
                  <w:color w:val="#410a8c"/>
                  <w:u w:val="single"/>
                </w:rPr>
                <w:t xml:space="preserve">hal-02913214v1</w:t>
              </w:r>
            </w:hyperlink>
          </w:p>
        </w:tc>
      </w:tr>
      <w:tr>
        <w:trPr/>
        <w:tc>
          <w:tcPr>
            <w:noWrap/>
          </w:tcPr>
          <w:p>
            <w:pPr>
              <w:spacing w:after="200"/>
            </w:pPr>
            <w:hyperlink r:id="rId129" w:history="1">
              <w:r>
                <w:rPr>
                  <w:color w:val="1e198e"/>
                  <w:b w:val="1"/>
                  <w:bCs w:val="1"/>
                  <w:u w:val="single"/>
                </w:rPr>
                <w:t xml:space="preserve">Galen’s Mathematical Therapeutics and the Question of Diorisms</w:t>
              </w:r>
            </w:hyperlink>
          </w:p>
          <w:p>
            <w:pPr/>
            <w:hyperlink r:id="rId8" w:history="1">
              <w:r>
                <w:rPr>
                  <w:color w:val="#410a8c"/>
                  <w:u w:val="single"/>
                </w:rPr>
                <w:t xml:space="preserve">Antoine Pietrobelli</w:t>
              </w:r>
            </w:hyperlink>
          </w:p>
          <w:p>
            <w:pPr/>
            <w:r>
              <w:rPr>
                <w:i w:val="1"/>
                <w:iCs w:val="1"/>
              </w:rPr>
              <w:t xml:space="preserve">Galen’s Epistemology Experience and reasoning in Ancient Medicine</w:t>
            </w:r>
            <w:r>
              <w:rPr/>
              <w:t xml:space="preserve">, Matyaš Havrda; Institute of Philosophy of the Czech Academy of Sciences; Department of Philosophy and Religious Studies,Faculty of Arts, Charles University Prague, Oct 2017, Prague, Czech Republic</w:t>
            </w:r>
          </w:p>
          <w:p>
            <w:pPr/>
            <w:r>
              <w:rPr/>
              <w:t xml:space="preserve">Communication dans un congrès</w:t>
            </w:r>
          </w:p>
          <w:p>
            <w:pPr/>
            <w:hyperlink r:id="rId129" w:history="1">
              <w:r>
                <w:rPr>
                  <w:color w:val="#410a8c"/>
                  <w:u w:val="single"/>
                </w:rPr>
                <w:t xml:space="preserve">hal-02913191v1</w:t>
              </w:r>
            </w:hyperlink>
          </w:p>
        </w:tc>
      </w:tr>
      <w:tr>
        <w:trPr/>
        <w:tc>
          <w:tcPr>
            <w:noWrap/>
          </w:tcPr>
          <w:p>
            <w:pPr>
              <w:spacing w:after="200"/>
            </w:pPr>
            <w:hyperlink r:id="rId130" w:history="1">
              <w:r>
                <w:rPr>
                  <w:color w:val="1e198e"/>
                  <w:b w:val="1"/>
                  <w:bCs w:val="1"/>
                  <w:u w:val="single"/>
                </w:rPr>
                <w:t xml:space="preserve">Les Byzantins contre Galien</w:t>
              </w:r>
            </w:hyperlink>
          </w:p>
          <w:p>
            <w:pPr/>
            <w:hyperlink r:id="rId8" w:history="1">
              <w:r>
                <w:rPr>
                  <w:color w:val="#410a8c"/>
                  <w:u w:val="single"/>
                </w:rPr>
                <w:t xml:space="preserve">Antoine Pietrobelli</w:t>
              </w:r>
            </w:hyperlink>
          </w:p>
          <w:p>
            <w:pPr/>
            <w:r>
              <w:rPr>
                <w:i w:val="1"/>
                <w:iCs w:val="1"/>
              </w:rPr>
              <w:t xml:space="preserve">Contre Galien : critique d'une autorité médicale de l'Antiquité à l'âge moderne</w:t>
            </w:r>
            <w:r>
              <w:rPr/>
              <w:t xml:space="preserve">, Pietrobelli, Antoine; Centre de recherche interdisciplinaire sur les modèles esthétiques et littéraires université de Reims Champagne-Ardenne; Lo Presti, Roberto, Sep 2016, Reims, France. 300 p</w:t>
            </w:r>
          </w:p>
          <w:p>
            <w:pPr/>
            <w:r>
              <w:rPr/>
              <w:t xml:space="preserve">Communication dans un congrès</w:t>
            </w:r>
          </w:p>
          <w:p>
            <w:pPr/>
            <w:hyperlink r:id="rId130" w:history="1">
              <w:r>
                <w:rPr>
                  <w:color w:val="#410a8c"/>
                  <w:u w:val="single"/>
                </w:rPr>
                <w:t xml:space="preserve">hal-02910393v1</w:t>
              </w:r>
            </w:hyperlink>
          </w:p>
        </w:tc>
      </w:tr>
      <w:tr>
        <w:trPr/>
        <w:tc>
          <w:tcPr>
            <w:noWrap/>
          </w:tcPr>
          <w:p>
            <w:pPr>
              <w:spacing w:after="200"/>
            </w:pPr>
            <w:hyperlink r:id="rId131" w:history="1">
              <w:r>
                <w:rPr>
                  <w:color w:val="1e198e"/>
                  <w:b w:val="1"/>
                  <w:bCs w:val="1"/>
                  <w:u w:val="single"/>
                </w:rPr>
                <w:t xml:space="preserve">Le Jardin spirituel, un traité anonyme de mystique byzantine</w:t>
              </w:r>
            </w:hyperlink>
          </w:p>
          <w:p>
            <w:pPr/>
            <w:hyperlink r:id="rId8" w:history="1">
              <w:r>
                <w:rPr>
                  <w:color w:val="#410a8c"/>
                  <w:u w:val="single"/>
                </w:rPr>
                <w:t xml:space="preserve">Antoine Pietrobelli</w:t>
              </w:r>
            </w:hyperlink>
          </w:p>
          <w:p>
            <w:pPr/>
            <w:r>
              <w:rPr>
                <w:i w:val="1"/>
                <w:iCs w:val="1"/>
              </w:rPr>
              <w:t xml:space="preserve">Jardin, spiritualité et poésie</w:t>
            </w:r>
            <w:r>
              <w:rPr/>
              <w:t xml:space="preserve">, MITEMA Université de Grenade; Montoro, Mercedes; Université Paris Diderot Paris 7; Caiozzo, Anna, Apr 2016, Grenade, Espagne</w:t>
            </w:r>
          </w:p>
          <w:p>
            <w:pPr/>
            <w:r>
              <w:rPr/>
              <w:t xml:space="preserve">Communication dans un congrès</w:t>
            </w:r>
          </w:p>
          <w:p>
            <w:pPr/>
            <w:hyperlink r:id="rId131" w:history="1">
              <w:r>
                <w:rPr>
                  <w:color w:val="#410a8c"/>
                  <w:u w:val="single"/>
                </w:rPr>
                <w:t xml:space="preserve">hal-02910388v1</w:t>
              </w:r>
            </w:hyperlink>
          </w:p>
        </w:tc>
      </w:tr>
      <w:tr>
        <w:trPr/>
        <w:tc>
          <w:tcPr>
            <w:noWrap/>
          </w:tcPr>
          <w:p>
            <w:pPr>
              <w:spacing w:after="200"/>
            </w:pPr>
            <w:hyperlink r:id="rId132" w:history="1">
              <w:r>
                <w:rPr>
                  <w:color w:val="1e198e"/>
                  <w:b w:val="1"/>
                  <w:bCs w:val="1"/>
                  <w:u w:val="single"/>
                </w:rPr>
                <w:t xml:space="preserve">Le manuscrit de Thessalonique Vlatadon 14 : histoire d’une découverte</w:t>
              </w:r>
            </w:hyperlink>
          </w:p>
          <w:p>
            <w:pPr/>
            <w:hyperlink r:id="rId8" w:history="1">
              <w:r>
                <w:rPr>
                  <w:color w:val="#410a8c"/>
                  <w:u w:val="single"/>
                </w:rPr>
                <w:t xml:space="preserve">Antoine Pietrobelli</w:t>
              </w:r>
            </w:hyperlink>
          </w:p>
          <w:p>
            <w:pPr/>
            <w:r>
              <w:rPr>
                <w:i w:val="1"/>
                <w:iCs w:val="1"/>
              </w:rPr>
              <w:t xml:space="preserve">Séminaire d'interprétation d'auteurs de l'époque classique</w:t>
            </w:r>
            <w:r>
              <w:rPr/>
              <w:t xml:space="preserve">, Sophie Kristin Gällnö, Université de Genève, Dec 2015, Genève, Suisse</w:t>
            </w:r>
          </w:p>
          <w:p>
            <w:pPr/>
            <w:r>
              <w:rPr/>
              <w:t xml:space="preserve">Communication dans un congrès</w:t>
            </w:r>
          </w:p>
          <w:p>
            <w:pPr/>
            <w:hyperlink r:id="rId132" w:history="1">
              <w:r>
                <w:rPr>
                  <w:color w:val="#410a8c"/>
                  <w:u w:val="single"/>
                </w:rPr>
                <w:t xml:space="preserve">hal-02913183v1</w:t>
              </w:r>
            </w:hyperlink>
          </w:p>
        </w:tc>
      </w:tr>
      <w:tr>
        <w:trPr/>
        <w:tc>
          <w:tcPr>
            <w:noWrap/>
          </w:tcPr>
          <w:p>
            <w:pPr>
              <w:spacing w:after="200"/>
            </w:pPr>
            <w:hyperlink r:id="rId133" w:history="1">
              <w:r>
                <w:rPr>
                  <w:color w:val="1e198e"/>
                  <w:b w:val="1"/>
                  <w:bCs w:val="1"/>
                  <w:u w:val="single"/>
                </w:rPr>
                <w:t xml:space="preserve">La tradition textuelle du De excrementis de Théophile</w:t>
              </w:r>
            </w:hyperlink>
          </w:p>
          <w:p>
            <w:pPr/>
            <w:hyperlink r:id="rId8" w:history="1">
              <w:r>
                <w:rPr>
                  <w:color w:val="#410a8c"/>
                  <w:u w:val="single"/>
                </w:rPr>
                <w:t xml:space="preserve">Antoine Pietrobelli</w:t>
              </w:r>
            </w:hyperlink>
          </w:p>
          <w:p>
            <w:pPr/>
            <w:r>
              <w:rPr>
                <w:i w:val="1"/>
                <w:iCs w:val="1"/>
              </w:rPr>
              <w:t xml:space="preserve">Un corpus médical problématique : les traités attribués à Théophile Protospathaire et la relecture chrétienne des enseignements hippocratiques et galéniques</w:t>
            </w:r>
            <w:r>
              <w:rPr/>
              <w:t xml:space="preserve">, UMR Orient et Méditerranée Université de Paris-Sorbonne; Guardasole, Alessia; Magdelaine, Caroline, Nov 2014, Paris, France</w:t>
            </w:r>
          </w:p>
          <w:p>
            <w:pPr/>
            <w:r>
              <w:rPr/>
              <w:t xml:space="preserve">Communication dans un congrès</w:t>
            </w:r>
          </w:p>
          <w:p>
            <w:pPr/>
            <w:hyperlink r:id="rId133" w:history="1">
              <w:r>
                <w:rPr>
                  <w:color w:val="#410a8c"/>
                  <w:u w:val="single"/>
                </w:rPr>
                <w:t xml:space="preserve">hal-02910384v1</w:t>
              </w:r>
            </w:hyperlink>
          </w:p>
        </w:tc>
      </w:tr>
      <w:tr>
        <w:trPr/>
        <w:tc>
          <w:tcPr>
            <w:noWrap/>
          </w:tcPr>
          <w:p>
            <w:pPr>
              <w:spacing w:after="200"/>
            </w:pPr>
            <w:hyperlink r:id="rId134" w:history="1">
              <w:r>
                <w:rPr>
                  <w:color w:val="1e198e"/>
                  <w:b w:val="1"/>
                  <w:bCs w:val="1"/>
                  <w:u w:val="single"/>
                </w:rPr>
                <w:t xml:space="preserve">Ope codicum / ope ingenii ? À la recherche des sources de l’érudition galénique de Janus Cornarius</w:t>
              </w:r>
            </w:hyperlink>
          </w:p>
          <w:p>
            <w:pPr/>
            <w:hyperlink r:id="rId8" w:history="1">
              <w:r>
                <w:rPr>
                  <w:color w:val="#410a8c"/>
                  <w:u w:val="single"/>
                </w:rPr>
                <w:t xml:space="preserve">Antoine Pietrobelli</w:t>
              </w:r>
            </w:hyperlink>
          </w:p>
          <w:p>
            <w:pPr/>
            <w:r>
              <w:rPr>
                <w:i w:val="1"/>
                <w:iCs w:val="1"/>
              </w:rPr>
              <w:t xml:space="preserve">La réception de Galien à l’époque de Rabelais</w:t>
            </w:r>
            <w:r>
              <w:rPr/>
              <w:t xml:space="preserve">, Centre interuniversitaire de recherche sur la première modernité XVIe-XVIIIe siècles CIREM 16-18 Université du Québec à Rimouski; Université McGil; Diane Desrosiers; Claude La Charité; Christopher Lyons; Romain Menini, Apr 2014, Montréal, Canada</w:t>
            </w:r>
          </w:p>
          <w:p>
            <w:pPr/>
            <w:r>
              <w:rPr/>
              <w:t xml:space="preserve">Communication dans un congrès</w:t>
            </w:r>
          </w:p>
          <w:p>
            <w:pPr/>
            <w:hyperlink r:id="rId134" w:history="1">
              <w:r>
                <w:rPr>
                  <w:color w:val="#410a8c"/>
                  <w:u w:val="single"/>
                </w:rPr>
                <w:t xml:space="preserve">hal-02910379v1</w:t>
              </w:r>
            </w:hyperlink>
          </w:p>
        </w:tc>
      </w:tr>
      <w:tr>
        <w:trPr/>
        <w:tc>
          <w:tcPr>
            <w:noWrap/>
          </w:tcPr>
          <w:p>
            <w:pPr>
              <w:spacing w:after="200"/>
            </w:pPr>
            <w:hyperlink r:id="rId135" w:history="1">
              <w:r>
                <w:rPr>
                  <w:color w:val="1e198e"/>
                  <w:b w:val="1"/>
                  <w:bCs w:val="1"/>
                  <w:u w:val="single"/>
                </w:rPr>
                <w:t xml:space="preserve">Traduire le commentaire de Galien au Régime des maladies aiguës d’Hippocrate</w:t>
              </w:r>
            </w:hyperlink>
          </w:p>
          <w:p>
            <w:pPr/>
            <w:hyperlink r:id="rId8" w:history="1">
              <w:r>
                <w:rPr>
                  <w:color w:val="#410a8c"/>
                  <w:u w:val="single"/>
                </w:rPr>
                <w:t xml:space="preserve">Antoine Pietrobelli</w:t>
              </w:r>
            </w:hyperlink>
          </w:p>
          <w:p>
            <w:pPr/>
            <w:r>
              <w:rPr>
                <w:i w:val="1"/>
                <w:iCs w:val="1"/>
              </w:rPr>
              <w:t xml:space="preserve">Interpreting Galen</w:t>
            </w:r>
            <w:r>
              <w:rPr/>
              <w:t xml:space="preserve">, Philip van der Eijk, Humboldt-Universität zu Berlin, Nov 2014, Exeter, Royaume-Uni</w:t>
            </w:r>
          </w:p>
          <w:p>
            <w:pPr/>
            <w:r>
              <w:rPr/>
              <w:t xml:space="preserve">Communication dans un congrès</w:t>
            </w:r>
          </w:p>
          <w:p>
            <w:pPr/>
            <w:hyperlink r:id="rId135" w:history="1">
              <w:r>
                <w:rPr>
                  <w:color w:val="#410a8c"/>
                  <w:u w:val="single"/>
                </w:rPr>
                <w:t xml:space="preserve">hal-02913180v1</w:t>
              </w:r>
            </w:hyperlink>
          </w:p>
        </w:tc>
      </w:tr>
      <w:tr>
        <w:trPr/>
        <w:tc>
          <w:tcPr>
            <w:noWrap/>
          </w:tcPr>
          <w:p>
            <w:pPr>
              <w:spacing w:after="200"/>
            </w:pPr>
            <w:hyperlink r:id="rId136" w:history="1">
              <w:r>
                <w:rPr>
                  <w:color w:val="1e198e"/>
                  <w:b w:val="1"/>
                  <w:bCs w:val="1"/>
                  <w:u w:val="single"/>
                </w:rPr>
                <w:t xml:space="preserve">Thomas Franc ou la brillante carrière d’un médecin grec en Occident</w:t>
              </w:r>
            </w:hyperlink>
          </w:p>
          <w:p>
            <w:pPr/>
            <w:hyperlink r:id="rId8" w:history="1">
              <w:r>
                <w:rPr>
                  <w:color w:val="#410a8c"/>
                  <w:u w:val="single"/>
                </w:rPr>
                <w:t xml:space="preserve">Antoine Pietrobelli</w:t>
              </w:r>
            </w:hyperlink>
          </w:p>
          <w:p>
            <w:pPr/>
            <w:r>
              <w:rPr>
                <w:i w:val="1"/>
                <w:iCs w:val="1"/>
              </w:rPr>
              <w:t xml:space="preserve">Individus et Médecine en Méditerranée orientale (XIIIe-XVe siècle)</w:t>
            </w:r>
            <w:r>
              <w:rPr/>
              <w:t xml:space="preserve">, Saint-Guillain, Guillaume; Université de Picardie Jules-Verne, Oct 2013, Amiens, France</w:t>
            </w:r>
          </w:p>
          <w:p>
            <w:pPr/>
            <w:r>
              <w:rPr/>
              <w:t xml:space="preserve">Communication dans un congrès</w:t>
            </w:r>
          </w:p>
          <w:p>
            <w:pPr/>
            <w:hyperlink r:id="rId136" w:history="1">
              <w:r>
                <w:rPr>
                  <w:color w:val="#410a8c"/>
                  <w:u w:val="single"/>
                </w:rPr>
                <w:t xml:space="preserve">hal-02910383v1</w:t>
              </w:r>
            </w:hyperlink>
          </w:p>
        </w:tc>
      </w:tr>
      <w:tr>
        <w:trPr/>
        <w:tc>
          <w:tcPr>
            <w:noWrap/>
          </w:tcPr>
          <w:p>
            <w:pPr>
              <w:spacing w:after="200"/>
            </w:pPr>
            <w:hyperlink r:id="rId137" w:history="1">
              <w:r>
                <w:rPr>
                  <w:color w:val="1e198e"/>
                  <w:b w:val="1"/>
                  <w:bCs w:val="1"/>
                  <w:u w:val="single"/>
                </w:rPr>
                <w:t xml:space="preserve">Pourquoi le diable grince-t-il des dents ? Aspects du bruxisme dans l'Antiquité</w:t>
              </w:r>
            </w:hyperlink>
          </w:p>
          <w:p>
            <w:pPr/>
            <w:hyperlink r:id="rId8" w:history="1">
              <w:r>
                <w:rPr>
                  <w:color w:val="#410a8c"/>
                  <w:u w:val="single"/>
                </w:rPr>
                <w:t xml:space="preserve">Antoine Pietrobelli</w:t>
              </w:r>
            </w:hyperlink>
          </w:p>
          <w:p>
            <w:pPr/>
            <w:r>
              <w:rPr>
                <w:i w:val="1"/>
                <w:iCs w:val="1"/>
              </w:rPr>
              <w:t xml:space="preserve">Dents, dentistes et art dentaire -- 6es Rencontres d'histoire de la médecine, des pratiques et des représentations médicales dans les sociétés anciennes</w:t>
            </w:r>
            <w:r>
              <w:rPr/>
              <w:t xml:space="preserve">, Université Paris Ouest-Nanterre-La Défense; Université Paris 13; Laboratoire ESR (États, société, religion), Université de Versailles-Saint-Quentin-en-Yvelines, Mar 2012, Paris, France</w:t>
            </w:r>
          </w:p>
          <w:p>
            <w:pPr/>
            <w:r>
              <w:rPr/>
              <w:t xml:space="preserve">Communication dans un congrès</w:t>
            </w:r>
          </w:p>
          <w:p>
            <w:pPr/>
            <w:hyperlink r:id="rId137" w:history="1">
              <w:r>
                <w:rPr>
                  <w:color w:val="#410a8c"/>
                  <w:u w:val="single"/>
                </w:rPr>
                <w:t xml:space="preserve">hal-02913208v1</w:t>
              </w:r>
            </w:hyperlink>
          </w:p>
        </w:tc>
      </w:tr>
      <w:tr>
        <w:trPr/>
        <w:tc>
          <w:tcPr>
            <w:noWrap/>
          </w:tcPr>
          <w:p>
            <w:pPr>
              <w:spacing w:after="200"/>
            </w:pPr>
            <w:hyperlink r:id="rId138" w:history="1">
              <w:r>
                <w:rPr>
                  <w:color w:val="1e198e"/>
                  <w:b w:val="1"/>
                  <w:bCs w:val="1"/>
                  <w:u w:val="single"/>
                </w:rPr>
                <w:t xml:space="preserve">Galen’s Agnosticism : De propriis placitis 2</w:t>
              </w:r>
            </w:hyperlink>
          </w:p>
          <w:p>
            <w:pPr/>
            <w:hyperlink r:id="rId8" w:history="1">
              <w:r>
                <w:rPr>
                  <w:color w:val="#410a8c"/>
                  <w:u w:val="single"/>
                </w:rPr>
                <w:t xml:space="preserve">Antoine Pietrobelli</w:t>
              </w:r>
            </w:hyperlink>
          </w:p>
          <w:p>
            <w:pPr/>
            <w:r>
              <w:rPr>
                <w:i w:val="1"/>
                <w:iCs w:val="1"/>
              </w:rPr>
              <w:t xml:space="preserve">Galen-Lesekurs der Institut für Klassische Philologie</w:t>
            </w:r>
            <w:r>
              <w:rPr/>
              <w:t xml:space="preserve">, Philip van der Eijk, Humboldt-Universität zu Berlin, Jul 2012, Berlin, Germany</w:t>
            </w:r>
          </w:p>
          <w:p>
            <w:pPr/>
            <w:r>
              <w:rPr/>
              <w:t xml:space="preserve">Communication dans un congrès</w:t>
            </w:r>
          </w:p>
          <w:p>
            <w:pPr/>
            <w:hyperlink r:id="rId138" w:history="1">
              <w:r>
                <w:rPr>
                  <w:color w:val="#410a8c"/>
                  <w:u w:val="single"/>
                </w:rPr>
                <w:t xml:space="preserve">hal-02913176v1</w:t>
              </w:r>
            </w:hyperlink>
          </w:p>
        </w:tc>
      </w:tr>
      <w:tr>
        <w:trPr/>
        <w:tc>
          <w:tcPr>
            <w:noWrap/>
          </w:tcPr>
          <w:p>
            <w:pPr>
              <w:spacing w:after="200"/>
            </w:pPr>
            <w:hyperlink r:id="rId139" w:history="1">
              <w:r>
                <w:rPr>
                  <w:color w:val="1e198e"/>
                  <w:b w:val="1"/>
                  <w:bCs w:val="1"/>
                  <w:u w:val="single"/>
                </w:rPr>
                <w:t xml:space="preserve">Books, friends and ekdosis in Galen</w:t>
              </w:r>
            </w:hyperlink>
          </w:p>
          <w:p>
            <w:pPr/>
            <w:hyperlink r:id="rId8" w:history="1">
              <w:r>
                <w:rPr>
                  <w:color w:val="#410a8c"/>
                  <w:u w:val="single"/>
                </w:rPr>
                <w:t xml:space="preserve">Antoine Pietrobelli</w:t>
              </w:r>
            </w:hyperlink>
          </w:p>
          <w:p>
            <w:pPr/>
            <w:r>
              <w:rPr>
                <w:i w:val="1"/>
                <w:iCs w:val="1"/>
              </w:rPr>
              <w:t xml:space="preserve">Montagskolloquium der Institut für Klassische Philologie</w:t>
            </w:r>
            <w:r>
              <w:rPr/>
              <w:t xml:space="preserve">, Philip van der Eijk, Humboldt-Universität zu Berlin, Jul 2012, Berlin, Germany</w:t>
            </w:r>
          </w:p>
          <w:p>
            <w:pPr/>
            <w:r>
              <w:rPr/>
              <w:t xml:space="preserve">Communication dans un congrès</w:t>
            </w:r>
          </w:p>
          <w:p>
            <w:pPr/>
            <w:hyperlink r:id="rId139" w:history="1">
              <w:r>
                <w:rPr>
                  <w:color w:val="#410a8c"/>
                  <w:u w:val="single"/>
                </w:rPr>
                <w:t xml:space="preserve">hal-02913174v1</w:t>
              </w:r>
            </w:hyperlink>
          </w:p>
        </w:tc>
      </w:tr>
      <w:tr>
        <w:trPr/>
        <w:tc>
          <w:tcPr>
            <w:noWrap/>
          </w:tcPr>
          <w:p>
            <w:pPr>
              <w:spacing w:after="200"/>
            </w:pPr>
            <w:hyperlink r:id="rId140" w:history="1">
              <w:r>
                <w:rPr>
                  <w:color w:val="1e198e"/>
                  <w:b w:val="1"/>
                  <w:bCs w:val="1"/>
                  <w:u w:val="single"/>
                </w:rPr>
                <w:t xml:space="preserve">Variations autour du Thessalonicensis Vlatadon 14 : un manuscrit copié au xenon du Kral à Constantinople, un peu avant la chute</w:t>
              </w:r>
            </w:hyperlink>
          </w:p>
          <w:p>
            <w:pPr/>
            <w:hyperlink r:id="rId8" w:history="1">
              <w:r>
                <w:rPr>
                  <w:color w:val="#410a8c"/>
                  <w:u w:val="single"/>
                </w:rPr>
                <w:t xml:space="preserve">Antoine Pietrobelli</w:t>
              </w:r>
            </w:hyperlink>
          </w:p>
          <w:p>
            <w:pPr/>
            <w:r>
              <w:rPr>
                <w:i w:val="1"/>
                <w:iCs w:val="1"/>
              </w:rPr>
              <w:t xml:space="preserve">Ragguagli di Corpo Bas(s)o</w:t>
            </w:r>
            <w:r>
              <w:rPr/>
              <w:t xml:space="preserve">, Paolo Monella, Apr 2009, Palerme, Italie. pp.10.3406/rebyz.2010.3064</w:t>
            </w:r>
          </w:p>
          <w:p>
            <w:pPr/>
            <w:r>
              <w:rPr/>
              <w:t xml:space="preserve">Communication dans un congrès</w:t>
            </w:r>
          </w:p>
          <w:p>
            <w:pPr/>
            <w:hyperlink r:id="rId140" w:history="1">
              <w:r>
                <w:rPr>
                  <w:color w:val="#410a8c"/>
                  <w:u w:val="single"/>
                </w:rPr>
                <w:t xml:space="preserve">hal-02913164v1</w:t>
              </w:r>
            </w:hyperlink>
          </w:p>
        </w:tc>
      </w:tr>
      <w:tr>
        <w:trPr/>
        <w:tc>
          <w:tcPr>
            <w:noWrap/>
          </w:tcPr>
          <w:p>
            <w:pPr>
              <w:spacing w:after="200"/>
            </w:pPr>
            <w:hyperlink r:id="rId141" w:history="1">
              <w:r>
                <w:rPr>
                  <w:color w:val="1e198e"/>
                  <w:b w:val="1"/>
                  <w:bCs w:val="1"/>
                  <w:u w:val="single"/>
                </w:rPr>
                <w:t xml:space="preserve">Some Scribes of the Thessalonicensis Vlatadon 14 and the Context of its Copy</w:t>
              </w:r>
            </w:hyperlink>
          </w:p>
          <w:p>
            <w:pPr/>
            <w:hyperlink r:id="rId8" w:history="1">
              <w:r>
                <w:rPr>
                  <w:color w:val="#410a8c"/>
                  <w:u w:val="single"/>
                </w:rPr>
                <w:t xml:space="preserve">Antoine Pietrobelli</w:t>
              </w:r>
            </w:hyperlink>
          </w:p>
          <w:p>
            <w:pPr/>
            <w:r>
              <w:rPr>
                <w:i w:val="1"/>
                <w:iCs w:val="1"/>
              </w:rPr>
              <w:t xml:space="preserve">International Colloquium on Galen and the Vlatadon Codex 14</w:t>
            </w:r>
            <w:r>
              <w:rPr/>
              <w:t xml:space="preserve">, Spyros Retsas, May 2010, Thessalonique, Greece</w:t>
            </w:r>
          </w:p>
          <w:p>
            <w:pPr/>
            <w:r>
              <w:rPr/>
              <w:t xml:space="preserve">Communication dans un congrès</w:t>
            </w:r>
          </w:p>
          <w:p>
            <w:pPr/>
            <w:hyperlink r:id="rId141" w:history="1">
              <w:r>
                <w:rPr>
                  <w:color w:val="#410a8c"/>
                  <w:u w:val="single"/>
                </w:rPr>
                <w:t xml:space="preserve">hal-02913169v1</w:t>
              </w:r>
            </w:hyperlink>
          </w:p>
        </w:tc>
      </w:tr>
      <w:tr>
        <w:trPr/>
        <w:tc>
          <w:tcPr>
            <w:noWrap/>
          </w:tcPr>
          <w:p>
            <w:pPr>
              <w:spacing w:after="200"/>
            </w:pPr>
            <w:hyperlink r:id="rId142" w:history="1">
              <w:r>
                <w:rPr>
                  <w:color w:val="1e198e"/>
                  <w:b w:val="1"/>
                  <w:bCs w:val="1"/>
                  <w:u w:val="single"/>
                </w:rPr>
                <w:t xml:space="preserve">Παρασκευὴ εἰς ἀνάμνησιν : Étude de procédés mnémotechniques chez Galien</w:t>
              </w:r>
            </w:hyperlink>
          </w:p>
          <w:p>
            <w:pPr/>
            <w:hyperlink r:id="rId8" w:history="1">
              <w:r>
                <w:rPr>
                  <w:color w:val="#410a8c"/>
                  <w:u w:val="single"/>
                </w:rPr>
                <w:t xml:space="preserve">Antoine Pietrobelli</w:t>
              </w:r>
            </w:hyperlink>
          </w:p>
          <w:p>
            <w:pPr/>
            <w:r>
              <w:rPr>
                <w:i w:val="1"/>
                <w:iCs w:val="1"/>
              </w:rPr>
              <w:t xml:space="preserve">Ragguagli di Corpo Bas(s)o</w:t>
            </w:r>
            <w:r>
              <w:rPr/>
              <w:t xml:space="preserve">, Paolo Monella, Apr 2009, Palerme, Italie</w:t>
            </w:r>
          </w:p>
          <w:p>
            <w:pPr/>
            <w:r>
              <w:rPr/>
              <w:t xml:space="preserve">Communication dans un congrès</w:t>
            </w:r>
          </w:p>
          <w:p>
            <w:pPr/>
            <w:hyperlink r:id="rId142" w:history="1">
              <w:r>
                <w:rPr>
                  <w:color w:val="#410a8c"/>
                  <w:u w:val="single"/>
                </w:rPr>
                <w:t xml:space="preserve">hal-02913167v1</w:t>
              </w:r>
            </w:hyperlink>
          </w:p>
        </w:tc>
      </w:tr>
      <w:tr>
        <w:trPr/>
        <w:tc>
          <w:tcPr>
            <w:noWrap/>
          </w:tcPr>
          <w:p>
            <w:pPr>
              <w:spacing w:after="200"/>
            </w:pPr>
            <w:hyperlink r:id="rId143" w:history="1">
              <w:r>
                <w:rPr>
                  <w:color w:val="1e198e"/>
                  <w:b w:val="1"/>
                  <w:bCs w:val="1"/>
                  <w:u w:val="single"/>
                </w:rPr>
                <w:t xml:space="preserve">Polémiques autour de la ptisane dans l’Antiquité</w:t>
              </w:r>
            </w:hyperlink>
          </w:p>
          <w:p>
            <w:pPr/>
            <w:hyperlink r:id="rId8" w:history="1">
              <w:r>
                <w:rPr>
                  <w:color w:val="#410a8c"/>
                  <w:u w:val="single"/>
                </w:rPr>
                <w:t xml:space="preserve">Antoine Pietrobelli</w:t>
              </w:r>
            </w:hyperlink>
          </w:p>
          <w:p>
            <w:pPr/>
            <w:r>
              <w:rPr>
                <w:i w:val="1"/>
                <w:iCs w:val="1"/>
              </w:rPr>
              <w:t xml:space="preserve">Médecine et de biologie anciennes</w:t>
            </w:r>
            <w:r>
              <w:rPr/>
              <w:t xml:space="preserve">, Vincent Barras; Institut des humanités en médecine, Centre hospitalier universitaire vaudois, Feb 2008, Lausanne, Suisse</w:t>
            </w:r>
          </w:p>
          <w:p>
            <w:pPr/>
            <w:r>
              <w:rPr/>
              <w:t xml:space="preserve">Communication dans un congrès</w:t>
            </w:r>
          </w:p>
          <w:p>
            <w:pPr/>
            <w:hyperlink r:id="rId143" w:history="1">
              <w:r>
                <w:rPr>
                  <w:color w:val="#410a8c"/>
                  <w:u w:val="single"/>
                </w:rPr>
                <w:t xml:space="preserve">hal-02913160v1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Une nouvelle traduction arabo-grecque de Syméon Seth : Sur le manuel de santé d’après l’équilibre des six causes</w:t>
              </w:r>
            </w:hyperlink>
          </w:p>
          <w:p>
            <w:pPr/>
            <w:hyperlink r:id="rId8" w:history="1">
              <w:r>
                <w:rPr>
                  <w:color w:val="#410a8c"/>
                  <w:u w:val="single"/>
                </w:rPr>
                <w:t xml:space="preserve">Antoine Pietrobelli</w:t>
              </w:r>
            </w:hyperlink>
          </w:p>
          <w:p>
            <w:pPr/>
            <w:r>
              <w:rPr>
                <w:i w:val="1"/>
                <w:iCs w:val="1"/>
              </w:rPr>
              <w:t xml:space="preserve">dans M. CRONIER, A. GUARDASOLE et A. PIETROBELLI (éd.), De Bagdad à Constantinople : le transfert des savoirs médicaux (XIe-XIVe siècles),</w:t>
            </w:r>
            <w:r>
              <w:rPr/>
              <w:t xml:space="preserve">, Peeters, p. 57-130., 2023</w:t>
            </w:r>
          </w:p>
          <w:p>
            <w:pPr/>
            <w:r>
              <w:rPr/>
              <w:t xml:space="preserve">Proceedings/Recueil des communications</w:t>
            </w:r>
          </w:p>
          <w:p>
            <w:pPr/>
            <w:hyperlink r:id="rId144" w:history="1">
              <w:r>
                <w:rPr>
                  <w:color w:val="#410a8c"/>
                  <w:u w:val="single"/>
                </w:rPr>
                <w:t xml:space="preserve">hal-04941247v1</w:t>
              </w:r>
            </w:hyperlink>
          </w:p>
        </w:tc>
      </w:tr>
      <w:tr>
        <w:trPr/>
        <w:tc>
          <w:tcPr>
            <w:noWrap/>
          </w:tcPr>
          <w:p>
            <w:pPr>
              <w:spacing w:after="200"/>
            </w:pPr>
            <w:hyperlink r:id="rId145" w:history="1">
              <w:r>
                <w:rPr>
                  <w:color w:val="1e198e"/>
                  <w:b w:val="1"/>
                  <w:bCs w:val="1"/>
                  <w:u w:val="single"/>
                </w:rPr>
                <w:t xml:space="preserve">De Bagdad à Constantinople : le transfert des savoirs médicaux (XIe-XIVe s.)</w:t>
              </w:r>
            </w:hyperlink>
          </w:p>
          <w:p>
            <w:pPr/>
            <w:hyperlink r:id="rId13" w:history="1">
              <w:r>
                <w:rPr>
                  <w:color w:val="#410a8c"/>
                  <w:u w:val="single"/>
                </w:rPr>
                <w:t xml:space="preserve">Alessia Guardasole</w:t>
              </w:r>
            </w:hyperlink>
            <w:r>
              <w:rPr/>
              <w:t xml:space="preserve">,</w:t>
            </w:r>
            <w:hyperlink r:id="rId14" w:history="1">
              <w:r>
                <w:rPr>
                  <w:color w:val="#410a8c"/>
                  <w:u w:val="single"/>
                </w:rPr>
                <w:t xml:space="preserve">Marie Cronier</w:t>
              </w:r>
            </w:hyperlink>
            <w:r>
              <w:rPr/>
              <w:t xml:space="preserve">,</w:t>
            </w:r>
            <w:hyperlink r:id="rId8" w:history="1">
              <w:r>
                <w:rPr>
                  <w:color w:val="#410a8c"/>
                  <w:u w:val="single"/>
                </w:rPr>
                <w:t xml:space="preserve">Antoine Pietrobelli</w:t>
              </w:r>
            </w:hyperlink>
          </w:p>
          <w:p>
            <w:pPr/>
            <w:r>
              <w:rPr>
                <w:i w:val="1"/>
                <w:iCs w:val="1"/>
              </w:rPr>
              <w:t xml:space="preserve">De Bagdad à Constantinople : le transfert des savoirs médicaux (XIe-XIVe s.)</w:t>
            </w:r>
            <w:r>
              <w:rPr/>
              <w:t xml:space="preserve">, Peeters, 2023, Orient &amp; Méditerranée, 42</w:t>
            </w:r>
          </w:p>
          <w:p>
            <w:pPr/>
            <w:r>
              <w:rPr/>
              <w:t xml:space="preserve">Proceedings/Recueil des communications</w:t>
            </w:r>
          </w:p>
          <w:p>
            <w:pPr/>
            <w:hyperlink r:id="rId145" w:history="1">
              <w:r>
                <w:rPr>
                  <w:color w:val="#410a8c"/>
                  <w:u w:val="single"/>
                </w:rPr>
                <w:t xml:space="preserve">hal-04476806v1</w:t>
              </w:r>
            </w:hyperlink>
          </w:p>
        </w:tc>
      </w:tr>
      <w:tr>
        <w:trPr/>
        <w:tc>
          <w:tcPr>
            <w:noWrap/>
          </w:tcPr>
          <w:p>
            <w:pPr>
              <w:spacing w:after="200"/>
            </w:pPr>
            <w:hyperlink r:id="rId146" w:history="1">
              <w:r>
                <w:rPr>
                  <w:color w:val="1e198e"/>
                  <w:b w:val="1"/>
                  <w:bCs w:val="1"/>
                  <w:u w:val="single"/>
                </w:rPr>
                <w:t xml:space="preserve">Syméon Seth, Sur le manuel de santé d’après l’équilibre des six causes. Introduction, editio princeps, traduction annotée</w:t>
              </w:r>
            </w:hyperlink>
          </w:p>
          <w:p>
            <w:pPr/>
            <w:hyperlink r:id="rId14" w:history="1">
              <w:r>
                <w:rPr>
                  <w:color w:val="#410a8c"/>
                  <w:u w:val="single"/>
                </w:rPr>
                <w:t xml:space="preserve">Marie Cronier</w:t>
              </w:r>
            </w:hyperlink>
            <w:r>
              <w:rPr/>
              <w:t xml:space="preserve">,</w:t>
            </w:r>
            <w:hyperlink r:id="rId13" w:history="1">
              <w:r>
                <w:rPr>
                  <w:color w:val="#410a8c"/>
                  <w:u w:val="single"/>
                </w:rPr>
                <w:t xml:space="preserve">Alessia Guardasole</w:t>
              </w:r>
            </w:hyperlink>
            <w:r>
              <w:rPr/>
              <w:t xml:space="preserve">,</w:t>
            </w:r>
            <w:hyperlink r:id="rId8" w:history="1">
              <w:r>
                <w:rPr>
                  <w:color w:val="#410a8c"/>
                  <w:u w:val="single"/>
                </w:rPr>
                <w:t xml:space="preserve">Antoine Pietrobelli</w:t>
              </w:r>
            </w:hyperlink>
          </w:p>
          <w:p>
            <w:pPr/>
            <w:r>
              <w:rPr>
                <w:i w:val="1"/>
                <w:iCs w:val="1"/>
              </w:rPr>
              <w:t xml:space="preserve">De Bagdad à Constantinople : le transfert des savoirs médicaux (XIe-XIVe siècles</w:t>
            </w:r>
            <w:r>
              <w:rPr/>
              <w:t xml:space="preserve">, Peeters, p. 35-56, 2023</w:t>
            </w:r>
          </w:p>
          <w:p>
            <w:pPr/>
            <w:r>
              <w:rPr/>
              <w:t xml:space="preserve">Proceedings/Recueil des communications</w:t>
            </w:r>
          </w:p>
          <w:p>
            <w:pPr/>
            <w:hyperlink r:id="rId146" w:history="1">
              <w:r>
                <w:rPr>
                  <w:color w:val="#410a8c"/>
                  <w:u w:val="single"/>
                </w:rPr>
                <w:t xml:space="preserve">hal-04941235v1</w:t>
              </w:r>
            </w:hyperlink>
          </w:p>
        </w:tc>
      </w:tr>
      <w:tr>
        <w:trPr/>
        <w:tc>
          <w:tcPr>
            <w:noWrap/>
          </w:tcPr>
          <w:p>
            <w:pPr>
              <w:spacing w:after="200"/>
            </w:pPr>
            <w:hyperlink r:id="rId147" w:history="1">
              <w:r>
                <w:rPr>
                  <w:color w:val="1e198e"/>
                  <w:b w:val="1"/>
                  <w:bCs w:val="1"/>
                  <w:u w:val="single"/>
                </w:rPr>
                <w:t xml:space="preserve">Contre Galien : critique d'une autorité médicale de l'Antiquité à l'âge moderne</w:t>
              </w:r>
            </w:hyperlink>
          </w:p>
          <w:p>
            <w:pPr/>
            <w:hyperlink r:id="rId8" w:history="1">
              <w:r>
                <w:rPr>
                  <w:color w:val="#410a8c"/>
                  <w:u w:val="single"/>
                </w:rPr>
                <w:t xml:space="preserve">Antoine Pietrobelli</w:t>
              </w:r>
            </w:hyperlink>
          </w:p>
          <w:p>
            <w:pPr/>
            <w:r>
              <w:rPr/>
              <w:t xml:space="preserve">Pietrobelli, Antoine. </w:t>
            </w:r>
            <w:r>
              <w:rPr>
                <w:i w:val="1"/>
                <w:iCs w:val="1"/>
              </w:rPr>
              <w:t xml:space="preserve">Contre Galien. Critiques d’une autorité médicale de l’Antiquité à l’âge moderne</w:t>
            </w:r>
            <w:r>
              <w:rPr/>
              <w:t xml:space="preserve">, Sep 2016, Reims, France. 21, Honoré Champion, 300 p., 2020, Sciences, techniques et civilisations du Moyen âge à l'aube des Lumières, ISSN 1278-3870, 978-2-7453-5326-9</w:t>
            </w:r>
          </w:p>
          <w:p>
            <w:pPr/>
            <w:r>
              <w:rPr/>
              <w:t xml:space="preserve">Proceedings/Recueil des communications</w:t>
            </w:r>
          </w:p>
          <w:p>
            <w:pPr/>
            <w:hyperlink r:id="rId147" w:history="1">
              <w:r>
                <w:rPr>
                  <w:color w:val="#410a8c"/>
                  <w:u w:val="single"/>
                </w:rPr>
                <w:t xml:space="preserve">hal-02908976v1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Dossier &amp;quot;Antiquité-Monde</w:t>
              </w:r>
            </w:hyperlink>
          </w:p>
          <w:p>
            <w:pPr/>
            <w:hyperlink r:id="rId50" w:history="1">
              <w:r>
                <w:rPr>
                  <w:color w:val="#410a8c"/>
                  <w:u w:val="single"/>
                </w:rPr>
                <w:t xml:space="preserve">Maxime Pierre</w:t>
              </w:r>
            </w:hyperlink>
            <w:r>
              <w:rPr/>
              <w:t xml:space="preserve">,</w:t>
            </w:r>
            <w:hyperlink r:id="rId48" w:history="1">
              <w:r>
                <w:rPr>
                  <w:color w:val="#410a8c"/>
                  <w:u w:val="single"/>
                </w:rPr>
                <w:t xml:space="preserve">Carole Boidin</w:t>
              </w:r>
            </w:hyperlink>
            <w:r>
              <w:rPr/>
              <w:t xml:space="preserve">,</w:t>
            </w:r>
            <w:hyperlink r:id="rId49" w:history="1">
              <w:r>
                <w:rPr>
                  <w:color w:val="#410a8c"/>
                  <w:u w:val="single"/>
                </w:rPr>
                <w:t xml:space="preserve">Tristan Mauffrey</w:t>
              </w:r>
            </w:hyperlink>
            <w:r>
              <w:rPr/>
              <w:t xml:space="preserve">,</w:t>
            </w:r>
            <w:hyperlink r:id="rId8" w:history="1">
              <w:r>
                <w:rPr>
                  <w:color w:val="#410a8c"/>
                  <w:u w:val="single"/>
                </w:rPr>
                <w:t xml:space="preserve">Antoine Pietrobelli</w:t>
              </w:r>
            </w:hyperlink>
          </w:p>
          <w:p>
            <w:pPr/>
            <w:r>
              <w:rPr>
                <w:i w:val="1"/>
                <w:iCs w:val="1"/>
              </w:rPr>
              <w:t xml:space="preserve">Anabases - Traditions et réceptions de l’Antiquité</w:t>
            </w:r>
            <w:r>
              <w:rPr/>
              <w:t xml:space="preserve">, 36, 2022, </w:t>
            </w:r>
            <w:hyperlink r:id="rId149" w:history="1">
              <w:r>
                <w:rPr>
                  <w:color w:val="#410a8c"/>
                  <w:u w:val="single"/>
                </w:rPr>
                <w:t xml:space="preserve">⟨10.4000/anabases.14294⟩</w:t>
              </w:r>
            </w:hyperlink>
          </w:p>
          <w:p>
            <w:pPr/>
            <w:r>
              <w:rPr/>
              <w:t xml:space="preserve">N°spécial de revue/special issue</w:t>
            </w:r>
          </w:p>
          <w:p>
            <w:pPr/>
            <w:hyperlink r:id="rId148" w:history="1">
              <w:r>
                <w:rPr>
                  <w:color w:val="#410a8c"/>
                  <w:u w:val="single"/>
                </w:rPr>
                <w:t xml:space="preserve">hal-05511453v1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faussaires humanistes</w:t>
              </w:r>
            </w:hyperlink>
          </w:p>
          <w:p>
            <w:pPr/>
            <w:hyperlink r:id="rId8" w:history="1">
              <w:r>
                <w:rPr>
                  <w:color w:val="#410a8c"/>
                  <w:u w:val="single"/>
                </w:rPr>
                <w:t xml:space="preserve">Antoine Pietrobelli</w:t>
              </w:r>
            </w:hyperlink>
          </w:p>
          <w:p>
            <w:pPr/>
            <w:r>
              <w:rPr>
                <w:i w:val="1"/>
                <w:iCs w:val="1"/>
              </w:rPr>
              <w:t xml:space="preserve">Encyclopédie d’histoire numérique de l’Europe</w:t>
            </w:r>
            <w:r>
              <w:rPr/>
              <w:t xml:space="preserve">, 2021</w:t>
            </w:r>
          </w:p>
          <w:p>
            <w:pPr/>
            <w:r>
              <w:rPr/>
              <w:t xml:space="preserve">Notice d’encyclopédie ou de dictionnaire</w:t>
            </w:r>
          </w:p>
          <w:p>
            <w:pPr/>
            <w:hyperlink r:id="rId150" w:history="1">
              <w:r>
                <w:rPr>
                  <w:color w:val="#410a8c"/>
                  <w:u w:val="single"/>
                </w:rPr>
                <w:t xml:space="preserve">hal-04941383v1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Poésie pour l’esprit, rhétorique pour le corps</w:t>
              </w:r>
            </w:hyperlink>
          </w:p>
          <w:p>
            <w:pPr/>
            <w:hyperlink r:id="rId152" w:history="1">
              <w:r>
                <w:rPr>
                  <w:color w:val="#410a8c"/>
                  <w:u w:val="single"/>
                </w:rPr>
                <w:t xml:space="preserve">Georgia Petridou</w:t>
              </w:r>
            </w:hyperlink>
            <w:r>
              <w:rPr/>
              <w:t xml:space="preserve">,</w:t>
            </w:r>
            <w:hyperlink r:id="rId8" w:history="1">
              <w:r>
                <w:rPr>
                  <w:color w:val="#410a8c"/>
                  <w:u w:val="single"/>
                </w:rPr>
                <w:t xml:space="preserve">Antoine Pietrobelli</w:t>
              </w:r>
            </w:hyperlink>
          </w:p>
          <w:p>
            <w:pPr/>
            <w:r>
              <w:rPr>
                <w:i w:val="1"/>
                <w:iCs w:val="1"/>
              </w:rPr>
              <w:t xml:space="preserve">Dossier : Soigner par les lettres</w:t>
            </w:r>
            <w:r>
              <w:rPr/>
              <w:t xml:space="preserve">, 2017, pp.69-94. </w:t>
            </w:r>
            <w:hyperlink r:id="rId153" w:history="1">
              <w:r>
                <w:rPr>
                  <w:color w:val="#410a8c"/>
                  <w:u w:val="single"/>
                </w:rPr>
                <w:t xml:space="preserve">⟨10.4000/books.editionsehess.4648⟩</w:t>
              </w:r>
            </w:hyperlink>
          </w:p>
          <w:p>
            <w:pPr/>
            <w:r>
              <w:rPr/>
              <w:t xml:space="preserve">Traduction</w:t>
            </w:r>
          </w:p>
          <w:p>
            <w:pPr/>
            <w:hyperlink r:id="rId151" w:history="1">
              <w:r>
                <w:rPr>
                  <w:color w:val="#410a8c"/>
                  <w:u w:val="single"/>
                </w:rPr>
                <w:t xml:space="preserve">hal-03107442v1</w:t>
              </w:r>
            </w:hyperlink>
          </w:p>
        </w:tc>
      </w:tr>
      <w:tr>
        <w:trPr/>
        <w:tc>
          <w:tcPr>
            <w:noWrap/>
          </w:tcPr>
          <w:p>
            <w:pPr>
              <w:spacing w:after="200"/>
            </w:pPr>
            <w:hyperlink r:id="rId154" w:history="1">
              <w:r>
                <w:rPr>
                  <w:color w:val="1e198e"/>
                  <w:b w:val="1"/>
                  <w:bCs w:val="1"/>
                  <w:u w:val="single"/>
                </w:rPr>
                <w:t xml:space="preserve">Le 'De pulsibus' de Philaretus et le Περὶ σφυγμῶν de Philarétos (avec en appendice l’édition du 'De pulsibus')</w:t>
              </w:r>
            </w:hyperlink>
          </w:p>
          <w:p>
            <w:pPr/>
            <w:hyperlink r:id="rId155" w:history="1">
              <w:r>
                <w:rPr>
                  <w:color w:val="#410a8c"/>
                  <w:u w:val="single"/>
                </w:rPr>
                <w:t xml:space="preserve">Ivan Garofalo</w:t>
              </w:r>
            </w:hyperlink>
            <w:r>
              <w:rPr/>
              <w:t xml:space="preserve">,</w:t>
            </w:r>
            <w:hyperlink r:id="rId8" w:history="1">
              <w:r>
                <w:rPr>
                  <w:color w:val="#410a8c"/>
                  <w:u w:val="single"/>
                </w:rPr>
                <w:t xml:space="preserve">Antoine Pietrobelli</w:t>
              </w:r>
            </w:hyperlink>
          </w:p>
          <w:p>
            <w:pPr/>
            <w:r>
              <w:rPr>
                <w:i w:val="1"/>
                <w:iCs w:val="1"/>
              </w:rPr>
              <w:t xml:space="preserve">L’Articella dans les manuscrits de la Bibliothèque Municipale de Reims : entre philologie et histoire</w:t>
            </w:r>
            <w:r>
              <w:rPr/>
              <w:t xml:space="preserve">, 2016, pp.77-110</w:t>
            </w:r>
          </w:p>
          <w:p>
            <w:pPr/>
            <w:r>
              <w:rPr/>
              <w:t xml:space="preserve">Traduction</w:t>
            </w:r>
          </w:p>
          <w:p>
            <w:pPr/>
            <w:hyperlink r:id="rId154" w:history="1">
              <w:r>
                <w:rPr>
                  <w:color w:val="#410a8c"/>
                  <w:u w:val="single"/>
                </w:rPr>
                <w:t xml:space="preserve">hal-03107461v1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517v1" TargetMode="External"/><Relationship Id="rId8" Type="http://schemas.openxmlformats.org/officeDocument/2006/relationships/hyperlink" Target="https://hal.science/search/index/?q=*&amp;authFullName_s=Antoine Pietrobelli" TargetMode="External"/><Relationship Id="rId9" Type="http://schemas.openxmlformats.org/officeDocument/2006/relationships/hyperlink" Target="https://hal.science/hal-05549441v1" TargetMode="External"/><Relationship Id="rId10" Type="http://schemas.openxmlformats.org/officeDocument/2006/relationships/hyperlink" Target="https://hal.science/hal-04941262v1" TargetMode="External"/><Relationship Id="rId11" Type="http://schemas.openxmlformats.org/officeDocument/2006/relationships/hyperlink" Target="https://hal.science/hal-04941289v1" TargetMode="External"/><Relationship Id="rId12" Type="http://schemas.openxmlformats.org/officeDocument/2006/relationships/hyperlink" Target="https://hal.science/hal-04819506v1" TargetMode="External"/><Relationship Id="rId13" Type="http://schemas.openxmlformats.org/officeDocument/2006/relationships/hyperlink" Target="https://hal.science/search/index/?q=*&amp;authFullName_s=Alessia Guardasole" TargetMode="External"/><Relationship Id="rId14" Type="http://schemas.openxmlformats.org/officeDocument/2006/relationships/hyperlink" Target="https://hal.science/search/index/?q=*&amp;authFullName_s=Marie Cronier" TargetMode="External"/><Relationship Id="rId15" Type="http://schemas.openxmlformats.org/officeDocument/2006/relationships/hyperlink" Target="https://univ-reims.hal.science/hal-03468820v1" TargetMode="External"/><Relationship Id="rId16" Type="http://schemas.openxmlformats.org/officeDocument/2006/relationships/hyperlink" Target="https://univ-reims.hal.science/hal-03468812v1" TargetMode="External"/><Relationship Id="rId17" Type="http://schemas.openxmlformats.org/officeDocument/2006/relationships/hyperlink" Target="https://dx.doi.org/10.1484/M.BEHE-EB.5.125923" TargetMode="External"/><Relationship Id="rId18" Type="http://schemas.openxmlformats.org/officeDocument/2006/relationships/hyperlink" Target="https://univ-reims.hal.science/hal-03103779v1" TargetMode="External"/><Relationship Id="rId19" Type="http://schemas.openxmlformats.org/officeDocument/2006/relationships/hyperlink" Target="https://univ-reims.hal.science/hal-03103780v1" TargetMode="External"/><Relationship Id="rId20" Type="http://schemas.openxmlformats.org/officeDocument/2006/relationships/hyperlink" Target="https://univ-reims.hal.science/hal-03104027v1" TargetMode="External"/><Relationship Id="rId21" Type="http://schemas.openxmlformats.org/officeDocument/2006/relationships/hyperlink" Target="https://univ-reims.hal.science/hal-03104068v1" TargetMode="External"/><Relationship Id="rId22" Type="http://schemas.openxmlformats.org/officeDocument/2006/relationships/hyperlink" Target="https://univ-reims.hal.science/hal-02908335v1" TargetMode="External"/><Relationship Id="rId23" Type="http://schemas.openxmlformats.org/officeDocument/2006/relationships/hyperlink" Target="https://dx.doi.org/10.1163/9789004394353_003" TargetMode="External"/><Relationship Id="rId24" Type="http://schemas.openxmlformats.org/officeDocument/2006/relationships/hyperlink" Target="https://univ-reims.hal.science/hal-02908933v1" TargetMode="External"/><Relationship Id="rId25" Type="http://schemas.openxmlformats.org/officeDocument/2006/relationships/hyperlink" Target="https://dx.doi.org/10.1484/J.ASH.5.114313" TargetMode="External"/><Relationship Id="rId26" Type="http://schemas.openxmlformats.org/officeDocument/2006/relationships/hyperlink" Target="https://univ-reims.hal.science/hal-02908950v1" TargetMode="External"/><Relationship Id="rId27" Type="http://schemas.openxmlformats.org/officeDocument/2006/relationships/hyperlink" Target="https://brill.com/view/book/edcoll/9789004383302/BP000021.xml" TargetMode="External"/><Relationship Id="rId28" Type="http://schemas.openxmlformats.org/officeDocument/2006/relationships/hyperlink" Target="https://dx.doi.org/10.1163/9789004383302_013" TargetMode="External"/><Relationship Id="rId29" Type="http://schemas.openxmlformats.org/officeDocument/2006/relationships/hyperlink" Target="https://univ-reims.hal.science/hal-02906859v1" TargetMode="External"/><Relationship Id="rId30" Type="http://schemas.openxmlformats.org/officeDocument/2006/relationships/hyperlink" Target="https://dx.doi.org/10.4000/books.editionsehess.4632" TargetMode="External"/><Relationship Id="rId31" Type="http://schemas.openxmlformats.org/officeDocument/2006/relationships/hyperlink" Target="https://univ-reims.hal.science/hal-02908321v1" TargetMode="External"/><Relationship Id="rId32" Type="http://schemas.openxmlformats.org/officeDocument/2006/relationships/hyperlink" Target="https://univ-reims.hal.science/hal-02910068v1" TargetMode="External"/><Relationship Id="rId33" Type="http://schemas.openxmlformats.org/officeDocument/2006/relationships/hyperlink" Target="https://univ-reims.hal.science/hal-02910078v1" TargetMode="External"/><Relationship Id="rId34" Type="http://schemas.openxmlformats.org/officeDocument/2006/relationships/hyperlink" Target="https://univ-reims.hal.science/hal-02910052v1" TargetMode="External"/><Relationship Id="rId35" Type="http://schemas.openxmlformats.org/officeDocument/2006/relationships/hyperlink" Target="https://univ-reims.hal.science/hal-02910061v1" TargetMode="External"/><Relationship Id="rId36" Type="http://schemas.openxmlformats.org/officeDocument/2006/relationships/hyperlink" Target="https://dx.doi.org/10.1163/9789004273863_011" TargetMode="External"/><Relationship Id="rId37" Type="http://schemas.openxmlformats.org/officeDocument/2006/relationships/hyperlink" Target="https://univ-reims.hal.science/hal-02910049v1" TargetMode="External"/><Relationship Id="rId38" Type="http://schemas.openxmlformats.org/officeDocument/2006/relationships/hyperlink" Target="https://univ-reims.hal.science/hal-02909662v1" TargetMode="External"/><Relationship Id="rId39" Type="http://schemas.openxmlformats.org/officeDocument/2006/relationships/hyperlink" Target="https://univ-reims.hal.science/hal-02909658v1" TargetMode="External"/><Relationship Id="rId40" Type="http://schemas.openxmlformats.org/officeDocument/2006/relationships/hyperlink" Target="https://univ-reims.hal.science/hal-02909653v1" TargetMode="External"/><Relationship Id="rId41" Type="http://schemas.openxmlformats.org/officeDocument/2006/relationships/hyperlink" Target="https://univ-reims.hal.science/hal-02909025v1" TargetMode="External"/><Relationship Id="rId42" Type="http://schemas.openxmlformats.org/officeDocument/2006/relationships/hyperlink" Target="https://hal.science/hal-05549424v1" TargetMode="External"/><Relationship Id="rId43" Type="http://schemas.openxmlformats.org/officeDocument/2006/relationships/hyperlink" Target="https://hal.science/search/index/?q=*&amp;authFullName_s=Arthur Grouard de Tocqueville" TargetMode="External"/><Relationship Id="rId44" Type="http://schemas.openxmlformats.org/officeDocument/2006/relationships/hyperlink" Target="https://univ-fcomte.hal.science/hal-04931529v1" TargetMode="External"/><Relationship Id="rId45" Type="http://schemas.openxmlformats.org/officeDocument/2006/relationships/hyperlink" Target="https://univ-fcomte.hal.science/hal-04931527v1" TargetMode="External"/><Relationship Id="rId46" Type="http://schemas.openxmlformats.org/officeDocument/2006/relationships/hyperlink" Target="https://dx.doi.org/10.21071/mijtk.v7i.13665" TargetMode="External"/><Relationship Id="rId47" Type="http://schemas.openxmlformats.org/officeDocument/2006/relationships/hyperlink" Target="https://univ-sorbonne-nouvelle.hal.science/hal-03929494v1" TargetMode="External"/><Relationship Id="rId48" Type="http://schemas.openxmlformats.org/officeDocument/2006/relationships/hyperlink" Target="https://hal.science/search/index/?q=*&amp;authFullName_s=Carole Boidin" TargetMode="External"/><Relationship Id="rId49" Type="http://schemas.openxmlformats.org/officeDocument/2006/relationships/hyperlink" Target="https://hal.science/search/index/?q=*&amp;authFullName_s=Tristan Mauffrey" TargetMode="External"/><Relationship Id="rId50" Type="http://schemas.openxmlformats.org/officeDocument/2006/relationships/hyperlink" Target="https://hal.science/search/index/?q=*&amp;authFullName_s=Maxime Pierre" TargetMode="External"/><Relationship Id="rId51" Type="http://schemas.openxmlformats.org/officeDocument/2006/relationships/hyperlink" Target="https://dx.doi.org/10.4000/anabases.14327" TargetMode="External"/><Relationship Id="rId52" Type="http://schemas.openxmlformats.org/officeDocument/2006/relationships/hyperlink" Target="https://univ-fcomte.hal.science/hal-04931528v1" TargetMode="External"/><Relationship Id="rId53" Type="http://schemas.openxmlformats.org/officeDocument/2006/relationships/hyperlink" Target="https://univ-reims.hal.science/hal-03103774v1" TargetMode="External"/><Relationship Id="rId54" Type="http://schemas.openxmlformats.org/officeDocument/2006/relationships/hyperlink" Target="https://univ-reims.hal.science/hal-03103788v1" TargetMode="External"/><Relationship Id="rId55" Type="http://schemas.openxmlformats.org/officeDocument/2006/relationships/hyperlink" Target="https://univ-reims.hal.science/hal-03104820v1" TargetMode="External"/><Relationship Id="rId56" Type="http://schemas.openxmlformats.org/officeDocument/2006/relationships/hyperlink" Target="https://univ-reims.hal.science/hal-02908331v1" TargetMode="External"/><Relationship Id="rId57" Type="http://schemas.openxmlformats.org/officeDocument/2006/relationships/hyperlink" Target="https://shs.hal.science/halshs-03728954v1" TargetMode="External"/><Relationship Id="rId58" Type="http://schemas.openxmlformats.org/officeDocument/2006/relationships/hyperlink" Target="https://dx.doi.org/10.4000/books.editionsehess.4678" TargetMode="External"/><Relationship Id="rId59" Type="http://schemas.openxmlformats.org/officeDocument/2006/relationships/hyperlink" Target="https://univ-reims.hal.science/hal-02908328v1" TargetMode="External"/><Relationship Id="rId60" Type="http://schemas.openxmlformats.org/officeDocument/2006/relationships/hyperlink" Target="https://shs.hal.science/halshs-02111941v1" TargetMode="External"/><Relationship Id="rId61" Type="http://schemas.openxmlformats.org/officeDocument/2006/relationships/hyperlink" Target="https://dx.doi.org/10.4000/books.editionsehess.4660" TargetMode="External"/><Relationship Id="rId62" Type="http://schemas.openxmlformats.org/officeDocument/2006/relationships/hyperlink" Target="https://univ-reims.hal.science/hal-02906862v1" TargetMode="External"/><Relationship Id="rId63" Type="http://schemas.openxmlformats.org/officeDocument/2006/relationships/hyperlink" Target="https://dx.doi.org/10.1628/219944617X15008820103388" TargetMode="External"/><Relationship Id="rId64" Type="http://schemas.openxmlformats.org/officeDocument/2006/relationships/hyperlink" Target="https://univ-reims.hal.science/hal-02908910v1" TargetMode="External"/><Relationship Id="rId65" Type="http://schemas.openxmlformats.org/officeDocument/2006/relationships/hyperlink" Target="https://univ-reims.hal.science/hal-02908326v1" TargetMode="External"/><Relationship Id="rId66" Type="http://schemas.openxmlformats.org/officeDocument/2006/relationships/hyperlink" Target="https://dx.doi.org/10.19272/201720501012" TargetMode="External"/><Relationship Id="rId67" Type="http://schemas.openxmlformats.org/officeDocument/2006/relationships/hyperlink" Target="https://univ-reims.hal.science/hal-03104824v1" TargetMode="External"/><Relationship Id="rId68" Type="http://schemas.openxmlformats.org/officeDocument/2006/relationships/hyperlink" Target="https://dx.doi.org/10.4000/philosant.687" TargetMode="External"/><Relationship Id="rId69" Type="http://schemas.openxmlformats.org/officeDocument/2006/relationships/hyperlink" Target="https://univ-reims.hal.science/hal-03104823v1" TargetMode="External"/><Relationship Id="rId70" Type="http://schemas.openxmlformats.org/officeDocument/2006/relationships/hyperlink" Target="https://dx.doi.org/10.3917/phil.892.0173" TargetMode="External"/><Relationship Id="rId71" Type="http://schemas.openxmlformats.org/officeDocument/2006/relationships/hyperlink" Target="https://univ-reims.hal.science/hal-03107151v1" TargetMode="External"/><Relationship Id="rId72" Type="http://schemas.openxmlformats.org/officeDocument/2006/relationships/hyperlink" Target="https://shs.hal.science/halshs-02017988v1" TargetMode="External"/><Relationship Id="rId73" Type="http://schemas.openxmlformats.org/officeDocument/2006/relationships/hyperlink" Target="https://hal.science/search/index/?q=*&amp;authFullName_s=Caroline Magdelaine" TargetMode="External"/><Relationship Id="rId74" Type="http://schemas.openxmlformats.org/officeDocument/2006/relationships/hyperlink" Target="https://univ-reims.hal.science/hal-03104826v1" TargetMode="External"/><Relationship Id="rId75" Type="http://schemas.openxmlformats.org/officeDocument/2006/relationships/hyperlink" Target="https://univ-reims.hal.science/hal-03107401v1" TargetMode="External"/><Relationship Id="rId76" Type="http://schemas.openxmlformats.org/officeDocument/2006/relationships/hyperlink" Target="https://univ-reims.hal.science/hal-03107413v1" TargetMode="External"/><Relationship Id="rId77" Type="http://schemas.openxmlformats.org/officeDocument/2006/relationships/hyperlink" Target="https://univ-reims.hal.science/hal-03107411v1" TargetMode="External"/><Relationship Id="rId78" Type="http://schemas.openxmlformats.org/officeDocument/2006/relationships/hyperlink" Target="https://univ-reims.hal.science/hal-03107426v1" TargetMode="External"/><Relationship Id="rId79" Type="http://schemas.openxmlformats.org/officeDocument/2006/relationships/hyperlink" Target="https://univ-reims.hal.science/hal-03107147v1" TargetMode="External"/><Relationship Id="rId80" Type="http://schemas.openxmlformats.org/officeDocument/2006/relationships/hyperlink" Target="https://univ-reims.hal.science/hal-03107381v1" TargetMode="External"/><Relationship Id="rId81" Type="http://schemas.openxmlformats.org/officeDocument/2006/relationships/hyperlink" Target="https://univ-reims.hal.science/hal-03107388v1" TargetMode="External"/><Relationship Id="rId82" Type="http://schemas.openxmlformats.org/officeDocument/2006/relationships/hyperlink" Target="https://univ-reims.hal.science/hal-02909045v1" TargetMode="External"/><Relationship Id="rId83" Type="http://schemas.openxmlformats.org/officeDocument/2006/relationships/hyperlink" Target="https://dx.doi.org/10.3406/reg.2013.8119" TargetMode="External"/><Relationship Id="rId84" Type="http://schemas.openxmlformats.org/officeDocument/2006/relationships/hyperlink" Target="https://univ-reims.hal.science/hal-03107137v1" TargetMode="External"/><Relationship Id="rId85" Type="http://schemas.openxmlformats.org/officeDocument/2006/relationships/hyperlink" Target="https://univ-reims.hal.science/hal-03107141v1" TargetMode="External"/><Relationship Id="rId86" Type="http://schemas.openxmlformats.org/officeDocument/2006/relationships/hyperlink" Target="https://univ-reims.hal.science/hal-02909664v1" TargetMode="External"/><Relationship Id="rId87" Type="http://schemas.openxmlformats.org/officeDocument/2006/relationships/hyperlink" Target="https://univ-reims.hal.science/hal-03107375v1" TargetMode="External"/><Relationship Id="rId88" Type="http://schemas.openxmlformats.org/officeDocument/2006/relationships/hyperlink" Target="https://shs.hal.science/halshs-02093167v1" TargetMode="External"/><Relationship Id="rId89" Type="http://schemas.openxmlformats.org/officeDocument/2006/relationships/hyperlink" Target="https://dx.doi.org/10.4000/books.editionsehess.2623" TargetMode="External"/><Relationship Id="rId90" Type="http://schemas.openxmlformats.org/officeDocument/2006/relationships/hyperlink" Target="https://univ-reims.hal.science/hal-03107098v1" TargetMode="External"/><Relationship Id="rId91" Type="http://schemas.openxmlformats.org/officeDocument/2006/relationships/hyperlink" Target="https://univ-reims.hal.science/hal-03107092v1" TargetMode="External"/><Relationship Id="rId92" Type="http://schemas.openxmlformats.org/officeDocument/2006/relationships/hyperlink" Target="https://univ-reims.hal.science/hal-02909033v1" TargetMode="External"/><Relationship Id="rId93" Type="http://schemas.openxmlformats.org/officeDocument/2006/relationships/hyperlink" Target="https://dx.doi.org/10.33137/rr.v33i3.15354" TargetMode="External"/><Relationship Id="rId94" Type="http://schemas.openxmlformats.org/officeDocument/2006/relationships/hyperlink" Target="https://univ-reims.hal.science/hal-03107097v1" TargetMode="External"/><Relationship Id="rId95" Type="http://schemas.openxmlformats.org/officeDocument/2006/relationships/hyperlink" Target="https://univ-reims.hal.science/hal-02909017v1" TargetMode="External"/><Relationship Id="rId96" Type="http://schemas.openxmlformats.org/officeDocument/2006/relationships/hyperlink" Target="https://univ-reims.hal.science/hal-03106852v1" TargetMode="External"/><Relationship Id="rId97" Type="http://schemas.openxmlformats.org/officeDocument/2006/relationships/hyperlink" Target="https://univ-reims.hal.science/hal-02909007v1" TargetMode="External"/><Relationship Id="rId98" Type="http://schemas.openxmlformats.org/officeDocument/2006/relationships/hyperlink" Target="https://dx.doi.org/10.3406/rebyz.2010.3064" TargetMode="External"/><Relationship Id="rId99" Type="http://schemas.openxmlformats.org/officeDocument/2006/relationships/hyperlink" Target="https://univ-reims.hal.science/hal-03107089v1" TargetMode="External"/><Relationship Id="rId100" Type="http://schemas.openxmlformats.org/officeDocument/2006/relationships/hyperlink" Target="https://univ-reims.hal.science/hal-03106854v1" TargetMode="External"/><Relationship Id="rId101" Type="http://schemas.openxmlformats.org/officeDocument/2006/relationships/hyperlink" Target="https://univ-reims.hal.science/hal-02910092v1" TargetMode="External"/><Relationship Id="rId102" Type="http://schemas.openxmlformats.org/officeDocument/2006/relationships/hyperlink" Target="https://dx.doi.org/10.3917/phil.822.0419" TargetMode="External"/><Relationship Id="rId103" Type="http://schemas.openxmlformats.org/officeDocument/2006/relationships/hyperlink" Target="https://univ-reims.hal.science/hal-03106836v1" TargetMode="External"/><Relationship Id="rId104" Type="http://schemas.openxmlformats.org/officeDocument/2006/relationships/hyperlink" Target="https://dx.doi.org/10.3917/phil.802.0371" TargetMode="External"/><Relationship Id="rId105" Type="http://schemas.openxmlformats.org/officeDocument/2006/relationships/hyperlink" Target="https://hal.science/hal-05549377v1" TargetMode="External"/><Relationship Id="rId106" Type="http://schemas.openxmlformats.org/officeDocument/2006/relationships/hyperlink" Target="https://hal.science/search/index/?q=*&amp;authFullName_s=Laetitia Loviconi" TargetMode="External"/><Relationship Id="rId107" Type="http://schemas.openxmlformats.org/officeDocument/2006/relationships/hyperlink" Target="https://hal.science/hal-04682932v1" TargetMode="External"/><Relationship Id="rId108" Type="http://schemas.openxmlformats.org/officeDocument/2006/relationships/hyperlink" Target="https://hal.science/search/index/?q=*&amp;authFullName_s=Violaine Sebillotte Cuchet" TargetMode="External"/><Relationship Id="rId109" Type="http://schemas.openxmlformats.org/officeDocument/2006/relationships/hyperlink" Target="https://hal.science/search/index/?q=*&amp;authFullName_s=Anca Dan" TargetMode="External"/><Relationship Id="rId110" Type="http://schemas.openxmlformats.org/officeDocument/2006/relationships/hyperlink" Target="https://hal.science/search/index/?q=*&amp;authFullName_s=Jean-Paul Demoule" TargetMode="External"/><Relationship Id="rId111" Type="http://schemas.openxmlformats.org/officeDocument/2006/relationships/hyperlink" Target="https://hal.science/search/index/?q=*&amp;authFullName_s=Lucia Rossi" TargetMode="External"/><Relationship Id="rId112" Type="http://schemas.openxmlformats.org/officeDocument/2006/relationships/hyperlink" Target="https://passes-composes.com/book/412" TargetMode="External"/><Relationship Id="rId113" Type="http://schemas.openxmlformats.org/officeDocument/2006/relationships/hyperlink" Target="https://hal.science/hal-04941342v1" TargetMode="External"/><Relationship Id="rId114" Type="http://schemas.openxmlformats.org/officeDocument/2006/relationships/hyperlink" Target="https://univ-reims.hal.science/hal-02908970v1" TargetMode="External"/><Relationship Id="rId115" Type="http://schemas.openxmlformats.org/officeDocument/2006/relationships/hyperlink" Target="https://univ-reims.hal.science/hal-02908995v1" TargetMode="External"/><Relationship Id="rId116" Type="http://schemas.openxmlformats.org/officeDocument/2006/relationships/hyperlink" Target="https://hal.science/search/index/?q=*&amp;authFullName_s=Marguerite Harl" TargetMode="External"/><Relationship Id="rId117" Type="http://schemas.openxmlformats.org/officeDocument/2006/relationships/hyperlink" Target="https://hal.science/search/index/?q=*&amp;authFullName_s=Bruno Meynadier" TargetMode="External"/><Relationship Id="rId118" Type="http://schemas.openxmlformats.org/officeDocument/2006/relationships/hyperlink" Target="https://univ-reims.hal.science/hal-02908989v1" TargetMode="External"/><Relationship Id="rId119" Type="http://schemas.openxmlformats.org/officeDocument/2006/relationships/hyperlink" Target="https://hal.science/search/index/?q=*&amp;authFullName_s=V&#233;ronique Boudon-Millot" TargetMode="External"/><Relationship Id="rId120" Type="http://schemas.openxmlformats.org/officeDocument/2006/relationships/hyperlink" Target="https://hal.science/search/index/?q=*&amp;authFullName_s=Jacques Jouanna" TargetMode="External"/><Relationship Id="rId121" Type="http://schemas.openxmlformats.org/officeDocument/2006/relationships/hyperlink" Target="https://hal.science/hal-05549483v1" TargetMode="External"/><Relationship Id="rId122" Type="http://schemas.openxmlformats.org/officeDocument/2006/relationships/hyperlink" Target="https://univ-reims.hal.science/hal-02913202v1" TargetMode="External"/><Relationship Id="rId123" Type="http://schemas.openxmlformats.org/officeDocument/2006/relationships/hyperlink" Target="https://univ-reims.hal.science/hal-02910400v1" TargetMode="External"/><Relationship Id="rId124" Type="http://schemas.openxmlformats.org/officeDocument/2006/relationships/hyperlink" Target="https://univ-reims.hal.science/hal-02913199v1" TargetMode="External"/><Relationship Id="rId125" Type="http://schemas.openxmlformats.org/officeDocument/2006/relationships/hyperlink" Target="https://univ-reims.hal.science/hal-03776165v1" TargetMode="External"/><Relationship Id="rId126" Type="http://schemas.openxmlformats.org/officeDocument/2006/relationships/hyperlink" Target="https://univ-reims.hal.science/hal-02910399v1" TargetMode="External"/><Relationship Id="rId127" Type="http://schemas.openxmlformats.org/officeDocument/2006/relationships/hyperlink" Target="https://univ-reims.hal.science/hal-02910402v1" TargetMode="External"/><Relationship Id="rId128" Type="http://schemas.openxmlformats.org/officeDocument/2006/relationships/hyperlink" Target="https://univ-reims.hal.science/hal-02913214v1" TargetMode="External"/><Relationship Id="rId129" Type="http://schemas.openxmlformats.org/officeDocument/2006/relationships/hyperlink" Target="https://univ-reims.hal.science/hal-02913191v1" TargetMode="External"/><Relationship Id="rId130" Type="http://schemas.openxmlformats.org/officeDocument/2006/relationships/hyperlink" Target="https://univ-reims.hal.science/hal-02910393v1" TargetMode="External"/><Relationship Id="rId131" Type="http://schemas.openxmlformats.org/officeDocument/2006/relationships/hyperlink" Target="https://univ-reims.hal.science/hal-02910388v1" TargetMode="External"/><Relationship Id="rId132" Type="http://schemas.openxmlformats.org/officeDocument/2006/relationships/hyperlink" Target="https://univ-reims.hal.science/hal-02913183v1" TargetMode="External"/><Relationship Id="rId133" Type="http://schemas.openxmlformats.org/officeDocument/2006/relationships/hyperlink" Target="https://univ-reims.hal.science/hal-02910384v1" TargetMode="External"/><Relationship Id="rId134" Type="http://schemas.openxmlformats.org/officeDocument/2006/relationships/hyperlink" Target="https://univ-reims.hal.science/hal-02910379v1" TargetMode="External"/><Relationship Id="rId135" Type="http://schemas.openxmlformats.org/officeDocument/2006/relationships/hyperlink" Target="https://univ-reims.hal.science/hal-02913180v1" TargetMode="External"/><Relationship Id="rId136" Type="http://schemas.openxmlformats.org/officeDocument/2006/relationships/hyperlink" Target="https://univ-reims.hal.science/hal-02910383v1" TargetMode="External"/><Relationship Id="rId137" Type="http://schemas.openxmlformats.org/officeDocument/2006/relationships/hyperlink" Target="https://univ-reims.hal.science/hal-02913208v1" TargetMode="External"/><Relationship Id="rId138" Type="http://schemas.openxmlformats.org/officeDocument/2006/relationships/hyperlink" Target="https://univ-reims.hal.science/hal-02913176v1" TargetMode="External"/><Relationship Id="rId139" Type="http://schemas.openxmlformats.org/officeDocument/2006/relationships/hyperlink" Target="https://univ-reims.hal.science/hal-02913174v1" TargetMode="External"/><Relationship Id="rId140" Type="http://schemas.openxmlformats.org/officeDocument/2006/relationships/hyperlink" Target="https://univ-reims.hal.science/hal-02913164v1" TargetMode="External"/><Relationship Id="rId141" Type="http://schemas.openxmlformats.org/officeDocument/2006/relationships/hyperlink" Target="https://univ-reims.hal.science/hal-02913169v1" TargetMode="External"/><Relationship Id="rId142" Type="http://schemas.openxmlformats.org/officeDocument/2006/relationships/hyperlink" Target="https://univ-reims.hal.science/hal-02913167v1" TargetMode="External"/><Relationship Id="rId143" Type="http://schemas.openxmlformats.org/officeDocument/2006/relationships/hyperlink" Target="https://univ-reims.hal.science/hal-02913160v1" TargetMode="External"/><Relationship Id="rId144" Type="http://schemas.openxmlformats.org/officeDocument/2006/relationships/hyperlink" Target="https://hal.science/hal-04941247v1" TargetMode="External"/><Relationship Id="rId145" Type="http://schemas.openxmlformats.org/officeDocument/2006/relationships/hyperlink" Target="https://hal.science/hal-04476806v1" TargetMode="External"/><Relationship Id="rId146" Type="http://schemas.openxmlformats.org/officeDocument/2006/relationships/hyperlink" Target="https://hal.science/hal-04941235v1" TargetMode="External"/><Relationship Id="rId147" Type="http://schemas.openxmlformats.org/officeDocument/2006/relationships/hyperlink" Target="https://univ-reims.hal.science/hal-02908976v1" TargetMode="External"/><Relationship Id="rId148" Type="http://schemas.openxmlformats.org/officeDocument/2006/relationships/hyperlink" Target="https://hal.science/hal-05511453v1" TargetMode="External"/><Relationship Id="rId149" Type="http://schemas.openxmlformats.org/officeDocument/2006/relationships/hyperlink" Target="https://dx.doi.org/10.4000/anabases.14294" TargetMode="External"/><Relationship Id="rId150" Type="http://schemas.openxmlformats.org/officeDocument/2006/relationships/hyperlink" Target="https://univ-fcomte.hal.science/hal-04941383v1" TargetMode="External"/><Relationship Id="rId151" Type="http://schemas.openxmlformats.org/officeDocument/2006/relationships/hyperlink" Target="https://univ-reims.hal.science/hal-03107442v1" TargetMode="External"/><Relationship Id="rId152" Type="http://schemas.openxmlformats.org/officeDocument/2006/relationships/hyperlink" Target="https://hal.science/search/index/?q=*&amp;authFullName_s=Georgia Petridou" TargetMode="External"/><Relationship Id="rId153" Type="http://schemas.openxmlformats.org/officeDocument/2006/relationships/hyperlink" Target="https://dx.doi.org/10.4000/books.editionsehess.4648" TargetMode="External"/><Relationship Id="rId154" Type="http://schemas.openxmlformats.org/officeDocument/2006/relationships/hyperlink" Target="https://univ-reims.hal.science/hal-03107461v1" TargetMode="External"/><Relationship Id="rId155" Type="http://schemas.openxmlformats.org/officeDocument/2006/relationships/hyperlink" Target="https://hal.science/search/index/?q=*&amp;authFullName_s=Ivan Garofalo"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PIETROBELLI</dc:title>
  <dc:description>CV</dc:description>
  <dc:subject/>
  <cp:keywords/>
  <cp:category/>
  <cp:lastModifiedBy/>
  <dcterms:created xsi:type="dcterms:W3CDTF">2026-03-17T02:27:57+01:00</dcterms:created>
  <dcterms:modified xsi:type="dcterms:W3CDTF">2026-03-17T02:27:57+01:00</dcterms:modified>
</cp:coreProperties>
</file>

<file path=docProps/custom.xml><?xml version="1.0" encoding="utf-8"?>
<Properties xmlns="http://schemas.openxmlformats.org/officeDocument/2006/custom-properties" xmlns:vt="http://schemas.openxmlformats.org/officeDocument/2006/docPropsVTypes"/>
</file>