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SABRIÉ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antoine-sabrie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modulation index tuning advantages for voltage source inverters with adjustable DC-bus voltage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'21</w:t>
            </w:r>
            <w:r>
              <w:rPr/>
              <w:t xml:space="preserve">, European Power Electronics, Sep 2021, Gand, Belgium.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⟨10.23919/EPE21ECCEEurope50061.2021.9570640⟩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hal-03811000v1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B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sabrie" TargetMode="External"/><Relationship Id="rId8" Type="http://schemas.openxmlformats.org/officeDocument/2006/relationships/hyperlink" Target="https://hal.science/hal-04293585v1" TargetMode="External"/><Relationship Id="rId9" Type="http://schemas.openxmlformats.org/officeDocument/2006/relationships/hyperlink" Target="https://hal.science/search/index/?q=*&amp;authFullName_s=Antoine Sabri&#233;" TargetMode="External"/><Relationship Id="rId10" Type="http://schemas.openxmlformats.org/officeDocument/2006/relationships/hyperlink" Target="https://hal.science/search/index/?q=*&amp;authFullName_s=Alexandre Battiston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dx.doi.org/10.1016/j.matcom.2023.08.045" TargetMode="External"/><Relationship Id="rId14" Type="http://schemas.openxmlformats.org/officeDocument/2006/relationships/hyperlink" Target="https://hal.science/hal-04308904v1" TargetMode="External"/><Relationship Id="rId15" Type="http://schemas.openxmlformats.org/officeDocument/2006/relationships/hyperlink" Target="https://hal.science/search/index/?q=*&amp;authFullName_s=Fabien Vidal-Naquet" TargetMode="External"/><Relationship Id="rId16" Type="http://schemas.openxmlformats.org/officeDocument/2006/relationships/hyperlink" Target="https://dx.doi.org/10.23919/EPE23ECCEEurope58414.2023.10264340" TargetMode="External"/><Relationship Id="rId17" Type="http://schemas.openxmlformats.org/officeDocument/2006/relationships/hyperlink" Target="https://hal.science/hal-03811000v1" TargetMode="External"/><Relationship Id="rId18" Type="http://schemas.openxmlformats.org/officeDocument/2006/relationships/hyperlink" Target="https://hal.science/search/index/?q=*&amp;authFullName_s=Antoine Sabrie" TargetMode="External"/><Relationship Id="rId19" Type="http://schemas.openxmlformats.org/officeDocument/2006/relationships/hyperlink" Target="https://dx.doi.org/10.23919/EPE21ECCEEurope50061.2021.95706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SABRIÉ</dc:title>
  <dc:description>CV</dc:description>
  <dc:subject/>
  <cp:keywords/>
  <cp:category/>
  <cp:lastModifiedBy/>
  <dcterms:created xsi:type="dcterms:W3CDTF">2026-05-27T09:54:07+02:00</dcterms:created>
  <dcterms:modified xsi:type="dcterms:W3CDTF">2026-05-27T09:54:07+02:00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