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systolic bounds on negatively curved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11 (03), pp.721-738.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⟨10.1007/s00208-023-02665-z⟩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upper bounds on the length of the shortest closed geodesic on complete punctured spheres of finite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2022, 38 (4), pp.1051-1065.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⟨10.4171/RMI/1362⟩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systoliques optimales sur les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Jabbour</w:t>
              </w:r>
            </w:hyperlink>
          </w:p>
          <w:p>
            <w:pPr/>
            <w:r>
              <w:rPr/>
              <w:t xml:space="preserve">Mathématiques générales [math.GM]. Université Paris-Est Créteil Val-de-Marne - Paris 12; Université Libanaise,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2022PA120035⟩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tel-04298418v1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513v1" TargetMode="External"/><Relationship Id="rId8" Type="http://schemas.openxmlformats.org/officeDocument/2006/relationships/hyperlink" Target="https://hal.science/search/index/?q=*&amp;authFullName_s=Antonia Jabbour" TargetMode="External"/><Relationship Id="rId9" Type="http://schemas.openxmlformats.org/officeDocument/2006/relationships/hyperlink" Target="https://hal.science/search/index/?q=*&amp;authFullName_s=St&#233;phane Sabourau" TargetMode="External"/><Relationship Id="rId10" Type="http://schemas.openxmlformats.org/officeDocument/2006/relationships/hyperlink" Target="https://dx.doi.org/10.1007/s00208-023-02665-z" TargetMode="External"/><Relationship Id="rId11" Type="http://schemas.openxmlformats.org/officeDocument/2006/relationships/hyperlink" Target="https://hal.science/hal-03961979v1" TargetMode="External"/><Relationship Id="rId12" Type="http://schemas.openxmlformats.org/officeDocument/2006/relationships/hyperlink" Target="https://dx.doi.org/10.4171/RMI/1362" TargetMode="External"/><Relationship Id="rId13" Type="http://schemas.openxmlformats.org/officeDocument/2006/relationships/hyperlink" Target="https://theses.hal.science/tel-04298418v1" TargetMode="External"/><Relationship Id="rId14" Type="http://schemas.openxmlformats.org/officeDocument/2006/relationships/hyperlink" Target="https://www.theses.fr/2022PA12003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Jabbour</dc:title>
  <dc:description>CV</dc:description>
  <dc:subject/>
  <cp:keywords/>
  <cp:category/>
  <cp:lastModifiedBy/>
  <dcterms:created xsi:type="dcterms:W3CDTF">2026-03-20T20:37:41+01:00</dcterms:created>
  <dcterms:modified xsi:type="dcterms:W3CDTF">2026-03-20T20:37:41+01:00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