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Antonios Papadakis </w:t>
      </w:r>
      <w:r>
        <w:rPr>
          <w:color w:val="641e6e"/>
        </w:rPr>
        <w:t xml:space="preserve">Théoricien du cinéma, Cinémathèque Française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antonios-papadakis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Théoricien du cinéma, Cinémathèque Française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E1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os-papadakis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Antonios Papadakis</dc:title>
  <dc:description>CV</dc:description>
  <dc:subject/>
  <cp:keywords/>
  <cp:category/>
  <cp:lastModifiedBy/>
  <dcterms:created xsi:type="dcterms:W3CDTF">2026-03-18T11:15:56+01:00</dcterms:created>
  <dcterms:modified xsi:type="dcterms:W3CDTF">2026-03-18T11:15:56+01:00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