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Sauvage </w:t>
      </w:r>
      <w:r>
        <w:rPr>
          <w:color w:val="641e6e"/>
        </w:rPr>
        <w:t xml:space="preserve">Doctorante à l'Université de Toulouse, sous la direction de Marianne Blanchard et en co-direction avec Estelle Herbaut (ENS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apolline-sauvage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olline-sauvag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Sauvage</dc:title>
  <dc:description>CV</dc:description>
  <dc:subject/>
  <cp:keywords/>
  <cp:category/>
  <cp:lastModifiedBy/>
  <dcterms:created xsi:type="dcterms:W3CDTF">2026-03-16T17:20:56+01:00</dcterms:created>
  <dcterms:modified xsi:type="dcterms:W3CDTF">2026-03-16T17:20:56+01:00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